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12E05" w14:textId="1D12F9D0" w:rsidR="00CF5746" w:rsidRPr="00CF5746" w:rsidRDefault="000D6187" w:rsidP="00CF5746">
      <w:pPr>
        <w:jc w:val="center"/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</w:pPr>
      <w:r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ACTA DE </w:t>
      </w:r>
      <w:r w:rsid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INFORME POR </w:t>
      </w:r>
      <w:r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ADMINISTRACIÓN, ORDENAMIENTO POR </w:t>
      </w:r>
      <w:r w:rsid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CAJA- </w:t>
      </w:r>
      <w:r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>FILE</w:t>
      </w:r>
      <w:r w:rsidR="00CF5746"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 xml:space="preserve"> Y DIGITALIZACION</w:t>
      </w:r>
      <w:r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 </w:t>
      </w:r>
      <w:r w:rsidR="00CF5746"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DE </w:t>
      </w:r>
      <w:r w:rsidR="00CF5746"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ASESORIA SEGURIDAD Y VIGILANCIA ASEVIG LIDERMAN CIA LTDA.</w:t>
      </w:r>
    </w:p>
    <w:p w14:paraId="47B4F58B" w14:textId="77777777" w:rsidR="000D6187" w:rsidRPr="001E15CD" w:rsidRDefault="000D6187" w:rsidP="000D6187">
      <w:pPr>
        <w:pStyle w:val="Default"/>
        <w:rPr>
          <w:rFonts w:ascii="Arial Narrow" w:hAnsi="Arial Narrow"/>
          <w:lang w:val="es-ES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3"/>
        <w:gridCol w:w="4824"/>
      </w:tblGrid>
      <w:tr w:rsidR="000D6187" w:rsidRPr="001E15CD" w14:paraId="610738A9" w14:textId="77777777" w:rsidTr="002F7629">
        <w:trPr>
          <w:trHeight w:val="620"/>
          <w:jc w:val="center"/>
        </w:trPr>
        <w:tc>
          <w:tcPr>
            <w:tcW w:w="9497" w:type="dxa"/>
            <w:gridSpan w:val="2"/>
          </w:tcPr>
          <w:p w14:paraId="043CA812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Tipo de Proyecto:</w:t>
            </w:r>
          </w:p>
          <w:p w14:paraId="26087476" w14:textId="2488374D" w:rsidR="000D6187" w:rsidRPr="001E15CD" w:rsidRDefault="000D6187" w:rsidP="002F7629">
            <w:pPr>
              <w:pStyle w:val="Default"/>
              <w:numPr>
                <w:ilvl w:val="0"/>
                <w:numId w:val="4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Servicios de Administración Física de Documentos por un total de </w:t>
            </w:r>
            <w:r w:rsidR="00032F9F" w:rsidRPr="00032F9F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>213</w:t>
            </w:r>
            <w:r w:rsidR="00EA6435" w:rsidRPr="00EA6435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 xml:space="preserve"> </w:t>
            </w:r>
            <w:r w:rsidRPr="001E15CD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 xml:space="preserve">KITS DE ALMACENAMIENTO </w:t>
            </w:r>
          </w:p>
          <w:p w14:paraId="2D689601" w14:textId="57E2C1DD" w:rsidR="000D6187" w:rsidRPr="001E15CD" w:rsidRDefault="000D6187" w:rsidP="002F7629">
            <w:pPr>
              <w:pStyle w:val="Default"/>
              <w:numPr>
                <w:ilvl w:val="0"/>
                <w:numId w:val="4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Servicios de Ordenamiento Normal de </w:t>
            </w:r>
            <w:r w:rsidR="00032F9F" w:rsidRPr="00032F9F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>213</w:t>
            </w:r>
            <w:r w:rsidRPr="001E15CD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 xml:space="preserve"> CAJAS</w:t>
            </w:r>
          </w:p>
          <w:p w14:paraId="0106B61F" w14:textId="4739056A" w:rsidR="000D6187" w:rsidRPr="00F2473E" w:rsidRDefault="000D6187" w:rsidP="00EA6435">
            <w:pPr>
              <w:pStyle w:val="Default"/>
              <w:numPr>
                <w:ilvl w:val="0"/>
                <w:numId w:val="4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Servicio de Ordenamiento por File de </w:t>
            </w:r>
            <w:r w:rsidR="00032F9F" w:rsidRPr="00032F9F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>2755</w:t>
            </w:r>
            <w:r w:rsidRPr="001E15CD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 xml:space="preserve"> FILES</w:t>
            </w:r>
          </w:p>
          <w:p w14:paraId="5AA655D5" w14:textId="7416B534" w:rsidR="00F2473E" w:rsidRPr="00F2473E" w:rsidRDefault="00F2473E" w:rsidP="00F2473E">
            <w:pPr>
              <w:pStyle w:val="Default"/>
              <w:numPr>
                <w:ilvl w:val="0"/>
                <w:numId w:val="4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sz w:val="20"/>
                <w:szCs w:val="20"/>
                <w:lang w:val="es-ES_tradnl"/>
              </w:rPr>
              <w:t>Servici</w:t>
            </w:r>
            <w:r w:rsid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o de Digitalización total de </w:t>
            </w:r>
            <w:r w:rsidR="00533A8F" w:rsidRPr="00533A8F">
              <w:rPr>
                <w:rFonts w:ascii="Century Gothic" w:hAnsi="Century Gothic"/>
                <w:b/>
                <w:bCs/>
                <w:sz w:val="20"/>
                <w:szCs w:val="20"/>
                <w:lang w:val="es-419"/>
              </w:rPr>
              <w:t xml:space="preserve">13.366 </w:t>
            </w:r>
            <w:r w:rsidR="00533A8F">
              <w:rPr>
                <w:rFonts w:ascii="Century Gothic" w:hAnsi="Century Gothic"/>
                <w:b/>
                <w:bCs/>
                <w:sz w:val="20"/>
                <w:szCs w:val="20"/>
                <w:lang w:val="es-419"/>
              </w:rPr>
              <w:t>A DIGITALIZAR</w:t>
            </w:r>
          </w:p>
          <w:p w14:paraId="6E0215B2" w14:textId="03CC61A9" w:rsidR="00F2473E" w:rsidRPr="00EA6435" w:rsidRDefault="00F2473E" w:rsidP="00F2473E">
            <w:pPr>
              <w:pStyle w:val="Default"/>
              <w:ind w:left="720"/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</w:p>
        </w:tc>
      </w:tr>
      <w:tr w:rsidR="000D6187" w:rsidRPr="001E15CD" w14:paraId="23D0A810" w14:textId="77777777" w:rsidTr="002F7629">
        <w:trPr>
          <w:trHeight w:val="620"/>
          <w:jc w:val="center"/>
        </w:trPr>
        <w:tc>
          <w:tcPr>
            <w:tcW w:w="9497" w:type="dxa"/>
            <w:gridSpan w:val="2"/>
          </w:tcPr>
          <w:p w14:paraId="6D1593EB" w14:textId="0BECF278" w:rsidR="000D6187" w:rsidRPr="00533A8F" w:rsidRDefault="00B106AF" w:rsidP="002F762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33A8F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Antecedente:</w:t>
            </w:r>
          </w:p>
          <w:p w14:paraId="6FD8871E" w14:textId="6753615F" w:rsidR="000D6187" w:rsidRPr="00533A8F" w:rsidRDefault="004E4336" w:rsidP="002F7629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33A8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DATASOLUTIONS S.A., </w:t>
            </w:r>
            <w:r w:rsidR="00975CA5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tiene la</w:t>
            </w:r>
            <w:r w:rsidRPr="00533A8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administración</w:t>
            </w:r>
            <w:r w:rsidR="009E2B39" w:rsidRPr="00533A8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física de </w:t>
            </w:r>
            <w:r w:rsidR="00975CA5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la </w:t>
            </w:r>
            <w:proofErr w:type="spellStart"/>
            <w:r w:rsidR="00975CA5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informaci</w:t>
            </w:r>
            <w:r w:rsidR="00975CA5">
              <w:rPr>
                <w:rFonts w:ascii="Arial Narrow" w:hAnsi="Arial Narrow" w:cs="Arial"/>
                <w:bCs/>
                <w:sz w:val="20"/>
                <w:szCs w:val="20"/>
                <w:lang w:val="es-ES"/>
              </w:rPr>
              <w:t>ón</w:t>
            </w:r>
            <w:proofErr w:type="spellEnd"/>
            <w:r w:rsidR="00975CA5">
              <w:rPr>
                <w:rFonts w:ascii="Arial Narrow" w:hAnsi="Arial Narrow" w:cs="Arial"/>
                <w:bCs/>
                <w:sz w:val="20"/>
                <w:szCs w:val="20"/>
                <w:lang w:val="es-ES"/>
              </w:rPr>
              <w:t xml:space="preserve"> del cliente </w:t>
            </w:r>
            <w:proofErr w:type="spellStart"/>
            <w:r w:rsidR="00975CA5">
              <w:rPr>
                <w:rFonts w:ascii="Arial Narrow" w:hAnsi="Arial Narrow" w:cs="Arial"/>
                <w:bCs/>
                <w:sz w:val="20"/>
                <w:szCs w:val="20"/>
                <w:lang w:val="es-ES"/>
              </w:rPr>
              <w:t>Asevig</w:t>
            </w:r>
            <w:proofErr w:type="spellEnd"/>
            <w:r w:rsidR="00975CA5">
              <w:rPr>
                <w:rFonts w:ascii="Arial Narrow" w:hAnsi="Arial Narrow" w:cs="Arial"/>
                <w:bCs/>
                <w:sz w:val="20"/>
                <w:szCs w:val="20"/>
                <w:lang w:val="es-ES"/>
              </w:rPr>
              <w:t xml:space="preserve">. </w:t>
            </w:r>
            <w:proofErr w:type="spellStart"/>
            <w:r w:rsidR="00975CA5">
              <w:rPr>
                <w:rFonts w:ascii="Arial Narrow" w:hAnsi="Arial Narrow" w:cs="Arial"/>
                <w:bCs/>
                <w:sz w:val="20"/>
                <w:szCs w:val="20"/>
                <w:lang w:val="es-ES"/>
              </w:rPr>
              <w:t>Asevig</w:t>
            </w:r>
            <w:proofErr w:type="spellEnd"/>
            <w:r w:rsidR="00975CA5">
              <w:rPr>
                <w:rFonts w:ascii="Arial Narrow" w:hAnsi="Arial Narrow" w:cs="Arial"/>
                <w:bCs/>
                <w:sz w:val="20"/>
                <w:szCs w:val="20"/>
                <w:lang w:val="es-ES"/>
              </w:rPr>
              <w:t xml:space="preserve"> hace unos meses atrás solicitó la digitalización de la información de las historias médicas de su personal. E</w:t>
            </w:r>
            <w:r w:rsidR="009E2B39" w:rsidRPr="00975CA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  <w:lang w:val="es-ES"/>
              </w:rPr>
              <w:t xml:space="preserve">n la ultima </w:t>
            </w:r>
            <w:proofErr w:type="spellStart"/>
            <w:r w:rsidR="009E2B39" w:rsidRPr="00975CA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  <w:lang w:val="es-ES"/>
              </w:rPr>
              <w:t>reunion</w:t>
            </w:r>
            <w:proofErr w:type="spellEnd"/>
            <w:r w:rsidR="009E2B39" w:rsidRPr="00975CA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  <w:lang w:val="es-ES"/>
              </w:rPr>
              <w:t xml:space="preserve"> realizada </w:t>
            </w:r>
            <w:proofErr w:type="gramStart"/>
            <w:r w:rsidR="009E2B39" w:rsidRPr="00975CA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  <w:lang w:val="es-ES"/>
              </w:rPr>
              <w:t>el  05</w:t>
            </w:r>
            <w:proofErr w:type="gramEnd"/>
            <w:r w:rsidR="009E2B39" w:rsidRPr="00975CA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  <w:lang w:val="es-ES"/>
              </w:rPr>
              <w:t xml:space="preserve"> de Noviembre del presente año se presento el sistema RCWEB</w:t>
            </w:r>
            <w:r w:rsidR="00F2473E" w:rsidRPr="00975CA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975CA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  <w:lang w:val="es-ES"/>
              </w:rPr>
              <w:t xml:space="preserve">con las </w:t>
            </w:r>
            <w:r w:rsidR="009E2B39" w:rsidRPr="00975CA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  <w:lang w:val="es-ES"/>
              </w:rPr>
              <w:t>imagines digitalizadas</w:t>
            </w:r>
            <w:r w:rsidR="00975CA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  <w:lang w:val="es-ES"/>
              </w:rPr>
              <w:t xml:space="preserve"> de un </w:t>
            </w:r>
            <w:r w:rsidR="009E2B39" w:rsidRPr="00975CA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F2473E" w:rsidRPr="00975CA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  <w:lang w:val="es-ES"/>
              </w:rPr>
              <w:t>total de</w:t>
            </w:r>
            <w:r w:rsidR="009E2B39" w:rsidRPr="00975CA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  <w:lang w:val="es-ES"/>
              </w:rPr>
              <w:t xml:space="preserve"> 4 Cajas </w:t>
            </w:r>
            <w:proofErr w:type="spellStart"/>
            <w:r w:rsidR="009E2B39" w:rsidRPr="00975CA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  <w:lang w:val="es-ES"/>
              </w:rPr>
              <w:t>fisicas</w:t>
            </w:r>
            <w:proofErr w:type="spellEnd"/>
            <w:r w:rsidR="009E2B39" w:rsidRPr="00975CA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  <w:lang w:val="es-ES"/>
              </w:rPr>
              <w:t xml:space="preserve"> con 2940 paginas </w:t>
            </w:r>
            <w:r w:rsidR="00975CA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  <w:lang w:val="es-ES"/>
              </w:rPr>
              <w:t xml:space="preserve">como una prueba del proyecto. En ese momento </w:t>
            </w:r>
            <w:proofErr w:type="spellStart"/>
            <w:r w:rsidR="00975CA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  <w:lang w:val="es-ES"/>
              </w:rPr>
              <w:t>Asevig</w:t>
            </w:r>
            <w:proofErr w:type="spellEnd"/>
            <w:r w:rsidR="00975CA5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  <w:lang w:val="es-ES"/>
              </w:rPr>
              <w:t xml:space="preserve"> confirmo que la manera en la que se había desarrollado el proyecto se aterrizaba a sus necesidades.</w:t>
            </w:r>
            <w:r w:rsidR="009E2B39" w:rsidRPr="00975CA5">
              <w:rPr>
                <w:rFonts w:ascii="Arial Narrow" w:hAnsi="Arial Narrow" w:cstheme="minorHAnsi"/>
                <w:b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975CA5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Al finalizar la reunión se acordó que durante el mes de </w:t>
            </w:r>
            <w:proofErr w:type="gramStart"/>
            <w:r w:rsidR="00975CA5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>Enero</w:t>
            </w:r>
            <w:proofErr w:type="gramEnd"/>
            <w:r w:rsidR="00975CA5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 2021 se proceda a emitir la factura por concepto de la digitalización total del proyecto y de la respectiva custodia digital de la información en nuestros </w:t>
            </w:r>
            <w:proofErr w:type="spellStart"/>
            <w:r w:rsidR="00975CA5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servidores. </w:t>
            </w:r>
            <w:proofErr w:type="spellEnd"/>
            <w:r w:rsidR="00975CA5">
              <w:rPr>
                <w:rFonts w:ascii="Arial Narrow" w:hAnsi="Arial Narrow" w:cstheme="minorHAnsi"/>
                <w:b/>
                <w:color w:val="000000" w:themeColor="text1"/>
                <w:sz w:val="20"/>
                <w:szCs w:val="20"/>
                <w:lang w:val="es-ES"/>
              </w:rPr>
              <w:t xml:space="preserve">Por ende </w:t>
            </w:r>
            <w:r w:rsidR="00F2473E" w:rsidRPr="00975CA5">
              <w:rPr>
                <w:rFonts w:ascii="Arial Narrow" w:hAnsi="Arial Narrow" w:cstheme="minorHAnsi"/>
                <w:b/>
                <w:color w:val="000000" w:themeColor="text1"/>
                <w:sz w:val="20"/>
                <w:szCs w:val="20"/>
                <w:lang w:val="es-ES"/>
              </w:rPr>
              <w:t xml:space="preserve">se </w:t>
            </w:r>
            <w:proofErr w:type="spellStart"/>
            <w:r w:rsidR="00F2473E" w:rsidRPr="00975CA5">
              <w:rPr>
                <w:rFonts w:ascii="Arial Narrow" w:hAnsi="Arial Narrow" w:cstheme="minorHAnsi"/>
                <w:b/>
                <w:color w:val="000000" w:themeColor="text1"/>
                <w:sz w:val="20"/>
                <w:szCs w:val="20"/>
                <w:lang w:val="es-ES"/>
              </w:rPr>
              <w:t>emitira</w:t>
            </w:r>
            <w:proofErr w:type="spellEnd"/>
            <w:r w:rsidR="00F2473E" w:rsidRPr="00975CA5">
              <w:rPr>
                <w:rFonts w:ascii="Arial Narrow" w:hAnsi="Arial Narrow" w:cstheme="minorHAnsi"/>
                <w:b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gramStart"/>
            <w:r w:rsidR="00F2473E" w:rsidRPr="00975CA5">
              <w:rPr>
                <w:rFonts w:ascii="Arial Narrow" w:hAnsi="Arial Narrow" w:cstheme="minorHAnsi"/>
                <w:b/>
                <w:color w:val="000000" w:themeColor="text1"/>
                <w:sz w:val="20"/>
                <w:szCs w:val="20"/>
                <w:lang w:val="es-ES"/>
              </w:rPr>
              <w:t>la  factura</w:t>
            </w:r>
            <w:proofErr w:type="gramEnd"/>
            <w:r w:rsidR="00F2473E" w:rsidRPr="00975CA5">
              <w:rPr>
                <w:rFonts w:ascii="Arial Narrow" w:hAnsi="Arial Narrow" w:cstheme="minorHAnsi"/>
                <w:b/>
                <w:color w:val="000000" w:themeColor="text1"/>
                <w:sz w:val="20"/>
                <w:szCs w:val="20"/>
                <w:lang w:val="es-ES"/>
              </w:rPr>
              <w:t xml:space="preserve"> en el mes de Enero 2021 </w:t>
            </w:r>
            <w:r w:rsidR="00975CA5">
              <w:rPr>
                <w:rFonts w:ascii="Arial Narrow" w:hAnsi="Arial Narrow" w:cstheme="minorHAnsi"/>
                <w:b/>
                <w:color w:val="000000" w:themeColor="text1"/>
                <w:sz w:val="20"/>
                <w:szCs w:val="20"/>
                <w:lang w:val="es-ES"/>
              </w:rPr>
              <w:t>sobre un estimado</w:t>
            </w:r>
            <w:r w:rsidR="009E2B39" w:rsidRPr="00975CA5">
              <w:rPr>
                <w:rFonts w:ascii="Arial Narrow" w:hAnsi="Arial Narrow" w:cstheme="minorHAnsi"/>
                <w:b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975CA5">
              <w:rPr>
                <w:rFonts w:ascii="Arial Narrow" w:hAnsi="Arial Narrow" w:cstheme="minorHAnsi"/>
                <w:b/>
                <w:color w:val="000000" w:themeColor="text1"/>
                <w:sz w:val="20"/>
                <w:szCs w:val="20"/>
                <w:lang w:val="es-ES"/>
              </w:rPr>
              <w:t xml:space="preserve">de </w:t>
            </w:r>
            <w:r w:rsidR="00B106AF" w:rsidRPr="00975CA5">
              <w:rPr>
                <w:rFonts w:ascii="Arial Narrow" w:hAnsi="Arial Narrow" w:cstheme="minorHAnsi"/>
                <w:b/>
                <w:color w:val="000000" w:themeColor="text1"/>
                <w:sz w:val="20"/>
                <w:szCs w:val="20"/>
                <w:lang w:val="es-ES"/>
              </w:rPr>
              <w:t>13,366</w:t>
            </w:r>
            <w:r w:rsidR="00975CA5">
              <w:rPr>
                <w:rFonts w:ascii="Arial Narrow" w:hAnsi="Arial Narrow" w:cstheme="minorHAnsi"/>
                <w:b/>
                <w:color w:val="000000" w:themeColor="text1"/>
                <w:sz w:val="20"/>
                <w:szCs w:val="20"/>
                <w:lang w:val="es-ES"/>
              </w:rPr>
              <w:t xml:space="preserve"> páginas</w:t>
            </w:r>
            <w:r w:rsidR="00B106AF" w:rsidRPr="00975CA5">
              <w:rPr>
                <w:rFonts w:ascii="Arial Narrow" w:hAnsi="Arial Narrow" w:cstheme="minorHAnsi"/>
                <w:b/>
                <w:color w:val="000000" w:themeColor="text1"/>
                <w:sz w:val="20"/>
                <w:szCs w:val="20"/>
                <w:lang w:val="es-ES"/>
              </w:rPr>
              <w:t xml:space="preserve"> por digitalizar al valor Unitario </w:t>
            </w:r>
            <w:proofErr w:type="spellStart"/>
            <w:r w:rsidR="00B106AF" w:rsidRPr="00975CA5">
              <w:rPr>
                <w:rFonts w:ascii="Arial Narrow" w:hAnsi="Arial Narrow" w:cstheme="minorHAnsi"/>
                <w:b/>
                <w:color w:val="000000" w:themeColor="text1"/>
                <w:sz w:val="20"/>
                <w:szCs w:val="20"/>
                <w:lang w:val="es-ES"/>
              </w:rPr>
              <w:t>segun</w:t>
            </w:r>
            <w:proofErr w:type="spellEnd"/>
            <w:r w:rsidR="00B106AF" w:rsidRPr="00975CA5">
              <w:rPr>
                <w:rFonts w:ascii="Arial Narrow" w:hAnsi="Arial Narrow" w:cstheme="minorHAnsi"/>
                <w:b/>
                <w:color w:val="000000" w:themeColor="text1"/>
                <w:sz w:val="20"/>
                <w:szCs w:val="20"/>
                <w:lang w:val="es-ES"/>
              </w:rPr>
              <w:t xml:space="preserve"> el flujo de $0,1171 que nos da un total de </w:t>
            </w:r>
            <w:proofErr w:type="spellStart"/>
            <w:r w:rsidR="00B106AF" w:rsidRPr="00975CA5">
              <w:rPr>
                <w:rFonts w:ascii="Arial Narrow" w:hAnsi="Arial Narrow" w:cstheme="minorHAnsi"/>
                <w:b/>
                <w:color w:val="000000" w:themeColor="text1"/>
                <w:sz w:val="20"/>
                <w:szCs w:val="20"/>
                <w:lang w:val="es-ES"/>
              </w:rPr>
              <w:t>inversion</w:t>
            </w:r>
            <w:proofErr w:type="spellEnd"/>
            <w:r w:rsidR="00B106AF" w:rsidRPr="00975CA5">
              <w:rPr>
                <w:rFonts w:ascii="Arial Narrow" w:hAnsi="Arial Narrow" w:cstheme="minorHAnsi"/>
                <w:b/>
                <w:color w:val="000000" w:themeColor="text1"/>
                <w:sz w:val="20"/>
                <w:szCs w:val="20"/>
                <w:lang w:val="es-ES"/>
              </w:rPr>
              <w:t xml:space="preserve"> de $1.565,17 + IVA. Con custodia digital mensual por $68,86.</w:t>
            </w:r>
            <w:r w:rsidR="00975CA5">
              <w:rPr>
                <w:rFonts w:ascii="Arial Narrow" w:hAnsi="Arial Narrow" w:cstheme="minorHAnsi"/>
                <w:b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975CA5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Dada la relación que mantenemos con </w:t>
            </w:r>
            <w:proofErr w:type="spellStart"/>
            <w:r w:rsidR="00975CA5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>ASevig</w:t>
            </w:r>
            <w:proofErr w:type="spellEnd"/>
            <w:r w:rsidR="00975CA5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 y de acuerdo a lo establecido en la reunión, </w:t>
            </w:r>
            <w:proofErr w:type="spellStart"/>
            <w:r w:rsidR="00975CA5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>DataSolutions</w:t>
            </w:r>
            <w:proofErr w:type="spellEnd"/>
            <w:r w:rsidR="00975CA5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 S.A. ha avanzado en este proceso generando un avance importante en el mismo.</w:t>
            </w:r>
          </w:p>
          <w:p w14:paraId="327F3187" w14:textId="77777777" w:rsidR="004B59A5" w:rsidRPr="004B59A5" w:rsidRDefault="00975CA5" w:rsidP="002F7629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theme="minorHAnsi"/>
                <w:b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  <w:lang w:val="es-ES"/>
              </w:rPr>
              <w:t>Detallamos a continuación las cajas y files que se han digitalizado y cargado a la plataforma</w:t>
            </w:r>
            <w:r w:rsidR="00533A8F" w:rsidRPr="00975CA5"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  <w:lang w:val="es-ES"/>
              </w:rPr>
              <w:t xml:space="preserve"> en </w:t>
            </w:r>
            <w:r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  <w:lang w:val="es-ES"/>
              </w:rPr>
              <w:t xml:space="preserve">el </w:t>
            </w:r>
            <w:r w:rsidR="00533A8F" w:rsidRPr="00975CA5"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  <w:lang w:val="es-ES"/>
              </w:rPr>
              <w:t>mes de diciembre</w:t>
            </w:r>
            <w:r w:rsidR="004B59A5"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  <w:lang w:val="es-ES"/>
              </w:rPr>
              <w:t>:</w:t>
            </w:r>
          </w:p>
          <w:p w14:paraId="780DB11C" w14:textId="77777777" w:rsidR="004B59A5" w:rsidRDefault="004B59A5" w:rsidP="004B59A5">
            <w:pPr>
              <w:pStyle w:val="Default"/>
              <w:ind w:left="767"/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  <w:lang w:val="es-ES_tradnl"/>
              </w:rPr>
            </w:pPr>
          </w:p>
          <w:p w14:paraId="5C7781F0" w14:textId="1CEA9AAC" w:rsidR="00533A8F" w:rsidRDefault="00533A8F" w:rsidP="004B59A5">
            <w:pPr>
              <w:pStyle w:val="Default"/>
              <w:ind w:left="767"/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  <w:lang w:val="es-ES"/>
              </w:rPr>
            </w:pPr>
            <w:r w:rsidRPr="00975CA5"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  <w:lang w:val="es-ES"/>
              </w:rPr>
              <w:t>Caja 393: File 0001030 - 0001071</w:t>
            </w:r>
            <w:r w:rsidRPr="00975CA5">
              <w:rPr>
                <w:rFonts w:ascii="Arial Narrow" w:hAnsi="Arial Narrow" w:cstheme="minorHAnsi"/>
                <w:color w:val="2B2B2B"/>
                <w:sz w:val="20"/>
                <w:szCs w:val="20"/>
                <w:lang w:val="es-ES"/>
              </w:rPr>
              <w:br/>
            </w:r>
            <w:r w:rsidRPr="00975CA5"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  <w:lang w:val="es-ES"/>
              </w:rPr>
              <w:t>Caja 396: File 0001174 - 0001224</w:t>
            </w:r>
            <w:r w:rsidRPr="00975CA5">
              <w:rPr>
                <w:rFonts w:ascii="Arial Narrow" w:hAnsi="Arial Narrow" w:cstheme="minorHAnsi"/>
                <w:color w:val="2B2B2B"/>
                <w:sz w:val="20"/>
                <w:szCs w:val="20"/>
                <w:lang w:val="es-ES"/>
              </w:rPr>
              <w:br/>
            </w:r>
            <w:r w:rsidRPr="00975CA5"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  <w:lang w:val="es-ES"/>
              </w:rPr>
              <w:t>Caja 398: File 0001147 / 0001266 - 0001305</w:t>
            </w:r>
            <w:r w:rsidRPr="00975CA5">
              <w:rPr>
                <w:rFonts w:ascii="Arial Narrow" w:hAnsi="Arial Narrow" w:cstheme="minorHAnsi"/>
                <w:color w:val="2B2B2B"/>
                <w:sz w:val="20"/>
                <w:szCs w:val="20"/>
                <w:lang w:val="es-ES"/>
              </w:rPr>
              <w:br/>
            </w:r>
            <w:r w:rsidRPr="00975CA5"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  <w:lang w:val="es-ES"/>
              </w:rPr>
              <w:t xml:space="preserve">Caja 395: File 0001127 </w:t>
            </w:r>
            <w:r w:rsidR="004B59A5"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  <w:lang w:val="es-ES"/>
              </w:rPr>
              <w:t>–</w:t>
            </w:r>
            <w:r w:rsidRPr="00975CA5"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  <w:lang w:val="es-ES"/>
              </w:rPr>
              <w:t xml:space="preserve"> 0001172</w:t>
            </w:r>
          </w:p>
          <w:p w14:paraId="6C332C09" w14:textId="77777777" w:rsidR="004B59A5" w:rsidRPr="004B59A5" w:rsidRDefault="004B59A5" w:rsidP="004B59A5">
            <w:pPr>
              <w:pStyle w:val="Default"/>
              <w:ind w:left="767"/>
              <w:rPr>
                <w:rFonts w:ascii="Arial Narrow" w:hAnsi="Arial Narrow" w:cstheme="minorHAnsi"/>
                <w:b/>
                <w:sz w:val="20"/>
                <w:szCs w:val="20"/>
                <w:lang w:val="es-ES"/>
              </w:rPr>
            </w:pPr>
          </w:p>
          <w:p w14:paraId="5612A1A9" w14:textId="07C12A19" w:rsidR="000D6187" w:rsidRPr="001E15CD" w:rsidRDefault="004B59A5" w:rsidP="004B59A5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La idea de este avance es que usted pueda revisar el avance y verifique si el proceso se sigue manteniendo acorde a sus necesidades.</w:t>
            </w:r>
          </w:p>
        </w:tc>
      </w:tr>
      <w:tr w:rsidR="000D6187" w:rsidRPr="001E15CD" w14:paraId="0556A3A1" w14:textId="77777777" w:rsidTr="002F7629">
        <w:trPr>
          <w:trHeight w:val="620"/>
          <w:jc w:val="center"/>
        </w:trPr>
        <w:tc>
          <w:tcPr>
            <w:tcW w:w="4673" w:type="dxa"/>
            <w:vAlign w:val="center"/>
          </w:tcPr>
          <w:p w14:paraId="16CC3539" w14:textId="2042483B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Fecha de entrega del </w:t>
            </w:r>
            <w:r w:rsidR="00597289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avance de </w:t>
            </w: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Proyecto:</w:t>
            </w:r>
          </w:p>
          <w:p w14:paraId="33228328" w14:textId="05650CC5" w:rsidR="000D6187" w:rsidRPr="001E15CD" w:rsidRDefault="00533A8F" w:rsidP="002F7629">
            <w:pPr>
              <w:pStyle w:val="Default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Guayaquil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21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de 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Diciembre 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de 20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20</w:t>
            </w:r>
          </w:p>
          <w:p w14:paraId="4E0E58E4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824" w:type="dxa"/>
          </w:tcPr>
          <w:p w14:paraId="177507FC" w14:textId="77777777" w:rsidR="000D6187" w:rsidRPr="001E15CD" w:rsidRDefault="000D6187" w:rsidP="002F7629">
            <w:pPr>
              <w:pStyle w:val="CM23"/>
              <w:spacing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Fecha de inicio del Proyecto:</w:t>
            </w:r>
          </w:p>
          <w:p w14:paraId="7FC00A43" w14:textId="3A72B755" w:rsidR="000D6187" w:rsidRPr="001E15CD" w:rsidRDefault="00533A8F" w:rsidP="002F7629">
            <w:pPr>
              <w:rPr>
                <w:rFonts w:ascii="Arial Narrow" w:hAnsi="Arial Narrow"/>
                <w:lang w:val="es-ES_tradnl" w:eastAsia="en-US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Guayaquil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, 2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1 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de 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octubre 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de 20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20</w:t>
            </w:r>
          </w:p>
        </w:tc>
      </w:tr>
      <w:tr w:rsidR="000D6187" w:rsidRPr="001E15CD" w14:paraId="241ADF1F" w14:textId="77777777" w:rsidTr="002F7629">
        <w:trPr>
          <w:trHeight w:val="284"/>
          <w:jc w:val="center"/>
        </w:trPr>
        <w:tc>
          <w:tcPr>
            <w:tcW w:w="4673" w:type="dxa"/>
          </w:tcPr>
          <w:p w14:paraId="24207DFE" w14:textId="77777777" w:rsidR="000D6187" w:rsidRPr="001E15CD" w:rsidRDefault="000D6187" w:rsidP="002F7629">
            <w:pPr>
              <w:pStyle w:val="Default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ACUERDOS</w:t>
            </w:r>
          </w:p>
        </w:tc>
        <w:tc>
          <w:tcPr>
            <w:tcW w:w="4824" w:type="dxa"/>
          </w:tcPr>
          <w:p w14:paraId="0D8E3884" w14:textId="77777777" w:rsidR="000D6187" w:rsidRPr="001E15CD" w:rsidRDefault="000D6187" w:rsidP="002F7629">
            <w:pPr>
              <w:pStyle w:val="CM6"/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  <w:t>COMPROMISOS</w:t>
            </w:r>
          </w:p>
        </w:tc>
      </w:tr>
      <w:tr w:rsidR="000D6187" w:rsidRPr="001E15CD" w14:paraId="2DB180D9" w14:textId="77777777" w:rsidTr="002F7629">
        <w:trPr>
          <w:trHeight w:val="284"/>
          <w:jc w:val="center"/>
        </w:trPr>
        <w:tc>
          <w:tcPr>
            <w:tcW w:w="4673" w:type="dxa"/>
          </w:tcPr>
          <w:p w14:paraId="35EE6075" w14:textId="77777777" w:rsidR="000D6187" w:rsidRPr="001E15CD" w:rsidRDefault="000D6187" w:rsidP="002F7629">
            <w:pPr>
              <w:pStyle w:val="Default"/>
              <w:jc w:val="both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FORMA DE PAGO:</w:t>
            </w:r>
          </w:p>
          <w:p w14:paraId="14F74B30" w14:textId="77777777" w:rsidR="000D6187" w:rsidRPr="001E15CD" w:rsidRDefault="000D6187" w:rsidP="002F762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6E0C2C61" w14:textId="1DCD49C8" w:rsidR="000D6187" w:rsidRPr="001E15CD" w:rsidRDefault="000D6187" w:rsidP="002F762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De acuerdo con lo establecido en la </w:t>
            </w:r>
            <w:r w:rsidR="00B106A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última reunión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presentada se establece como forma de pago la siguiente:</w:t>
            </w:r>
          </w:p>
          <w:p w14:paraId="640F6B10" w14:textId="77777777" w:rsidR="000D6187" w:rsidRPr="001E15CD" w:rsidRDefault="000D6187" w:rsidP="002F762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3E8B3F52" w14:textId="0DF6906B" w:rsidR="000D6187" w:rsidRPr="001E15CD" w:rsidRDefault="000D6187" w:rsidP="002F7629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lastRenderedPageBreak/>
              <w:t xml:space="preserve">El pago por parte del cliente será según lo presentado </w:t>
            </w:r>
            <w:r w:rsidR="00B106A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el correo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el mismo que corresponde al siguiente </w:t>
            </w:r>
            <w:r w:rsidR="00B106AF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detalle:</w:t>
            </w:r>
          </w:p>
          <w:p w14:paraId="2AB08A3B" w14:textId="38E733C2" w:rsidR="00B106AF" w:rsidRDefault="000D6187" w:rsidP="00B106AF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Inversión Inicial </w:t>
            </w:r>
            <w:r w:rsidR="00B106A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por digitalización.</w:t>
            </w:r>
          </w:p>
          <w:p w14:paraId="2727B212" w14:textId="77777777" w:rsidR="00B106AF" w:rsidRDefault="00B106AF" w:rsidP="00B106AF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Custodia digital</w:t>
            </w:r>
          </w:p>
          <w:p w14:paraId="7474E557" w14:textId="385357D0" w:rsidR="000D6187" w:rsidRPr="001E15CD" w:rsidRDefault="000D6187" w:rsidP="00B106AF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Los pagos se realizarán mediante </w:t>
            </w:r>
            <w:proofErr w:type="gramStart"/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las siguiente forma</w:t>
            </w:r>
            <w:proofErr w:type="gramEnd"/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según </w:t>
            </w:r>
            <w:r w:rsidR="00B106A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lo conversado con el cliente</w:t>
            </w:r>
          </w:p>
          <w:p w14:paraId="438F32CA" w14:textId="77777777" w:rsidR="000D6187" w:rsidRPr="001E15CD" w:rsidRDefault="000D6187" w:rsidP="002F7629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Transferencia bancaria a nombre de nuestra empresa considerando los siguientes datos: </w:t>
            </w:r>
          </w:p>
          <w:p w14:paraId="679C56B5" w14:textId="77777777" w:rsidR="000D6187" w:rsidRPr="001E15CD" w:rsidRDefault="000D6187" w:rsidP="002F762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Banco de Guayaquil:</w:t>
            </w:r>
          </w:p>
          <w:p w14:paraId="73B74A19" w14:textId="77777777" w:rsidR="000D6187" w:rsidRPr="001E15CD" w:rsidRDefault="000D6187" w:rsidP="002F762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Cuenta corriente </w:t>
            </w:r>
          </w:p>
          <w:p w14:paraId="59A293F2" w14:textId="77777777" w:rsidR="000D6187" w:rsidRPr="001E15CD" w:rsidRDefault="000D6187" w:rsidP="002F762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N°: 0011050956</w:t>
            </w:r>
          </w:p>
          <w:p w14:paraId="4D129649" w14:textId="77777777" w:rsidR="000D6187" w:rsidRPr="001E15CD" w:rsidRDefault="000D6187" w:rsidP="002F762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DATASOLUTIONS S.A </w:t>
            </w:r>
          </w:p>
          <w:p w14:paraId="03BB733D" w14:textId="77777777" w:rsidR="000D6187" w:rsidRPr="001E15CD" w:rsidRDefault="000D6187" w:rsidP="002F762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4940B03E" w14:textId="77777777" w:rsidR="000D6187" w:rsidRPr="001E15CD" w:rsidRDefault="000D6187" w:rsidP="002F7629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Los pagos serán cancelados de la siguiente manera:</w:t>
            </w:r>
          </w:p>
          <w:p w14:paraId="51B6267F" w14:textId="27412602" w:rsidR="000D6187" w:rsidRPr="001E15CD" w:rsidRDefault="00B106AF" w:rsidP="002F7629">
            <w:pPr>
              <w:pStyle w:val="Default"/>
              <w:numPr>
                <w:ilvl w:val="1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100%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en calidad de anticipo, que serán cancelados posterior a la emisión y entrega de la factura p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or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dar inicio a la ejecución del proyecto y que corresponden a la mitad de los valores considerados en el contrato ANEXO 1 como Inversión Inicial </w:t>
            </w:r>
          </w:p>
          <w:p w14:paraId="4E57F0EC" w14:textId="5DFDD8C3" w:rsidR="000D6187" w:rsidRPr="001E15CD" w:rsidRDefault="000D6187" w:rsidP="002F7629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DATASOLUTIONS S.A. 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y </w:t>
            </w:r>
            <w:r w:rsidR="00B106AF" w:rsidRPr="00975CA5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val="es-ES"/>
              </w:rPr>
              <w:t xml:space="preserve">ASESORIA SEGURIDAD Y VIGILANCIA ASEVIG LIDERMAN CIA LTDA., 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acuerdan que, si existe un número mayor de cajas o files a los considerados en la oferta presentada, se deberán cancelar como valores adicionales y de ser menor serán restados, en factura como concepto de reliquidación.</w:t>
            </w:r>
          </w:p>
          <w:p w14:paraId="1EC25A8A" w14:textId="77777777" w:rsidR="000D6187" w:rsidRPr="001E15CD" w:rsidRDefault="000D6187" w:rsidP="002F7629">
            <w:pPr>
              <w:pStyle w:val="Default"/>
              <w:ind w:left="720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4824" w:type="dxa"/>
          </w:tcPr>
          <w:p w14:paraId="21181A94" w14:textId="77777777" w:rsidR="000D6187" w:rsidRPr="001E15CD" w:rsidRDefault="000D6187" w:rsidP="002F7629">
            <w:pPr>
              <w:pStyle w:val="CM6"/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</w:pPr>
          </w:p>
          <w:p w14:paraId="34C06D51" w14:textId="1C5F112F" w:rsidR="000D6187" w:rsidRPr="001E15CD" w:rsidRDefault="000D6187" w:rsidP="002F762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  <w:r w:rsidRPr="001E15CD">
              <w:rPr>
                <w:rFonts w:ascii="Arial Narrow" w:hAnsi="Arial Narrow"/>
                <w:b/>
                <w:bCs/>
                <w:sz w:val="20"/>
                <w:szCs w:val="20"/>
                <w:lang w:val="es-EC"/>
              </w:rPr>
              <w:t>DATASOLUTIONS S.A.</w:t>
            </w:r>
            <w:r w:rsidRPr="001E15CD">
              <w:rPr>
                <w:rFonts w:ascii="Arial Narrow" w:hAnsi="Arial Narrow"/>
                <w:sz w:val="20"/>
                <w:szCs w:val="20"/>
                <w:lang w:val="es-EC"/>
              </w:rPr>
              <w:t xml:space="preserve"> se compromete a capacitar a los usuarios responsables una vez terminado el proyecto y que </w:t>
            </w:r>
            <w:r w:rsidR="00F2473E" w:rsidRPr="00975CA5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>ASESORIA SEGURIDAD Y VIGILANCIA ASEVIG LIDERMAN CIA LTDA</w:t>
            </w:r>
            <w:r w:rsidR="00F2473E" w:rsidRPr="00975CA5">
              <w:rPr>
                <w:rFonts w:asciiTheme="minorHAnsi" w:hAnsiTheme="minorHAnsi" w:cstheme="minorHAnsi"/>
                <w:b/>
                <w:bCs/>
                <w:color w:val="000000" w:themeColor="text1"/>
                <w:sz w:val="32"/>
                <w:szCs w:val="32"/>
                <w:lang w:val="es-ES"/>
              </w:rPr>
              <w:t>.</w:t>
            </w:r>
            <w:r w:rsidR="00457B68" w:rsidRPr="00975CA5">
              <w:rPr>
                <w:rFonts w:ascii="Arial Narrow" w:hAnsi="Arial Narrow"/>
                <w:b/>
                <w:bCs/>
                <w:color w:val="2B2B2B"/>
                <w:sz w:val="18"/>
                <w:szCs w:val="18"/>
                <w:shd w:val="clear" w:color="auto" w:fill="FFFFFF"/>
                <w:lang w:val="es-ES"/>
              </w:rPr>
              <w:t>.</w:t>
            </w:r>
            <w:r w:rsidRPr="001E15CD">
              <w:rPr>
                <w:rFonts w:ascii="Arial Narrow" w:hAnsi="Arial Narrow"/>
                <w:sz w:val="20"/>
                <w:szCs w:val="20"/>
                <w:lang w:val="es-EC"/>
              </w:rPr>
              <w:t xml:space="preserve">., </w:t>
            </w:r>
            <w:r w:rsidRPr="001E15CD">
              <w:rPr>
                <w:rFonts w:ascii="Arial Narrow" w:hAnsi="Arial Narrow"/>
                <w:sz w:val="20"/>
                <w:szCs w:val="20"/>
                <w:lang w:val="es-EC"/>
              </w:rPr>
              <w:lastRenderedPageBreak/>
              <w:t>haya definido la planificación y cronograma según la disponibilidad de su personal.</w:t>
            </w:r>
          </w:p>
          <w:p w14:paraId="552E9630" w14:textId="55744EF6" w:rsidR="000D6187" w:rsidRPr="001E15CD" w:rsidRDefault="00F2473E" w:rsidP="002F762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  <w:r w:rsidRPr="00975CA5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>ASESORIA SEGURIDAD Y VIGILANCIA ASEVIG LIDERMAN CIA LTDA</w:t>
            </w:r>
            <w:r w:rsidRPr="00975CA5">
              <w:rPr>
                <w:rFonts w:asciiTheme="minorHAnsi" w:hAnsiTheme="minorHAnsi" w:cstheme="minorHAnsi"/>
                <w:b/>
                <w:bCs/>
                <w:color w:val="000000" w:themeColor="text1"/>
                <w:sz w:val="32"/>
                <w:szCs w:val="32"/>
                <w:lang w:val="es-ES"/>
              </w:rPr>
              <w:t>.</w:t>
            </w:r>
            <w:r w:rsidR="00457B68" w:rsidRPr="00975CA5">
              <w:rPr>
                <w:rFonts w:ascii="Arial Narrow" w:hAnsi="Arial Narrow"/>
                <w:b/>
                <w:bCs/>
                <w:color w:val="2B2B2B"/>
                <w:sz w:val="18"/>
                <w:szCs w:val="18"/>
                <w:shd w:val="clear" w:color="auto" w:fill="FFFFFF"/>
                <w:lang w:val="es-ES"/>
              </w:rPr>
              <w:t>.</w:t>
            </w:r>
            <w:r w:rsidR="000D6187" w:rsidRPr="00975CA5">
              <w:rPr>
                <w:rFonts w:ascii="Arial Narrow" w:hAnsi="Arial Narrow"/>
                <w:color w:val="2B2B2B"/>
                <w:sz w:val="18"/>
                <w:szCs w:val="18"/>
                <w:shd w:val="clear" w:color="auto" w:fill="FFFFFF"/>
                <w:lang w:val="es-ES"/>
              </w:rPr>
              <w:t xml:space="preserve">, 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 xml:space="preserve">se compromete a cancelar los valores pendientes sin que la capacitación sea un impedimento para este pago ya que no es responsabilidad de </w:t>
            </w:r>
            <w:r w:rsidR="000D6187" w:rsidRPr="001E15CD">
              <w:rPr>
                <w:rFonts w:ascii="Arial Narrow" w:hAnsi="Arial Narrow"/>
                <w:b/>
                <w:bCs/>
                <w:sz w:val="20"/>
                <w:szCs w:val="20"/>
                <w:lang w:val="es-EC"/>
              </w:rPr>
              <w:t>DATASOLUTIONS S.A.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>, la designación del personal y el cronograma a ejecutar.</w:t>
            </w:r>
          </w:p>
          <w:p w14:paraId="7744A080" w14:textId="537420BB" w:rsidR="000D6187" w:rsidRPr="001E15CD" w:rsidRDefault="00F2473E" w:rsidP="002F762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  <w:r w:rsidRPr="00975CA5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>ASESORIA SEGURIDAD Y VIGILANCIA ASEVIG LIDERMAN CIA LTDA</w:t>
            </w:r>
            <w:r w:rsidRPr="00975CA5">
              <w:rPr>
                <w:rFonts w:asciiTheme="minorHAnsi" w:hAnsiTheme="minorHAnsi" w:cstheme="minorHAnsi"/>
                <w:b/>
                <w:bCs/>
                <w:color w:val="000000" w:themeColor="text1"/>
                <w:sz w:val="32"/>
                <w:szCs w:val="32"/>
                <w:lang w:val="es-ES"/>
              </w:rPr>
              <w:t>.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>se compromete a enviar el listado de usuarios que deberían utilizar la plataforma y los perfiles de acceso que ellos deberían poseer, así como sus funcionalidades, con la siguiente información: Nombre, cargo, correo y número celular y/o fijo de oficina.</w:t>
            </w:r>
          </w:p>
          <w:p w14:paraId="6C3AFAB9" w14:textId="38FAB8F9" w:rsidR="000D6187" w:rsidRPr="001E15CD" w:rsidRDefault="00F2473E" w:rsidP="002F762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lang w:val="es-EC"/>
              </w:rPr>
            </w:pPr>
            <w:r w:rsidRPr="00975CA5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>ASESORIA SEGURIDAD Y VIGILANCIA ASEVIG LIDERMAN CIA LTDA</w:t>
            </w:r>
            <w:r w:rsidRPr="00975CA5">
              <w:rPr>
                <w:rFonts w:asciiTheme="minorHAnsi" w:hAnsiTheme="minorHAnsi" w:cstheme="minorHAnsi"/>
                <w:b/>
                <w:bCs/>
                <w:color w:val="000000" w:themeColor="text1"/>
                <w:sz w:val="32"/>
                <w:szCs w:val="32"/>
                <w:lang w:val="es-ES"/>
              </w:rPr>
              <w:t>.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>se compromete a respetar el criterio establecido por el cliente para el detalle de sus cajas, así como también establecer con el responsable del proyecto cualquier cambio que sea necesario para la búsqueda y localización de la información hasta la reunión de avance de proyecto, de ser requerido cualquier cambio posterior a esta contemplara un costo adicional al proyecto el cual está regido a los valores especificados en el contrato ANEXO 1- “TABLA DE SERVICIOS ADICIONALES”.</w:t>
            </w:r>
          </w:p>
        </w:tc>
      </w:tr>
      <w:tr w:rsidR="000D6187" w:rsidRPr="001E15CD" w14:paraId="5357BAF7" w14:textId="77777777" w:rsidTr="002F7629">
        <w:trPr>
          <w:trHeight w:val="1315"/>
          <w:jc w:val="center"/>
        </w:trPr>
        <w:tc>
          <w:tcPr>
            <w:tcW w:w="4673" w:type="dxa"/>
          </w:tcPr>
          <w:p w14:paraId="415A7B75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lastRenderedPageBreak/>
              <w:t>Notificaciones:</w:t>
            </w:r>
          </w:p>
          <w:p w14:paraId="473F123E" w14:textId="77777777" w:rsidR="000D6187" w:rsidRPr="001E15CD" w:rsidRDefault="000D6187" w:rsidP="002F762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Para el éxito de la relación con el cliente es clave tener una interacción eficiente con el cliente. El cliente debe de comunicar a DATASOLUTIONS S.A.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,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 xml:space="preserve"> cuando sucedan cualquiera de los siguientes sucesos:</w:t>
            </w:r>
          </w:p>
          <w:p w14:paraId="59ABAD16" w14:textId="77777777" w:rsidR="000D6187" w:rsidRPr="001E15CD" w:rsidRDefault="000D6187" w:rsidP="002F7629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Cambio de usuarios</w:t>
            </w:r>
          </w:p>
          <w:p w14:paraId="2A1C19A8" w14:textId="77777777" w:rsidR="000D6187" w:rsidRPr="001E15CD" w:rsidRDefault="000D6187" w:rsidP="002F7629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Salida de líderes de proyectos</w:t>
            </w:r>
          </w:p>
          <w:p w14:paraId="131114C1" w14:textId="77777777" w:rsidR="000D6187" w:rsidRPr="001E15CD" w:rsidRDefault="000D6187" w:rsidP="002F7629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Cuando crean necesaria una nueva capacitación</w:t>
            </w:r>
          </w:p>
          <w:p w14:paraId="1155F7F9" w14:textId="77777777" w:rsidR="000D6187" w:rsidRPr="001E15CD" w:rsidRDefault="000D6187" w:rsidP="002F762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  <w:p w14:paraId="2A16C65A" w14:textId="77777777" w:rsidR="000D6187" w:rsidRPr="001E15CD" w:rsidRDefault="000D6187" w:rsidP="002F762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4824" w:type="dxa"/>
          </w:tcPr>
          <w:p w14:paraId="46C43BB1" w14:textId="77777777" w:rsidR="000D6187" w:rsidRPr="001E15CD" w:rsidRDefault="000D6187" w:rsidP="002F7629">
            <w:pPr>
              <w:pStyle w:val="Default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Contacto:</w:t>
            </w:r>
          </w:p>
          <w:p w14:paraId="7132DCB3" w14:textId="77777777" w:rsidR="000D6187" w:rsidRPr="001E15CD" w:rsidRDefault="000D6187" w:rsidP="002F7629">
            <w:pPr>
              <w:pStyle w:val="Default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DATASOLUTIONS </w:t>
            </w: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S.A., </w:t>
            </w: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ofrece al cliente los siguientes puntos de contacto:</w:t>
            </w:r>
          </w:p>
          <w:p w14:paraId="4749B258" w14:textId="77777777" w:rsidR="000D6187" w:rsidRPr="001E15CD" w:rsidRDefault="000D6187" w:rsidP="002F7629">
            <w:pPr>
              <w:pStyle w:val="Default"/>
              <w:numPr>
                <w:ilvl w:val="0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Servicio al cliente: Encargado de administrar la relación operativa con el cliente</w:t>
            </w: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:</w:t>
            </w:r>
          </w:p>
          <w:p w14:paraId="714BA26C" w14:textId="77777777" w:rsidR="000D6187" w:rsidRPr="001E15CD" w:rsidRDefault="000D6187" w:rsidP="002F762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Jazmín Torres</w:t>
            </w:r>
          </w:p>
          <w:p w14:paraId="7DA2FBDF" w14:textId="77777777" w:rsidR="000D6187" w:rsidRPr="00630487" w:rsidRDefault="00F32FE4" w:rsidP="002F762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hyperlink r:id="rId7" w:history="1">
              <w:r w:rsidR="000D6187" w:rsidRPr="00630487">
                <w:rPr>
                  <w:rStyle w:val="Hyperlink"/>
                  <w:rFonts w:ascii="Arial Narrow" w:hAnsi="Arial Narrow" w:cs="Arial Narrow"/>
                  <w:color w:val="auto"/>
                  <w:sz w:val="20"/>
                  <w:szCs w:val="20"/>
                  <w:lang w:val="es-ES"/>
                </w:rPr>
                <w:t>Servicioalcliente</w:t>
              </w:r>
              <w:r w:rsidR="000D6187" w:rsidRPr="00630487">
                <w:rPr>
                  <w:rStyle w:val="Hyperlink"/>
                  <w:rFonts w:ascii="Arial Narrow" w:hAnsi="Arial Narrow" w:cs="Arial Narrow"/>
                  <w:color w:val="auto"/>
                  <w:sz w:val="20"/>
                  <w:szCs w:val="20"/>
                </w:rPr>
                <w:t>@datasolutons.com.ec</w:t>
              </w:r>
            </w:hyperlink>
          </w:p>
          <w:p w14:paraId="70A596EA" w14:textId="1C1C541F" w:rsidR="000D6187" w:rsidRPr="00630487" w:rsidRDefault="00630487" w:rsidP="002F762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ficina: </w:t>
            </w:r>
            <w:r w:rsidR="000D6187" w:rsidRPr="001E15CD">
              <w:rPr>
                <w:rFonts w:ascii="Arial Narrow" w:hAnsi="Arial Narrow" w:cs="Arial Narrow"/>
                <w:color w:val="auto"/>
                <w:sz w:val="20"/>
                <w:szCs w:val="20"/>
              </w:rPr>
              <w:t>042-429977</w:t>
            </w:r>
          </w:p>
          <w:p w14:paraId="05D3DC11" w14:textId="5E1FD062" w:rsidR="00630487" w:rsidRPr="00630487" w:rsidRDefault="00630487" w:rsidP="002F762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</w:rPr>
              <w:t>Cellular: 0983357109</w:t>
            </w:r>
          </w:p>
          <w:p w14:paraId="0D8C1FF5" w14:textId="799041FC" w:rsidR="00630487" w:rsidRPr="001E15CD" w:rsidRDefault="00630487" w:rsidP="00630487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Presidente Ejecutivo</w:t>
            </w:r>
          </w:p>
          <w:p w14:paraId="38A6E9D1" w14:textId="6469870A" w:rsidR="000D6187" w:rsidRPr="001E15CD" w:rsidRDefault="00630487" w:rsidP="002F762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lastRenderedPageBreak/>
              <w:t>Ing. Jose Vicente Ortega.</w:t>
            </w:r>
          </w:p>
          <w:p w14:paraId="10E10C76" w14:textId="31941810" w:rsidR="000D6187" w:rsidRPr="00630487" w:rsidRDefault="00630487" w:rsidP="002F762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u w:val="single"/>
                <w:lang w:val="es-ES"/>
              </w:rPr>
            </w:pPr>
            <w:r w:rsidRPr="00630487">
              <w:rPr>
                <w:rFonts w:ascii="Arial Narrow" w:hAnsi="Arial Narrow"/>
                <w:sz w:val="20"/>
                <w:szCs w:val="20"/>
                <w:u w:val="single"/>
              </w:rPr>
              <w:t>jvortega@datasolutions.com.ec</w:t>
            </w:r>
          </w:p>
          <w:p w14:paraId="24A7C5B0" w14:textId="77777777" w:rsidR="000D6187" w:rsidRPr="001E15CD" w:rsidRDefault="000D6187" w:rsidP="002F7629">
            <w:pPr>
              <w:pStyle w:val="Default"/>
              <w:ind w:left="1440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</w:p>
        </w:tc>
      </w:tr>
      <w:tr w:rsidR="000D6187" w:rsidRPr="001E15CD" w14:paraId="6F671511" w14:textId="77777777" w:rsidTr="002F7629">
        <w:trPr>
          <w:trHeight w:val="73"/>
          <w:jc w:val="center"/>
        </w:trPr>
        <w:tc>
          <w:tcPr>
            <w:tcW w:w="9497" w:type="dxa"/>
            <w:gridSpan w:val="2"/>
          </w:tcPr>
          <w:p w14:paraId="67AC8140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</w:pPr>
          </w:p>
          <w:p w14:paraId="523C53C9" w14:textId="77777777" w:rsidR="000D6187" w:rsidRPr="00E41F4D" w:rsidRDefault="000D6187" w:rsidP="00E41F4D">
            <w:pPr>
              <w:rPr>
                <w:rFonts w:ascii="Arial Narrow" w:hAnsi="Arial Narrow"/>
                <w:sz w:val="18"/>
                <w:szCs w:val="18"/>
                <w:lang w:val="es-EC" w:eastAsia="en-US"/>
              </w:rPr>
            </w:pPr>
          </w:p>
        </w:tc>
      </w:tr>
    </w:tbl>
    <w:p w14:paraId="38A7A55C" w14:textId="127F91A4" w:rsidR="00F617A3" w:rsidRDefault="00F617A3" w:rsidP="000D6187">
      <w:pPr>
        <w:rPr>
          <w:rFonts w:ascii="Arial Narrow" w:hAnsi="Arial Narrow"/>
          <w:sz w:val="20"/>
          <w:szCs w:val="20"/>
        </w:rPr>
      </w:pPr>
    </w:p>
    <w:p w14:paraId="4303048A" w14:textId="65D1F24E" w:rsidR="00F617A3" w:rsidRDefault="00F617A3" w:rsidP="000D6187">
      <w:pPr>
        <w:rPr>
          <w:rFonts w:ascii="Arial Narrow" w:hAnsi="Arial Narrow"/>
          <w:sz w:val="20"/>
          <w:szCs w:val="20"/>
        </w:rPr>
      </w:pPr>
    </w:p>
    <w:p w14:paraId="424981D0" w14:textId="08578394" w:rsidR="00F617A3" w:rsidRDefault="00F617A3" w:rsidP="000D6187">
      <w:pPr>
        <w:rPr>
          <w:rFonts w:ascii="Arial Narrow" w:hAnsi="Arial Narrow"/>
          <w:sz w:val="20"/>
          <w:szCs w:val="20"/>
        </w:rPr>
      </w:pPr>
    </w:p>
    <w:p w14:paraId="205F8043" w14:textId="0AC8465C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403FFDDB" w14:textId="71FA8A81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33A06FCC" w14:textId="2CEDC58B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38C03692" w14:textId="40FA470C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5C846030" w14:textId="5D6B008E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6D012FBC" w14:textId="61912B91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194145A6" w14:textId="7819C153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0F1A8D0F" w14:textId="08A22E54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50D7F0A1" w14:textId="07373F76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6D8A45B7" w14:textId="6CA171FE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089F0880" w14:textId="77777777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10E8454F" w14:textId="77777777" w:rsidR="00F617A3" w:rsidRPr="001E15CD" w:rsidRDefault="00F617A3" w:rsidP="000D6187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8828"/>
      </w:tblGrid>
      <w:tr w:rsidR="000D6187" w:rsidRPr="001E15CD" w14:paraId="3CEA841A" w14:textId="77777777" w:rsidTr="002F7629">
        <w:trPr>
          <w:jc w:val="center"/>
        </w:trPr>
        <w:tc>
          <w:tcPr>
            <w:tcW w:w="9497" w:type="dxa"/>
            <w:shd w:val="clear" w:color="auto" w:fill="D9D9D9"/>
          </w:tcPr>
          <w:p w14:paraId="4B815D71" w14:textId="77777777" w:rsidR="000D6187" w:rsidRPr="001E15CD" w:rsidRDefault="000D6187" w:rsidP="00CA6C5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1E15CD">
              <w:rPr>
                <w:rFonts w:ascii="Arial Narrow" w:hAnsi="Arial Narrow"/>
                <w:b/>
                <w:sz w:val="28"/>
                <w:szCs w:val="28"/>
              </w:rPr>
              <w:t>Firmas de Responsabilidad</w:t>
            </w:r>
          </w:p>
        </w:tc>
      </w:tr>
    </w:tbl>
    <w:p w14:paraId="0BDAC14D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62365101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</w:rPr>
      </w:pPr>
      <w:r w:rsidRPr="001E15CD">
        <w:rPr>
          <w:rFonts w:ascii="Arial Narrow" w:hAnsi="Arial Narrow" w:cs="Arial"/>
          <w:b/>
          <w:bCs/>
        </w:rPr>
        <w:t>DATASOLUTIONS S.A.:</w:t>
      </w:r>
    </w:p>
    <w:p w14:paraId="58CE8FBE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</w:rPr>
      </w:pPr>
    </w:p>
    <w:p w14:paraId="076D59F2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</w:tblGrid>
      <w:tr w:rsidR="00E41F4D" w:rsidRPr="001E15CD" w14:paraId="7A27BA03" w14:textId="77777777" w:rsidTr="00CF5746">
        <w:tc>
          <w:tcPr>
            <w:tcW w:w="2864" w:type="dxa"/>
          </w:tcPr>
          <w:p w14:paraId="09205E4D" w14:textId="77777777" w:rsidR="00E41F4D" w:rsidRPr="001E15CD" w:rsidRDefault="00E41F4D" w:rsidP="00CA6C5E">
            <w:pPr>
              <w:pStyle w:val="Footer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bookmarkStart w:id="0" w:name="_GoBack"/>
            <w:bookmarkEnd w:id="0"/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Elaborado por:</w:t>
            </w:r>
          </w:p>
        </w:tc>
      </w:tr>
      <w:tr w:rsidR="00E41F4D" w:rsidRPr="001E15CD" w14:paraId="3758922A" w14:textId="77777777" w:rsidTr="00CF5746">
        <w:trPr>
          <w:trHeight w:val="1123"/>
        </w:trPr>
        <w:tc>
          <w:tcPr>
            <w:tcW w:w="2864" w:type="dxa"/>
          </w:tcPr>
          <w:p w14:paraId="6117F987" w14:textId="77777777" w:rsidR="00E41F4D" w:rsidRPr="001E15CD" w:rsidRDefault="00E41F4D" w:rsidP="00CA6C5E">
            <w:pPr>
              <w:pStyle w:val="Footer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</w:tr>
      <w:tr w:rsidR="00E41F4D" w:rsidRPr="001E15CD" w14:paraId="1165046F" w14:textId="77777777" w:rsidTr="00CF5746">
        <w:trPr>
          <w:trHeight w:val="277"/>
        </w:trPr>
        <w:tc>
          <w:tcPr>
            <w:tcW w:w="2864" w:type="dxa"/>
          </w:tcPr>
          <w:p w14:paraId="5BEC1924" w14:textId="77777777" w:rsidR="00E41F4D" w:rsidRPr="001E15CD" w:rsidRDefault="00E41F4D" w:rsidP="00CA6C5E">
            <w:pPr>
              <w:pStyle w:val="Footer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Srta. Jazmin Torres</w:t>
            </w:r>
          </w:p>
          <w:p w14:paraId="0B8D69A6" w14:textId="77777777" w:rsidR="00E41F4D" w:rsidRPr="001E15CD" w:rsidRDefault="00E41F4D" w:rsidP="00CA6C5E">
            <w:pPr>
              <w:pStyle w:val="Footer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Jefe de Servicio al Cliente</w:t>
            </w:r>
          </w:p>
        </w:tc>
      </w:tr>
    </w:tbl>
    <w:p w14:paraId="08D60C3B" w14:textId="77777777" w:rsidR="00B106AF" w:rsidRDefault="00B106AF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78C02906" w14:textId="7EF2BAD2" w:rsidR="00B106AF" w:rsidRDefault="00B106AF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40F5FD01" w14:textId="37F7ECCD" w:rsidR="00B106AF" w:rsidRDefault="00B106AF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3D443B5B" w14:textId="169FE749" w:rsidR="00B106AF" w:rsidRDefault="00B106AF" w:rsidP="00CA6C5E">
      <w:pPr>
        <w:jc w:val="center"/>
        <w:rPr>
          <w:rFonts w:ascii="Arial Narrow" w:hAnsi="Arial Narrow" w:cstheme="minorHAnsi"/>
          <w:b/>
          <w:bCs/>
          <w:color w:val="000000" w:themeColor="text1"/>
        </w:rPr>
      </w:pPr>
      <w:r w:rsidRPr="00B106AF">
        <w:rPr>
          <w:rFonts w:ascii="Arial Narrow" w:hAnsi="Arial Narrow" w:cstheme="minorHAnsi"/>
          <w:b/>
          <w:bCs/>
          <w:color w:val="000000" w:themeColor="text1"/>
        </w:rPr>
        <w:t>ASESORIA SEGURIDAD Y VIGILANCIA ASEVIG LIDERMAN CIA LTDA.</w:t>
      </w:r>
    </w:p>
    <w:p w14:paraId="0F78A9AC" w14:textId="77777777" w:rsidR="00B106AF" w:rsidRPr="00B106AF" w:rsidRDefault="00B106AF" w:rsidP="00CA6C5E">
      <w:pPr>
        <w:jc w:val="center"/>
        <w:rPr>
          <w:rFonts w:ascii="Arial Narrow" w:hAnsi="Arial Narrow" w:cs="Arial"/>
          <w:b/>
          <w:bCs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</w:tblGrid>
      <w:tr w:rsidR="00CF5746" w:rsidRPr="001E15CD" w14:paraId="5BF31730" w14:textId="77777777" w:rsidTr="00CA6C5E">
        <w:tc>
          <w:tcPr>
            <w:tcW w:w="2864" w:type="dxa"/>
          </w:tcPr>
          <w:p w14:paraId="39503808" w14:textId="46E5BB54" w:rsidR="00CF5746" w:rsidRPr="001E15CD" w:rsidRDefault="00CF5746" w:rsidP="00CA6C5E">
            <w:pPr>
              <w:pStyle w:val="Footer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Re</w:t>
            </w:r>
            <w:r>
              <w:rPr>
                <w:rFonts w:ascii="Arial Narrow" w:hAnsi="Arial Narrow"/>
                <w:noProof/>
                <w:szCs w:val="18"/>
                <w:lang w:val="es-ES_tradnl"/>
              </w:rPr>
              <w:t>cibido</w:t>
            </w: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 xml:space="preserve"> por:</w:t>
            </w:r>
          </w:p>
        </w:tc>
      </w:tr>
      <w:tr w:rsidR="00CF5746" w:rsidRPr="001E15CD" w14:paraId="6F81A398" w14:textId="77777777" w:rsidTr="00CF5746">
        <w:trPr>
          <w:trHeight w:val="1115"/>
        </w:trPr>
        <w:tc>
          <w:tcPr>
            <w:tcW w:w="2864" w:type="dxa"/>
          </w:tcPr>
          <w:p w14:paraId="17CD6681" w14:textId="77777777" w:rsidR="00CF5746" w:rsidRPr="001E15CD" w:rsidRDefault="00CF5746" w:rsidP="00CA6C5E">
            <w:pPr>
              <w:pStyle w:val="Footer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</w:tr>
      <w:tr w:rsidR="00CF5746" w:rsidRPr="001E15CD" w14:paraId="198633CB" w14:textId="77777777" w:rsidTr="00CA6C5E">
        <w:trPr>
          <w:trHeight w:val="277"/>
        </w:trPr>
        <w:tc>
          <w:tcPr>
            <w:tcW w:w="2864" w:type="dxa"/>
          </w:tcPr>
          <w:p w14:paraId="5B6DE5C5" w14:textId="4415F624" w:rsidR="00CF5746" w:rsidRPr="001E15CD" w:rsidRDefault="00CF5746" w:rsidP="00CA6C5E">
            <w:pPr>
              <w:pStyle w:val="Footer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 xml:space="preserve">Ing. </w:t>
            </w:r>
            <w:r>
              <w:rPr>
                <w:rFonts w:ascii="Arial Narrow" w:hAnsi="Arial Narrow"/>
                <w:noProof/>
                <w:szCs w:val="18"/>
                <w:lang w:val="es-ES_tradnl"/>
              </w:rPr>
              <w:t>Victor Cevallos</w:t>
            </w:r>
          </w:p>
          <w:p w14:paraId="2214919B" w14:textId="6D290561" w:rsidR="00CF5746" w:rsidRPr="001E15CD" w:rsidRDefault="00F617A3" w:rsidP="00CA6C5E">
            <w:pPr>
              <w:pStyle w:val="Footer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CPA- Contabilidad.</w:t>
            </w:r>
          </w:p>
        </w:tc>
      </w:tr>
    </w:tbl>
    <w:p w14:paraId="4C7DA4DF" w14:textId="77777777" w:rsidR="000D6187" w:rsidRPr="001E15CD" w:rsidRDefault="000D6187" w:rsidP="000D6187">
      <w:pPr>
        <w:rPr>
          <w:rFonts w:ascii="Arial Narrow" w:hAnsi="Arial Narrow" w:cstheme="minorHAnsi"/>
          <w:b/>
          <w:bCs/>
          <w:sz w:val="20"/>
          <w:szCs w:val="20"/>
        </w:rPr>
      </w:pPr>
    </w:p>
    <w:p w14:paraId="0B2AECB6" w14:textId="77777777" w:rsidR="000D6187" w:rsidRPr="001E15CD" w:rsidRDefault="000D6187" w:rsidP="000D6187">
      <w:pPr>
        <w:rPr>
          <w:rFonts w:ascii="Arial Narrow" w:hAnsi="Arial Narrow" w:cstheme="minorHAnsi"/>
          <w:b/>
          <w:bCs/>
          <w:sz w:val="20"/>
          <w:szCs w:val="20"/>
        </w:rPr>
      </w:pPr>
    </w:p>
    <w:p w14:paraId="589B19DD" w14:textId="66E07CF6" w:rsidR="00211983" w:rsidRPr="00E11643" w:rsidRDefault="00211983" w:rsidP="00E11643">
      <w:pPr>
        <w:jc w:val="center"/>
        <w:rPr>
          <w:rFonts w:ascii="Arial Nova" w:hAnsi="Arial Nova" w:cs="Arial"/>
          <w:b/>
          <w:bCs/>
          <w:sz w:val="32"/>
          <w:szCs w:val="32"/>
          <w:lang w:val="es-EC"/>
        </w:rPr>
      </w:pPr>
    </w:p>
    <w:sectPr w:rsidR="00211983" w:rsidRPr="00E11643" w:rsidSect="000F0E08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7E396D" w14:textId="77777777" w:rsidR="00F32FE4" w:rsidRDefault="00F32FE4" w:rsidP="000F2DD1">
      <w:r>
        <w:separator/>
      </w:r>
    </w:p>
  </w:endnote>
  <w:endnote w:type="continuationSeparator" w:id="0">
    <w:p w14:paraId="479C1A71" w14:textId="77777777" w:rsidR="00F32FE4" w:rsidRDefault="00F32FE4" w:rsidP="000F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ova">
    <w:altName w:val="Arial"/>
    <w:panose1 w:val="020B0604020202020204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9690953"/>
  <w:bookmarkStart w:id="2" w:name="_Hlk9690954"/>
  <w:p w14:paraId="31E7E7F9" w14:textId="77777777" w:rsidR="0078635F" w:rsidRPr="00804CBE" w:rsidRDefault="0078635F" w:rsidP="0078635F">
    <w:pPr>
      <w:pStyle w:val="Footer"/>
      <w:ind w:left="227"/>
      <w:rPr>
        <w:rFonts w:ascii="Century Gothic" w:hAnsi="Century Gothic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CBD6525" wp14:editId="68DE1E38">
              <wp:simplePos x="0" y="0"/>
              <wp:positionH relativeFrom="margin">
                <wp:posOffset>159385</wp:posOffset>
              </wp:positionH>
              <wp:positionV relativeFrom="paragraph">
                <wp:posOffset>-9525</wp:posOffset>
              </wp:positionV>
              <wp:extent cx="604520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5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6A48B6C7" id="Connecteur droit 2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2.55pt,-.75pt" to="488.5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" strokecolor="#4472c4 [3204]" strokeweight=".5pt">
              <v:stroke joinstyle="miter"/>
              <w10:wrap anchorx="margin"/>
            </v:line>
          </w:pict>
        </mc:Fallback>
      </mc:AlternateContent>
    </w:r>
    <w:r w:rsidRPr="00804CBE">
      <w:rPr>
        <w:rFonts w:ascii="Century Gothic" w:hAnsi="Century Gothic"/>
        <w:b/>
        <w:sz w:val="20"/>
        <w:szCs w:val="20"/>
      </w:rPr>
      <w:t>Guayaquil:</w:t>
    </w:r>
  </w:p>
  <w:p w14:paraId="28BB0C75" w14:textId="77777777" w:rsidR="0078635F" w:rsidRPr="00804CBE" w:rsidRDefault="0078635F" w:rsidP="0078635F">
    <w:pPr>
      <w:ind w:left="227"/>
      <w:rPr>
        <w:rFonts w:ascii="Century Gothic" w:hAnsi="Century Gothic"/>
        <w:sz w:val="18"/>
        <w:szCs w:val="18"/>
      </w:rPr>
    </w:pPr>
    <w:r w:rsidRPr="00804CBE">
      <w:rPr>
        <w:rFonts w:ascii="Century Gothic" w:hAnsi="Century Gothic"/>
        <w:b/>
        <w:sz w:val="18"/>
        <w:szCs w:val="18"/>
      </w:rPr>
      <w:t>DIR.:</w:t>
    </w:r>
    <w:r w:rsidRPr="00804CBE">
      <w:rPr>
        <w:rFonts w:ascii="Century Gothic" w:hAnsi="Century Gothic"/>
        <w:sz w:val="18"/>
        <w:szCs w:val="18"/>
      </w:rPr>
      <w:t xml:space="preserve"> Av. Domingo Comín S/N y la Onceava Ed. Anglo Automotriz</w:t>
    </w:r>
    <w:r w:rsidRPr="00804CBE">
      <w:rPr>
        <w:rFonts w:ascii="Century Gothic" w:hAnsi="Century Gothic"/>
        <w:sz w:val="18"/>
        <w:szCs w:val="18"/>
      </w:rPr>
      <w:tab/>
    </w:r>
  </w:p>
  <w:p w14:paraId="2AD9A58B" w14:textId="77777777" w:rsidR="0078635F" w:rsidRPr="00804CBE" w:rsidRDefault="0078635F" w:rsidP="0078635F">
    <w:pPr>
      <w:ind w:left="227"/>
      <w:rPr>
        <w:rFonts w:ascii="Century Gothic" w:hAnsi="Century Gothic"/>
        <w:b/>
        <w:sz w:val="18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>+(539) 4242 9977</w:t>
    </w:r>
    <w:r w:rsidRPr="00804CBE">
      <w:rPr>
        <w:rFonts w:ascii="Century Gothic" w:hAnsi="Century Gothic"/>
        <w:noProof/>
        <w:sz w:val="36"/>
        <w:u w:val="double"/>
        <w:lang w:eastAsia="es-EC"/>
      </w:rPr>
      <w:t xml:space="preserve"> </w:t>
    </w:r>
  </w:p>
  <w:p w14:paraId="7AB09272" w14:textId="77777777" w:rsidR="0078635F" w:rsidRPr="00804CBE" w:rsidRDefault="0078635F" w:rsidP="0078635F">
    <w:pPr>
      <w:ind w:left="227"/>
      <w:rPr>
        <w:rFonts w:ascii="Century Gothic" w:hAnsi="Century Gothic"/>
        <w:b/>
        <w:bCs/>
        <w:color w:val="000000" w:themeColor="text1"/>
        <w:sz w:val="20"/>
        <w:szCs w:val="20"/>
      </w:rPr>
    </w:pPr>
    <w:r w:rsidRPr="00804CBE">
      <w:rPr>
        <w:rFonts w:ascii="Century Gothic" w:hAnsi="Century Gothic"/>
        <w:b/>
        <w:bCs/>
        <w:color w:val="000000" w:themeColor="text1"/>
        <w:sz w:val="20"/>
        <w:szCs w:val="20"/>
      </w:rPr>
      <w:t>Quito:</w:t>
    </w:r>
  </w:p>
  <w:p w14:paraId="62EF0E28" w14:textId="77777777" w:rsidR="0078635F" w:rsidRDefault="0078635F" w:rsidP="0078635F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color w:val="000000" w:themeColor="text1"/>
        <w:sz w:val="18"/>
        <w:szCs w:val="18"/>
      </w:rPr>
      <w:t>Av. La Prensa N70</w:t>
    </w:r>
    <w:r>
      <w:rPr>
        <w:rFonts w:ascii="Century Gothic" w:hAnsi="Century Gothic"/>
        <w:color w:val="000000" w:themeColor="text1"/>
        <w:sz w:val="18"/>
        <w:szCs w:val="18"/>
      </w:rPr>
      <w:t xml:space="preserve"> </w:t>
    </w:r>
    <w:r w:rsidRPr="00804CBE">
      <w:rPr>
        <w:rFonts w:ascii="Century Gothic" w:hAnsi="Century Gothic"/>
        <w:color w:val="000000" w:themeColor="text1"/>
        <w:sz w:val="18"/>
        <w:szCs w:val="18"/>
      </w:rPr>
      <w:t xml:space="preserve">-121 y Pablo Picasso OE 12-193. Complejo Industrial y Comercial El Condado – </w:t>
    </w:r>
    <w:r>
      <w:rPr>
        <w:rFonts w:ascii="Century Gothic" w:hAnsi="Century Gothic"/>
        <w:color w:val="000000" w:themeColor="text1"/>
        <w:sz w:val="18"/>
        <w:szCs w:val="18"/>
      </w:rPr>
      <w:t>A</w:t>
    </w:r>
    <w:r w:rsidRPr="00804CBE">
      <w:rPr>
        <w:rFonts w:ascii="Century Gothic" w:hAnsi="Century Gothic"/>
        <w:color w:val="000000" w:themeColor="text1"/>
        <w:sz w:val="18"/>
        <w:szCs w:val="18"/>
      </w:rPr>
      <w:t>rrendamiento Las Violetas, Bodega 18X</w:t>
    </w:r>
    <w:r>
      <w:rPr>
        <w:rFonts w:ascii="Century Gothic" w:hAnsi="Century Gothic"/>
        <w:color w:val="000000" w:themeColor="text1"/>
        <w:sz w:val="20"/>
      </w:rPr>
      <w:t>.</w:t>
    </w:r>
  </w:p>
  <w:p w14:paraId="6F28A94F" w14:textId="7EDD207F" w:rsidR="000F2DD1" w:rsidRPr="0078635F" w:rsidRDefault="0078635F" w:rsidP="0078635F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 xml:space="preserve">+(539) </w:t>
    </w:r>
    <w:r>
      <w:rPr>
        <w:rFonts w:ascii="Century Gothic" w:hAnsi="Century Gothic"/>
        <w:sz w:val="18"/>
        <w:szCs w:val="18"/>
      </w:rPr>
      <w:t>2253 5681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A479DD" w14:textId="77777777" w:rsidR="00F32FE4" w:rsidRDefault="00F32FE4" w:rsidP="000F2DD1">
      <w:r>
        <w:separator/>
      </w:r>
    </w:p>
  </w:footnote>
  <w:footnote w:type="continuationSeparator" w:id="0">
    <w:p w14:paraId="68C04A5B" w14:textId="77777777" w:rsidR="00F32FE4" w:rsidRDefault="00F32FE4" w:rsidP="000F2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497" w:type="dxa"/>
      <w:jc w:val="center"/>
      <w:tblLook w:val="04A0" w:firstRow="1" w:lastRow="0" w:firstColumn="1" w:lastColumn="0" w:noHBand="0" w:noVBand="1"/>
    </w:tblPr>
    <w:tblGrid>
      <w:gridCol w:w="2972"/>
      <w:gridCol w:w="3265"/>
      <w:gridCol w:w="3260"/>
    </w:tblGrid>
    <w:tr w:rsidR="00804CBE" w:rsidRPr="00031507" w14:paraId="2C27F17D" w14:textId="77777777" w:rsidTr="00A960B5">
      <w:trPr>
        <w:jc w:val="center"/>
      </w:trPr>
      <w:tc>
        <w:tcPr>
          <w:tcW w:w="2972" w:type="dxa"/>
          <w:shd w:val="clear" w:color="auto" w:fill="2F5496" w:themeFill="accent1" w:themeFillShade="BF"/>
        </w:tcPr>
        <w:p w14:paraId="4C27D5DF" w14:textId="36368850" w:rsidR="00804CBE" w:rsidRDefault="00A450F4" w:rsidP="00804CBE">
          <w:pPr>
            <w:pStyle w:val="Header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>ETAPA:</w:t>
          </w:r>
        </w:p>
        <w:p w14:paraId="1B6B9B23" w14:textId="251FF672" w:rsidR="00A450F4" w:rsidRPr="00031507" w:rsidRDefault="00CF5746" w:rsidP="00804CBE">
          <w:pPr>
            <w:pStyle w:val="Header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>INFORME DE AVANCE DEL PROYECTO DIGITAL</w:t>
          </w:r>
        </w:p>
      </w:tc>
      <w:tc>
        <w:tcPr>
          <w:tcW w:w="3265" w:type="dxa"/>
        </w:tcPr>
        <w:p w14:paraId="06F5CEDB" w14:textId="25102D6A" w:rsidR="00A450F4" w:rsidRDefault="00A450F4" w:rsidP="00804CBE">
          <w:pPr>
            <w:pStyle w:val="Header"/>
            <w:jc w:val="center"/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</w:pPr>
          <w:r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>TIPO DE DOCUMENTO:</w:t>
          </w:r>
        </w:p>
        <w:p w14:paraId="0A2B4278" w14:textId="36986CDB" w:rsidR="00804CBE" w:rsidRPr="00031507" w:rsidRDefault="00804CBE" w:rsidP="00804CBE">
          <w:pPr>
            <w:pStyle w:val="Header"/>
            <w:jc w:val="center"/>
            <w:rPr>
              <w:rFonts w:asciiTheme="minorHAnsi" w:hAnsiTheme="minorHAnsi" w:cstheme="minorHAnsi"/>
              <w:b/>
              <w:color w:val="2F5496" w:themeColor="accent1" w:themeShade="BF"/>
            </w:rPr>
          </w:pPr>
          <w:r w:rsidRPr="00E719AB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 xml:space="preserve">ACTA </w:t>
          </w:r>
          <w:r w:rsidR="00A450F4" w:rsidRPr="00E719AB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 xml:space="preserve">DE </w:t>
          </w:r>
          <w:r w:rsidR="00A450F4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 xml:space="preserve">ENTREGA </w:t>
          </w:r>
          <w:r w:rsidR="004C77BE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 xml:space="preserve">– RECEPCIÓN </w:t>
          </w:r>
          <w:r w:rsidR="00CF5746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>DE AVANCE DEL PROYECTO.</w:t>
          </w:r>
        </w:p>
      </w:tc>
      <w:tc>
        <w:tcPr>
          <w:tcW w:w="3260" w:type="dxa"/>
          <w:vMerge w:val="restart"/>
        </w:tcPr>
        <w:p w14:paraId="38A1A446" w14:textId="77777777" w:rsidR="00804CBE" w:rsidRPr="00031507" w:rsidRDefault="00804CBE" w:rsidP="00804CBE">
          <w:pPr>
            <w:pStyle w:val="Header"/>
            <w:rPr>
              <w:rFonts w:asciiTheme="minorHAnsi" w:hAnsiTheme="minorHAnsi" w:cstheme="minorHAnsi"/>
            </w:rPr>
          </w:pPr>
          <w:r w:rsidRPr="00031507">
            <w:rPr>
              <w:rFonts w:asciiTheme="minorHAnsi" w:hAnsiTheme="minorHAnsi" w:cstheme="minorHAnsi"/>
              <w:noProof/>
            </w:rPr>
            <w:drawing>
              <wp:anchor distT="0" distB="0" distL="114300" distR="114300" simplePos="0" relativeHeight="251663360" behindDoc="1" locked="0" layoutInCell="1" allowOverlap="1" wp14:anchorId="09745ECF" wp14:editId="3C3135F7">
                <wp:simplePos x="0" y="0"/>
                <wp:positionH relativeFrom="margin">
                  <wp:posOffset>212090</wp:posOffset>
                </wp:positionH>
                <wp:positionV relativeFrom="margin">
                  <wp:posOffset>77470</wp:posOffset>
                </wp:positionV>
                <wp:extent cx="1476375" cy="590550"/>
                <wp:effectExtent l="0" t="0" r="9525" b="0"/>
                <wp:wrapTight wrapText="bothSides">
                  <wp:wrapPolygon edited="0">
                    <wp:start x="2787" y="0"/>
                    <wp:lineTo x="2787" y="10452"/>
                    <wp:lineTo x="0" y="12542"/>
                    <wp:lineTo x="0" y="20903"/>
                    <wp:lineTo x="21461" y="20903"/>
                    <wp:lineTo x="21461" y="11845"/>
                    <wp:lineTo x="10870" y="11845"/>
                    <wp:lineTo x="19231" y="6968"/>
                    <wp:lineTo x="18952" y="1394"/>
                    <wp:lineTo x="7804" y="0"/>
                    <wp:lineTo x="2787" y="0"/>
                  </wp:wrapPolygon>
                </wp:wrapTight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804CBE" w:rsidRPr="00031507" w14:paraId="7625211D" w14:textId="77777777" w:rsidTr="00A960B5">
      <w:trPr>
        <w:jc w:val="center"/>
      </w:trPr>
      <w:tc>
        <w:tcPr>
          <w:tcW w:w="2972" w:type="dxa"/>
          <w:shd w:val="clear" w:color="auto" w:fill="2F5496" w:themeFill="accent1" w:themeFillShade="BF"/>
        </w:tcPr>
        <w:p w14:paraId="1C2D8BFA" w14:textId="574A0C85" w:rsidR="00804CBE" w:rsidRPr="00031507" w:rsidRDefault="00A450F4" w:rsidP="00804CBE">
          <w:pPr>
            <w:pStyle w:val="Header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 xml:space="preserve">FECHA: </w:t>
          </w:r>
          <w:r w:rsidR="00EA6435">
            <w:rPr>
              <w:rFonts w:asciiTheme="minorHAnsi" w:hAnsiTheme="minorHAnsi" w:cstheme="minorHAnsi"/>
              <w:b/>
              <w:color w:val="FFFFFF" w:themeColor="background1"/>
            </w:rPr>
            <w:t>2</w:t>
          </w:r>
          <w:r w:rsidR="000F5A9A">
            <w:rPr>
              <w:rFonts w:asciiTheme="minorHAnsi" w:hAnsiTheme="minorHAnsi" w:cstheme="minorHAnsi"/>
              <w:b/>
              <w:color w:val="FFFFFF" w:themeColor="background1"/>
            </w:rPr>
            <w:t>3</w:t>
          </w:r>
          <w:r w:rsidR="00A960B5">
            <w:rPr>
              <w:rFonts w:asciiTheme="minorHAnsi" w:hAnsiTheme="minorHAnsi" w:cstheme="minorHAnsi"/>
              <w:b/>
              <w:color w:val="FFFFFF" w:themeColor="background1"/>
            </w:rPr>
            <w:t>-</w:t>
          </w:r>
          <w:r w:rsidR="00EA6435">
            <w:rPr>
              <w:rFonts w:asciiTheme="minorHAnsi" w:hAnsiTheme="minorHAnsi" w:cstheme="minorHAnsi"/>
              <w:b/>
              <w:color w:val="FFFFFF" w:themeColor="background1"/>
            </w:rPr>
            <w:t>12</w:t>
          </w:r>
          <w:r w:rsidR="00A960B5">
            <w:rPr>
              <w:rFonts w:asciiTheme="minorHAnsi" w:hAnsiTheme="minorHAnsi" w:cstheme="minorHAnsi"/>
              <w:b/>
              <w:color w:val="FFFFFF" w:themeColor="background1"/>
            </w:rPr>
            <w:t>-20</w:t>
          </w:r>
          <w:r w:rsidR="000D6187">
            <w:rPr>
              <w:rFonts w:asciiTheme="minorHAnsi" w:hAnsiTheme="minorHAnsi" w:cstheme="minorHAnsi"/>
              <w:b/>
              <w:color w:val="FFFFFF" w:themeColor="background1"/>
            </w:rPr>
            <w:t>20</w:t>
          </w:r>
        </w:p>
      </w:tc>
      <w:tc>
        <w:tcPr>
          <w:tcW w:w="3265" w:type="dxa"/>
          <w:vAlign w:val="center"/>
        </w:tcPr>
        <w:p w14:paraId="2A12C7F7" w14:textId="567E0847" w:rsidR="00CF5746" w:rsidRPr="00CF5746" w:rsidRDefault="00CF5746" w:rsidP="00CF5746">
          <w:pPr>
            <w:shd w:val="clear" w:color="auto" w:fill="FAFAFB"/>
            <w:spacing w:line="405" w:lineRule="atLeast"/>
            <w:jc w:val="center"/>
            <w:outlineLvl w:val="2"/>
            <w:rPr>
              <w:rFonts w:asciiTheme="minorHAnsi" w:hAnsiTheme="minorHAnsi" w:cstheme="minorHAnsi"/>
              <w:b/>
              <w:bCs/>
              <w:color w:val="333333"/>
              <w:sz w:val="22"/>
              <w:szCs w:val="22"/>
              <w:lang w:val="es-EC" w:eastAsia="es-EC"/>
            </w:rPr>
          </w:pPr>
          <w:r w:rsidRPr="00CF5746">
            <w:rPr>
              <w:rFonts w:asciiTheme="minorHAnsi" w:hAnsiTheme="minorHAnsi" w:cstheme="minorHAnsi"/>
              <w:b/>
              <w:bCs/>
              <w:color w:val="333333"/>
              <w:sz w:val="22"/>
              <w:szCs w:val="22"/>
              <w:lang w:val="es-EC" w:eastAsia="es-EC"/>
            </w:rPr>
            <w:t>ASESORIA SEGURIDAD Y VIGILANCIA ASEVIG LIDERMAN CIA LTDA.</w:t>
          </w:r>
        </w:p>
        <w:p w14:paraId="1A5FBCC8" w14:textId="6B8A0C9D" w:rsidR="00804CBE" w:rsidRPr="00F90EF6" w:rsidRDefault="00804CBE" w:rsidP="00804CBE">
          <w:pPr>
            <w:pStyle w:val="Header"/>
            <w:jc w:val="center"/>
            <w:rPr>
              <w:rFonts w:asciiTheme="minorHAnsi" w:hAnsiTheme="minorHAnsi" w:cstheme="minorHAnsi"/>
              <w:b/>
              <w:bCs/>
            </w:rPr>
          </w:pPr>
        </w:p>
      </w:tc>
      <w:tc>
        <w:tcPr>
          <w:tcW w:w="3260" w:type="dxa"/>
          <w:vMerge/>
        </w:tcPr>
        <w:p w14:paraId="65D9F8A8" w14:textId="77777777" w:rsidR="00804CBE" w:rsidRPr="00031507" w:rsidRDefault="00804CBE" w:rsidP="00804CBE">
          <w:pPr>
            <w:pStyle w:val="Header"/>
            <w:rPr>
              <w:rFonts w:asciiTheme="minorHAnsi" w:hAnsiTheme="minorHAnsi" w:cstheme="minorHAnsi"/>
            </w:rPr>
          </w:pPr>
        </w:p>
      </w:tc>
    </w:tr>
  </w:tbl>
  <w:p w14:paraId="34114ABD" w14:textId="60580F47" w:rsidR="000F2DD1" w:rsidRPr="00804CBE" w:rsidRDefault="000F2DD1" w:rsidP="00804C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216D5"/>
    <w:multiLevelType w:val="hybridMultilevel"/>
    <w:tmpl w:val="3B5469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B2E23"/>
    <w:multiLevelType w:val="hybridMultilevel"/>
    <w:tmpl w:val="7D92C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4301A"/>
    <w:multiLevelType w:val="hybridMultilevel"/>
    <w:tmpl w:val="27065B72"/>
    <w:lvl w:ilvl="0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1C6901"/>
    <w:multiLevelType w:val="hybridMultilevel"/>
    <w:tmpl w:val="3DECEC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114DB"/>
    <w:multiLevelType w:val="hybridMultilevel"/>
    <w:tmpl w:val="8CDC3BC4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5" w15:restartNumberingAfterBreak="0">
    <w:nsid w:val="14AE1040"/>
    <w:multiLevelType w:val="hybridMultilevel"/>
    <w:tmpl w:val="3A2C2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1A5921"/>
    <w:multiLevelType w:val="hybridMultilevel"/>
    <w:tmpl w:val="27E85C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8601C3"/>
    <w:multiLevelType w:val="hybridMultilevel"/>
    <w:tmpl w:val="CA22F86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0909A6"/>
    <w:multiLevelType w:val="hybridMultilevel"/>
    <w:tmpl w:val="F4DACED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>
      <w:start w:val="1"/>
      <w:numFmt w:val="decimal"/>
      <w:lvlText w:val="%4."/>
      <w:lvlJc w:val="left"/>
      <w:pPr>
        <w:ind w:left="2880" w:hanging="360"/>
      </w:pPr>
    </w:lvl>
    <w:lvl w:ilvl="4" w:tplc="300A0019">
      <w:start w:val="1"/>
      <w:numFmt w:val="lowerLetter"/>
      <w:lvlText w:val="%5."/>
      <w:lvlJc w:val="left"/>
      <w:pPr>
        <w:ind w:left="3600" w:hanging="360"/>
      </w:pPr>
    </w:lvl>
    <w:lvl w:ilvl="5" w:tplc="300A001B">
      <w:start w:val="1"/>
      <w:numFmt w:val="lowerRoman"/>
      <w:lvlText w:val="%6."/>
      <w:lvlJc w:val="right"/>
      <w:pPr>
        <w:ind w:left="4320" w:hanging="180"/>
      </w:pPr>
    </w:lvl>
    <w:lvl w:ilvl="6" w:tplc="300A000F">
      <w:start w:val="1"/>
      <w:numFmt w:val="decimal"/>
      <w:lvlText w:val="%7."/>
      <w:lvlJc w:val="left"/>
      <w:pPr>
        <w:ind w:left="5040" w:hanging="360"/>
      </w:pPr>
    </w:lvl>
    <w:lvl w:ilvl="7" w:tplc="300A0019">
      <w:start w:val="1"/>
      <w:numFmt w:val="lowerLetter"/>
      <w:lvlText w:val="%8."/>
      <w:lvlJc w:val="left"/>
      <w:pPr>
        <w:ind w:left="5760" w:hanging="360"/>
      </w:pPr>
    </w:lvl>
    <w:lvl w:ilvl="8" w:tplc="30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EB3C56"/>
    <w:multiLevelType w:val="hybridMultilevel"/>
    <w:tmpl w:val="C35894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BF175B"/>
    <w:multiLevelType w:val="hybridMultilevel"/>
    <w:tmpl w:val="48F8D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BD1B20"/>
    <w:multiLevelType w:val="hybridMultilevel"/>
    <w:tmpl w:val="AC0A782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F94FAD"/>
    <w:multiLevelType w:val="hybridMultilevel"/>
    <w:tmpl w:val="97FC2536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A4445F"/>
    <w:multiLevelType w:val="hybridMultilevel"/>
    <w:tmpl w:val="6FF0A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6B0582"/>
    <w:multiLevelType w:val="hybridMultilevel"/>
    <w:tmpl w:val="70D2C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D12C64"/>
    <w:multiLevelType w:val="hybridMultilevel"/>
    <w:tmpl w:val="0DC0D22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3068F"/>
    <w:multiLevelType w:val="hybridMultilevel"/>
    <w:tmpl w:val="AE4AE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2"/>
  </w:num>
  <w:num w:numId="4">
    <w:abstractNumId w:val="5"/>
  </w:num>
  <w:num w:numId="5">
    <w:abstractNumId w:val="4"/>
  </w:num>
  <w:num w:numId="6">
    <w:abstractNumId w:val="10"/>
  </w:num>
  <w:num w:numId="7">
    <w:abstractNumId w:val="13"/>
  </w:num>
  <w:num w:numId="8">
    <w:abstractNumId w:val="14"/>
  </w:num>
  <w:num w:numId="9">
    <w:abstractNumId w:val="1"/>
  </w:num>
  <w:num w:numId="10">
    <w:abstractNumId w:val="16"/>
  </w:num>
  <w:num w:numId="11">
    <w:abstractNumId w:val="0"/>
  </w:num>
  <w:num w:numId="12">
    <w:abstractNumId w:val="3"/>
  </w:num>
  <w:num w:numId="13">
    <w:abstractNumId w:val="9"/>
  </w:num>
  <w:num w:numId="14">
    <w:abstractNumId w:val="15"/>
  </w:num>
  <w:num w:numId="15">
    <w:abstractNumId w:val="11"/>
  </w:num>
  <w:num w:numId="16">
    <w:abstractNumId w:val="2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DD1"/>
    <w:rsid w:val="0002338F"/>
    <w:rsid w:val="00032F9F"/>
    <w:rsid w:val="00062E62"/>
    <w:rsid w:val="000B6A7D"/>
    <w:rsid w:val="000D6187"/>
    <w:rsid w:val="000E07DB"/>
    <w:rsid w:val="000E0C45"/>
    <w:rsid w:val="000F0E08"/>
    <w:rsid w:val="000F2DD1"/>
    <w:rsid w:val="000F5A9A"/>
    <w:rsid w:val="001227CE"/>
    <w:rsid w:val="00131F6D"/>
    <w:rsid w:val="00145D82"/>
    <w:rsid w:val="00211983"/>
    <w:rsid w:val="00213973"/>
    <w:rsid w:val="00220EF2"/>
    <w:rsid w:val="00262886"/>
    <w:rsid w:val="002D0A77"/>
    <w:rsid w:val="00341F68"/>
    <w:rsid w:val="00382234"/>
    <w:rsid w:val="003B3525"/>
    <w:rsid w:val="003C1A0A"/>
    <w:rsid w:val="003D512A"/>
    <w:rsid w:val="00430B9E"/>
    <w:rsid w:val="00442B42"/>
    <w:rsid w:val="00457B68"/>
    <w:rsid w:val="0049637F"/>
    <w:rsid w:val="004B59A5"/>
    <w:rsid w:val="004C77BE"/>
    <w:rsid w:val="004E4336"/>
    <w:rsid w:val="004E5284"/>
    <w:rsid w:val="00533A8F"/>
    <w:rsid w:val="00597289"/>
    <w:rsid w:val="005B18BE"/>
    <w:rsid w:val="00630487"/>
    <w:rsid w:val="00671DB1"/>
    <w:rsid w:val="006B28E9"/>
    <w:rsid w:val="007066F1"/>
    <w:rsid w:val="0072141B"/>
    <w:rsid w:val="00731E09"/>
    <w:rsid w:val="00774AE8"/>
    <w:rsid w:val="0078635F"/>
    <w:rsid w:val="00804CBE"/>
    <w:rsid w:val="00807122"/>
    <w:rsid w:val="00942221"/>
    <w:rsid w:val="009508ED"/>
    <w:rsid w:val="00975CA5"/>
    <w:rsid w:val="0098379C"/>
    <w:rsid w:val="009E2B39"/>
    <w:rsid w:val="00A04016"/>
    <w:rsid w:val="00A36532"/>
    <w:rsid w:val="00A450F4"/>
    <w:rsid w:val="00A92D91"/>
    <w:rsid w:val="00A960B5"/>
    <w:rsid w:val="00AB0979"/>
    <w:rsid w:val="00B106AF"/>
    <w:rsid w:val="00B12FBD"/>
    <w:rsid w:val="00B17F19"/>
    <w:rsid w:val="00B55D70"/>
    <w:rsid w:val="00B71E7A"/>
    <w:rsid w:val="00B82A47"/>
    <w:rsid w:val="00BC2FF5"/>
    <w:rsid w:val="00C22A76"/>
    <w:rsid w:val="00C520F1"/>
    <w:rsid w:val="00CA2582"/>
    <w:rsid w:val="00CA6C5E"/>
    <w:rsid w:val="00CB1DF8"/>
    <w:rsid w:val="00CF5746"/>
    <w:rsid w:val="00D93A11"/>
    <w:rsid w:val="00E11643"/>
    <w:rsid w:val="00E41F4D"/>
    <w:rsid w:val="00EA6435"/>
    <w:rsid w:val="00EC05E4"/>
    <w:rsid w:val="00EF5FC7"/>
    <w:rsid w:val="00F2473E"/>
    <w:rsid w:val="00F32FE4"/>
    <w:rsid w:val="00F3503C"/>
    <w:rsid w:val="00F617A3"/>
    <w:rsid w:val="00F90EF6"/>
    <w:rsid w:val="00FB58BC"/>
    <w:rsid w:val="00FD6130"/>
    <w:rsid w:val="00F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DE9265"/>
  <w15:chartTrackingRefBased/>
  <w15:docId w15:val="{5772A101-3DF7-410E-85B4-216AF0855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1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Heading3">
    <w:name w:val="heading 3"/>
    <w:basedOn w:val="Normal"/>
    <w:link w:val="Heading3Char"/>
    <w:uiPriority w:val="9"/>
    <w:qFormat/>
    <w:rsid w:val="00CF5746"/>
    <w:pPr>
      <w:spacing w:before="100" w:beforeAutospacing="1" w:after="100" w:afterAutospacing="1"/>
      <w:outlineLvl w:val="2"/>
    </w:pPr>
    <w:rPr>
      <w:b/>
      <w:bCs/>
      <w:sz w:val="27"/>
      <w:szCs w:val="27"/>
      <w:lang w:val="es-EC" w:eastAsia="es-E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2D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F2DD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DD1"/>
  </w:style>
  <w:style w:type="paragraph" w:styleId="Footer">
    <w:name w:val="footer"/>
    <w:basedOn w:val="Normal"/>
    <w:link w:val="FooterChar"/>
    <w:uiPriority w:val="99"/>
    <w:unhideWhenUsed/>
    <w:rsid w:val="000F2DD1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2DD1"/>
  </w:style>
  <w:style w:type="character" w:styleId="Hyperlink">
    <w:name w:val="Hyperlink"/>
    <w:basedOn w:val="DefaultParagraphFont"/>
    <w:unhideWhenUsed/>
    <w:rsid w:val="000F2DD1"/>
    <w:rPr>
      <w:color w:val="0563C1" w:themeColor="hyperlink"/>
      <w:u w:val="single"/>
    </w:rPr>
  </w:style>
  <w:style w:type="paragraph" w:customStyle="1" w:styleId="CM23">
    <w:name w:val="CM23"/>
    <w:basedOn w:val="Normal"/>
    <w:next w:val="Normal"/>
    <w:rsid w:val="00211983"/>
    <w:pPr>
      <w:widowControl w:val="0"/>
      <w:autoSpaceDE w:val="0"/>
      <w:autoSpaceDN w:val="0"/>
      <w:adjustRightInd w:val="0"/>
      <w:spacing w:after="255"/>
    </w:pPr>
    <w:rPr>
      <w:rFonts w:ascii="Helvetica" w:hAnsi="Helvetica" w:cs="Helvetica"/>
      <w:lang w:val="en-US" w:eastAsia="en-US"/>
    </w:rPr>
  </w:style>
  <w:style w:type="paragraph" w:customStyle="1" w:styleId="Default">
    <w:name w:val="Default"/>
    <w:rsid w:val="00211983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  <w:lang w:val="en-US"/>
    </w:rPr>
  </w:style>
  <w:style w:type="paragraph" w:customStyle="1" w:styleId="CM6">
    <w:name w:val="CM6"/>
    <w:basedOn w:val="Default"/>
    <w:next w:val="Default"/>
    <w:rsid w:val="00211983"/>
    <w:pPr>
      <w:spacing w:line="268" w:lineRule="atLeast"/>
    </w:pPr>
    <w:rPr>
      <w:color w:val="auto"/>
    </w:rPr>
  </w:style>
  <w:style w:type="table" w:styleId="TableGrid">
    <w:name w:val="Table Grid"/>
    <w:basedOn w:val="TableNormal"/>
    <w:uiPriority w:val="39"/>
    <w:rsid w:val="00804C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C" w:eastAsia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31F6D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F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F19"/>
    <w:rPr>
      <w:rFonts w:ascii="Segoe UI" w:eastAsia="Times New Roman" w:hAnsi="Segoe UI" w:cs="Segoe UI"/>
      <w:sz w:val="18"/>
      <w:szCs w:val="1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F5746"/>
    <w:rPr>
      <w:rFonts w:ascii="Times New Roman" w:eastAsia="Times New Roman" w:hAnsi="Times New Roman" w:cs="Times New Roman"/>
      <w:b/>
      <w:bCs/>
      <w:sz w:val="27"/>
      <w:szCs w:val="27"/>
      <w:lang w:val="es-EC"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3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rvicioalcliente@datasolutons.com.e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844</Words>
  <Characters>4815</Characters>
  <Application>Microsoft Office Word</Application>
  <DocSecurity>0</DocSecurity>
  <Lines>40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Gómez</dc:creator>
  <cp:keywords/>
  <dc:description/>
  <cp:lastModifiedBy>Jose Ortega</cp:lastModifiedBy>
  <cp:revision>2</cp:revision>
  <cp:lastPrinted>2020-03-04T18:49:00Z</cp:lastPrinted>
  <dcterms:created xsi:type="dcterms:W3CDTF">2020-12-28T17:35:00Z</dcterms:created>
  <dcterms:modified xsi:type="dcterms:W3CDTF">2020-12-28T17:35:00Z</dcterms:modified>
</cp:coreProperties>
</file>