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5D3ED" w14:textId="1CDAD246" w:rsidR="003C3481" w:rsidRDefault="003C3481" w:rsidP="00FA1BED">
      <w:pPr>
        <w:jc w:val="center"/>
        <w:rPr>
          <w:rFonts w:ascii="Arial Narrow" w:hAnsi="Arial Narrow"/>
          <w:b/>
          <w:sz w:val="36"/>
          <w:szCs w:val="36"/>
          <w:u w:val="single"/>
        </w:rPr>
      </w:pPr>
      <w:r>
        <w:rPr>
          <w:rFonts w:ascii="Arial Narrow" w:hAnsi="Arial Narrow"/>
          <w:b/>
          <w:sz w:val="36"/>
          <w:szCs w:val="36"/>
          <w:u w:val="single"/>
        </w:rPr>
        <w:t xml:space="preserve">ADEMDUM </w:t>
      </w:r>
      <w:r w:rsidR="00CE518D">
        <w:rPr>
          <w:rFonts w:ascii="Arial Narrow" w:hAnsi="Arial Narrow"/>
          <w:b/>
          <w:sz w:val="36"/>
          <w:szCs w:val="36"/>
          <w:u w:val="single"/>
        </w:rPr>
        <w:t>CONTRATO DE SERVICIO DE ALMACENAMIENTO Y GESTION DE DOCUMENTOS</w:t>
      </w:r>
      <w:r w:rsidR="001511AF">
        <w:rPr>
          <w:rFonts w:ascii="Arial Narrow" w:hAnsi="Arial Narrow"/>
          <w:b/>
          <w:sz w:val="36"/>
          <w:szCs w:val="36"/>
          <w:u w:val="single"/>
        </w:rPr>
        <w:t>.</w:t>
      </w:r>
    </w:p>
    <w:p w14:paraId="1E5B39F2" w14:textId="77777777" w:rsidR="003C3481" w:rsidRDefault="003C3481" w:rsidP="00FA1BED">
      <w:pPr>
        <w:jc w:val="center"/>
        <w:rPr>
          <w:rFonts w:ascii="Arial Narrow" w:hAnsi="Arial Narrow"/>
          <w:b/>
          <w:sz w:val="36"/>
          <w:szCs w:val="36"/>
          <w:u w:val="single"/>
        </w:rPr>
      </w:pPr>
    </w:p>
    <w:p w14:paraId="0A68D44C" w14:textId="23C02BC0" w:rsidR="00FA1BED" w:rsidRPr="00CA76D5" w:rsidRDefault="00FA1BED" w:rsidP="00FA1BED">
      <w:pPr>
        <w:jc w:val="center"/>
        <w:rPr>
          <w:rFonts w:ascii="Arial Narrow" w:hAnsi="Arial Narrow"/>
          <w:b/>
          <w:sz w:val="36"/>
          <w:szCs w:val="36"/>
          <w:u w:val="single"/>
        </w:rPr>
      </w:pPr>
      <w:r>
        <w:rPr>
          <w:rFonts w:ascii="Arial Narrow" w:hAnsi="Arial Narrow"/>
          <w:b/>
          <w:sz w:val="36"/>
          <w:szCs w:val="36"/>
          <w:u w:val="single"/>
        </w:rPr>
        <w:t>ANEXO N°1</w:t>
      </w:r>
    </w:p>
    <w:p w14:paraId="72A525B9" w14:textId="77777777" w:rsidR="00FA1BED" w:rsidRPr="004533A6" w:rsidRDefault="00FA1BED" w:rsidP="00FA1BED">
      <w:pPr>
        <w:jc w:val="center"/>
        <w:rPr>
          <w:rFonts w:ascii="Arial Narrow" w:hAnsi="Arial Narrow"/>
          <w:b/>
          <w:sz w:val="32"/>
        </w:rPr>
      </w:pPr>
    </w:p>
    <w:p w14:paraId="44A51A4D" w14:textId="04F03B56" w:rsidR="00FA1BED" w:rsidRPr="00FA1BED" w:rsidRDefault="00FA1BED" w:rsidP="00FA1BED">
      <w:pPr>
        <w:pStyle w:val="Sansinterligne"/>
        <w:ind w:right="4"/>
        <w:jc w:val="center"/>
        <w:rPr>
          <w:rFonts w:ascii="Arial Narrow" w:hAnsi="Arial Narrow"/>
          <w:b/>
          <w:sz w:val="32"/>
          <w:szCs w:val="24"/>
          <w:u w:val="single"/>
          <w:lang w:val="es-ES"/>
        </w:rPr>
      </w:pPr>
      <w:r w:rsidRPr="004533A6">
        <w:rPr>
          <w:rFonts w:ascii="Arial Narrow" w:hAnsi="Arial Narrow"/>
          <w:b/>
          <w:sz w:val="32"/>
          <w:szCs w:val="24"/>
          <w:u w:val="single"/>
        </w:rPr>
        <w:t>Análisis de Costos</w:t>
      </w:r>
      <w:r>
        <w:rPr>
          <w:rFonts w:ascii="Arial Narrow" w:hAnsi="Arial Narrow"/>
          <w:b/>
          <w:sz w:val="32"/>
          <w:szCs w:val="24"/>
          <w:u w:val="single"/>
        </w:rPr>
        <w:t xml:space="preserve"> Actual</w:t>
      </w:r>
      <w:r w:rsidRPr="004533A6">
        <w:rPr>
          <w:rFonts w:ascii="Arial Narrow" w:hAnsi="Arial Narrow"/>
          <w:b/>
          <w:sz w:val="32"/>
          <w:szCs w:val="24"/>
          <w:u w:val="single"/>
        </w:rPr>
        <w:t xml:space="preserve"> por la Validación, Indexación, Codificación y Administración de la Información de </w:t>
      </w:r>
      <w:bookmarkStart w:id="0" w:name="_Hlk3444157"/>
      <w:r w:rsidRPr="00FA1BED">
        <w:rPr>
          <w:rFonts w:ascii="Arial Narrow" w:hAnsi="Arial Narrow"/>
          <w:b/>
          <w:sz w:val="32"/>
          <w:szCs w:val="24"/>
          <w:u w:val="single"/>
        </w:rPr>
        <w:t>DISTRIBUIDORA FARMACEUTICA ECUATORIANA DIFARE S.A.</w:t>
      </w:r>
      <w:bookmarkEnd w:id="0"/>
    </w:p>
    <w:p w14:paraId="0CEECBA0" w14:textId="77777777" w:rsidR="00FA1BED" w:rsidRPr="004533A6" w:rsidRDefault="00FA1BED" w:rsidP="00FA1BED">
      <w:pPr>
        <w:pStyle w:val="Sansinterligne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40066FD3" w14:textId="77777777" w:rsidR="00FA1BED" w:rsidRPr="004533A6" w:rsidRDefault="00FA1BED" w:rsidP="00FA1BED">
      <w:pPr>
        <w:pStyle w:val="Sansinterligne"/>
        <w:jc w:val="center"/>
        <w:rPr>
          <w:rFonts w:ascii="Arial Narrow" w:hAnsi="Arial Narrow"/>
          <w:b/>
          <w:sz w:val="20"/>
          <w:szCs w:val="24"/>
        </w:rPr>
      </w:pPr>
      <w:r>
        <w:rPr>
          <w:rFonts w:ascii="Arial Narrow" w:hAnsi="Arial Narrow"/>
          <w:b/>
          <w:sz w:val="20"/>
          <w:szCs w:val="24"/>
        </w:rPr>
        <w:t xml:space="preserve">TABLA DE PRECIOS ACTUALES PARA </w:t>
      </w:r>
      <w:r w:rsidRPr="004533A6">
        <w:rPr>
          <w:rFonts w:ascii="Arial Narrow" w:hAnsi="Arial Narrow"/>
          <w:b/>
          <w:sz w:val="20"/>
          <w:szCs w:val="24"/>
        </w:rPr>
        <w:t>INVERSIÓN INICIAL (Venta de Cajas – Validación de Cajas)</w:t>
      </w:r>
    </w:p>
    <w:p w14:paraId="51FCBC0E" w14:textId="77777777" w:rsidR="00FA1BED" w:rsidRPr="004533A6" w:rsidRDefault="00FA1BED" w:rsidP="00FA1BED">
      <w:pPr>
        <w:pStyle w:val="Sansinterligne"/>
        <w:jc w:val="both"/>
        <w:rPr>
          <w:rFonts w:ascii="Arial Narrow" w:hAnsi="Arial Narrow"/>
          <w:b/>
          <w:sz w:val="20"/>
          <w:szCs w:val="24"/>
        </w:rPr>
      </w:pPr>
    </w:p>
    <w:tbl>
      <w:tblPr>
        <w:tblW w:w="71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8"/>
        <w:gridCol w:w="1276"/>
        <w:gridCol w:w="1701"/>
      </w:tblGrid>
      <w:tr w:rsidR="00FA1BED" w:rsidRPr="004533A6" w14:paraId="63E52353" w14:textId="77777777" w:rsidTr="00285626">
        <w:trPr>
          <w:trHeight w:val="267"/>
          <w:jc w:val="center"/>
        </w:trPr>
        <w:tc>
          <w:tcPr>
            <w:tcW w:w="7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67C74D16" w14:textId="1E7935F3" w:rsidR="00FA1BED" w:rsidRPr="004533A6" w:rsidRDefault="00FA1BED" w:rsidP="0028562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TABLA DE PRECIOS ACTUALIZADA AL AÑO 201</w:t>
            </w:r>
            <w:r w:rsidR="00B235F4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9</w:t>
            </w:r>
          </w:p>
        </w:tc>
      </w:tr>
      <w:tr w:rsidR="00FA1BED" w:rsidRPr="004533A6" w14:paraId="289CA7BC" w14:textId="77777777" w:rsidTr="00285626">
        <w:trPr>
          <w:trHeight w:val="267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68891B4A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 xml:space="preserve">Descripción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6EE8D48D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Volumen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752F09EC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 xml:space="preserve">Precio </w:t>
            </w:r>
            <w: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Actual</w:t>
            </w:r>
          </w:p>
        </w:tc>
      </w:tr>
      <w:tr w:rsidR="00FA1BED" w:rsidRPr="004533A6" w14:paraId="4F460C74" w14:textId="77777777" w:rsidTr="00285626">
        <w:trPr>
          <w:trHeight w:val="233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B9AA9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Kit d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e Almacenamiento (Cajas de Data</w:t>
            </w: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Solutions)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90430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13303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26128" w14:textId="77777777" w:rsidR="00FA1BED" w:rsidRPr="004533A6" w:rsidRDefault="00FA1BED" w:rsidP="00285626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$ 1.29</w:t>
            </w: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</w:p>
        </w:tc>
      </w:tr>
      <w:tr w:rsidR="00FA1BED" w:rsidRPr="004533A6" w14:paraId="39C0DD59" w14:textId="77777777" w:rsidTr="00285626">
        <w:trPr>
          <w:trHeight w:val="233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89E93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Ordenamiento, Validación, Codificación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83E79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13303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19654" w14:textId="77777777" w:rsidR="00FA1BED" w:rsidRPr="004533A6" w:rsidRDefault="00FA1BED" w:rsidP="00285626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$ 1.30</w:t>
            </w: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</w:p>
        </w:tc>
      </w:tr>
      <w:tr w:rsidR="00FA1BED" w:rsidRPr="004533A6" w14:paraId="06FE8B4F" w14:textId="77777777" w:rsidTr="00285626">
        <w:trPr>
          <w:trHeight w:val="244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86817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Traslado Inicial de Mercadería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DFC24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13303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EDD59" w14:textId="77777777" w:rsidR="00FA1BED" w:rsidRPr="004533A6" w:rsidRDefault="00FA1BED" w:rsidP="00285626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$ 0.0</w:t>
            </w: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0 </w:t>
            </w:r>
          </w:p>
        </w:tc>
      </w:tr>
    </w:tbl>
    <w:p w14:paraId="6E32FF6F" w14:textId="519D5869" w:rsidR="00FA1BED" w:rsidRPr="00EC65BC" w:rsidRDefault="00EC65BC" w:rsidP="00EC65BC">
      <w:pPr>
        <w:pStyle w:val="Sansinterligne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>Cuadro 1</w:t>
      </w:r>
    </w:p>
    <w:p w14:paraId="357E25D5" w14:textId="77777777" w:rsidR="00FA1BED" w:rsidRPr="004533A6" w:rsidRDefault="00FA1BED" w:rsidP="00FA1BED">
      <w:pPr>
        <w:pStyle w:val="Sansinterligne"/>
        <w:rPr>
          <w:rFonts w:ascii="Arial Narrow" w:hAnsi="Arial Narrow"/>
          <w:b/>
          <w:sz w:val="20"/>
          <w:szCs w:val="24"/>
        </w:rPr>
      </w:pPr>
      <w:r w:rsidRPr="004533A6">
        <w:rPr>
          <w:rFonts w:ascii="Arial Narrow" w:hAnsi="Arial Narrow"/>
          <w:b/>
          <w:sz w:val="20"/>
          <w:szCs w:val="24"/>
        </w:rPr>
        <w:t>INVERSIÓN MENSUAL</w:t>
      </w:r>
    </w:p>
    <w:p w14:paraId="437E346B" w14:textId="77777777" w:rsidR="00FA1BED" w:rsidRPr="004533A6" w:rsidRDefault="00FA1BED" w:rsidP="00FA1BED">
      <w:pPr>
        <w:pStyle w:val="Sansinterligne"/>
        <w:rPr>
          <w:rFonts w:ascii="Arial Narrow" w:hAnsi="Arial Narrow"/>
          <w:b/>
          <w:sz w:val="20"/>
          <w:szCs w:val="24"/>
        </w:rPr>
      </w:pPr>
    </w:p>
    <w:tbl>
      <w:tblPr>
        <w:tblW w:w="71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8"/>
        <w:gridCol w:w="1559"/>
        <w:gridCol w:w="1559"/>
        <w:gridCol w:w="1985"/>
      </w:tblGrid>
      <w:tr w:rsidR="00FA1BED" w:rsidRPr="004533A6" w14:paraId="37228978" w14:textId="77777777" w:rsidTr="00285626">
        <w:trPr>
          <w:trHeight w:val="292"/>
          <w:jc w:val="center"/>
        </w:trPr>
        <w:tc>
          <w:tcPr>
            <w:tcW w:w="7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BADD71E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Custodia Mensual de Archivos Físicos</w:t>
            </w:r>
          </w:p>
        </w:tc>
      </w:tr>
      <w:tr w:rsidR="00FA1BED" w:rsidRPr="004533A6" w14:paraId="608DB1D8" w14:textId="77777777" w:rsidTr="00285626">
        <w:trPr>
          <w:trHeight w:val="292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30085D4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 xml:space="preserve">Descripción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61AE991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Volumen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17F0118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Inicial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059D003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Total</w:t>
            </w:r>
          </w:p>
        </w:tc>
      </w:tr>
      <w:tr w:rsidR="00FA1BED" w:rsidRPr="004533A6" w14:paraId="6903FE23" w14:textId="77777777" w:rsidTr="00285626">
        <w:trPr>
          <w:trHeight w:val="255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C927F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Custodia Mensual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CE29C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13303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E57A8" w14:textId="6CBBF5EE" w:rsidR="00FA1BED" w:rsidRPr="004533A6" w:rsidRDefault="00FA1BED" w:rsidP="00285626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$ 0.2</w:t>
            </w:r>
            <w:r w:rsidR="00233FB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5B1D5" w14:textId="0A07796A" w:rsidR="00FA1BED" w:rsidRPr="004533A6" w:rsidRDefault="00FA1BED" w:rsidP="00285626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$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3,</w:t>
            </w:r>
            <w:r w:rsidR="00C04ECA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724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.8</w:t>
            </w:r>
            <w:r w:rsidR="005B29ED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4</w:t>
            </w:r>
          </w:p>
        </w:tc>
      </w:tr>
      <w:tr w:rsidR="00FA1BED" w:rsidRPr="004533A6" w14:paraId="6283E7EC" w14:textId="77777777" w:rsidTr="00285626">
        <w:trPr>
          <w:trHeight w:val="268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962AC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Licencia de </w:t>
            </w: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Software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B5826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</w:t>
            </w: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1605A" w14:textId="77777777" w:rsidR="00FA1BED" w:rsidRPr="004533A6" w:rsidRDefault="00FA1BED" w:rsidP="00285626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$ 25.00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A3F87" w14:textId="77777777" w:rsidR="00FA1BED" w:rsidRPr="004533A6" w:rsidRDefault="00FA1BED" w:rsidP="00285626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$ 25.00</w:t>
            </w:r>
          </w:p>
        </w:tc>
      </w:tr>
      <w:tr w:rsidR="00FA1BED" w:rsidRPr="004533A6" w14:paraId="1C18BE29" w14:textId="77777777" w:rsidTr="00285626">
        <w:trPr>
          <w:trHeight w:val="255"/>
          <w:jc w:val="center"/>
        </w:trPr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52651" w14:textId="77777777" w:rsidR="00FA1BED" w:rsidRPr="004533A6" w:rsidRDefault="00FA1BED" w:rsidP="00285626">
            <w:pP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BEC9C" w14:textId="77777777" w:rsidR="00FA1BED" w:rsidRPr="004533A6" w:rsidRDefault="00FA1BED" w:rsidP="00285626">
            <w:pPr>
              <w:rPr>
                <w:rFonts w:ascii="Arial Narrow" w:hAnsi="Arial Narrow" w:cs="Arial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0E7D4" w14:textId="77777777" w:rsidR="00FA1BED" w:rsidRPr="004533A6" w:rsidRDefault="00FA1BED" w:rsidP="00285626">
            <w:pPr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 xml:space="preserve">Sub-Total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A6A9C" w14:textId="4CFE314E" w:rsidR="00FA1BED" w:rsidRPr="004533A6" w:rsidRDefault="00FA1BED" w:rsidP="00285626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$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3,</w:t>
            </w:r>
            <w:r w:rsidR="005B29ED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749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.8</w:t>
            </w:r>
            <w:r w:rsidR="005B29ED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4</w:t>
            </w:r>
          </w:p>
        </w:tc>
      </w:tr>
      <w:tr w:rsidR="00FA1BED" w:rsidRPr="004533A6" w14:paraId="15CCD81F" w14:textId="77777777" w:rsidTr="00285626">
        <w:trPr>
          <w:trHeight w:val="268"/>
          <w:jc w:val="center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43FC6A" w14:textId="77777777" w:rsidR="00FA1BED" w:rsidRPr="004533A6" w:rsidRDefault="00FA1BED" w:rsidP="00285626">
            <w:pPr>
              <w:rPr>
                <w:rFonts w:ascii="Arial Narrow" w:hAnsi="Arial Narrow" w:cs="Arial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376053" w14:textId="77777777" w:rsidR="00FA1BED" w:rsidRPr="004533A6" w:rsidRDefault="00FA1BED" w:rsidP="00285626">
            <w:pPr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7726B3" w14:textId="77777777" w:rsidR="00FA1BED" w:rsidRPr="004533A6" w:rsidRDefault="00FA1BED" w:rsidP="00285626">
            <w:pPr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Descuento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144CA3" w14:textId="77777777" w:rsidR="00FA1BED" w:rsidRPr="004533A6" w:rsidRDefault="00FA1BED" w:rsidP="00285626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$ 25.00</w:t>
            </w:r>
          </w:p>
        </w:tc>
      </w:tr>
      <w:tr w:rsidR="00FA1BED" w:rsidRPr="004533A6" w14:paraId="696962D6" w14:textId="77777777" w:rsidTr="00285626">
        <w:trPr>
          <w:trHeight w:val="268"/>
          <w:jc w:val="center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BCBA4" w14:textId="77777777" w:rsidR="00FA1BED" w:rsidRPr="004533A6" w:rsidRDefault="00FA1BED" w:rsidP="00285626">
            <w:pPr>
              <w:rPr>
                <w:rFonts w:ascii="Arial Narrow" w:hAnsi="Arial Narrow" w:cs="Arial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lang w:eastAsia="es-E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03D21" w14:textId="77777777" w:rsidR="00FA1BED" w:rsidRPr="004533A6" w:rsidRDefault="00FA1BED" w:rsidP="00285626">
            <w:pPr>
              <w:rPr>
                <w:rFonts w:ascii="Arial Narrow" w:hAnsi="Arial Narrow" w:cs="Arial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5D9DA" w14:textId="77777777" w:rsidR="00FA1BED" w:rsidRPr="004533A6" w:rsidRDefault="00FA1BED" w:rsidP="00285626">
            <w:pPr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 xml:space="preserve">IVA </w:t>
            </w:r>
            <w:r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12%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3693F" w14:textId="741F8CEF" w:rsidR="00FA1BED" w:rsidRPr="004533A6" w:rsidRDefault="00FA1BED" w:rsidP="00285626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$ 4</w:t>
            </w:r>
            <w:r w:rsidR="00173B2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46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.9</w:t>
            </w:r>
            <w:r w:rsidR="00173B2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8</w:t>
            </w:r>
          </w:p>
        </w:tc>
      </w:tr>
      <w:tr w:rsidR="00FA1BED" w:rsidRPr="004533A6" w14:paraId="67BC084A" w14:textId="77777777" w:rsidTr="00285626">
        <w:trPr>
          <w:trHeight w:val="292"/>
          <w:jc w:val="center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19A7D" w14:textId="77777777" w:rsidR="00FA1BED" w:rsidRPr="004533A6" w:rsidRDefault="00FA1BED" w:rsidP="00285626">
            <w:pPr>
              <w:rPr>
                <w:rFonts w:ascii="Arial Narrow" w:hAnsi="Arial Narrow" w:cs="Arial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072B8" w14:textId="77777777" w:rsidR="00FA1BED" w:rsidRPr="004533A6" w:rsidRDefault="00FA1BED" w:rsidP="00285626">
            <w:pPr>
              <w:rPr>
                <w:rFonts w:ascii="Arial Narrow" w:hAnsi="Arial Narrow" w:cs="Arial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DD75B" w14:textId="77777777" w:rsidR="00FA1BED" w:rsidRPr="004533A6" w:rsidRDefault="00FA1BED" w:rsidP="00285626">
            <w:pPr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 xml:space="preserve">Total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6B8BA814" w14:textId="64620E70" w:rsidR="00FA1BED" w:rsidRPr="004533A6" w:rsidRDefault="00FA1BED" w:rsidP="00285626">
            <w:pPr>
              <w:jc w:val="right"/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$ 4</w:t>
            </w:r>
            <w:r w:rsidR="00591783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171</w:t>
            </w:r>
            <w:r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,8</w:t>
            </w:r>
            <w:r w:rsidR="00591783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2</w:t>
            </w:r>
          </w:p>
        </w:tc>
      </w:tr>
    </w:tbl>
    <w:p w14:paraId="3396F6FE" w14:textId="642C2332" w:rsidR="00FA1BED" w:rsidRPr="004533A6" w:rsidRDefault="00EC18BC" w:rsidP="00EC18BC">
      <w:pPr>
        <w:pStyle w:val="Sansinterligne"/>
        <w:jc w:val="center"/>
        <w:rPr>
          <w:rFonts w:ascii="Arial Narrow" w:hAnsi="Arial Narrow"/>
          <w:b/>
          <w:sz w:val="20"/>
          <w:szCs w:val="24"/>
        </w:rPr>
      </w:pPr>
      <w:r>
        <w:rPr>
          <w:rFonts w:ascii="Arial Narrow" w:hAnsi="Arial Narrow"/>
          <w:b/>
          <w:sz w:val="20"/>
          <w:szCs w:val="20"/>
        </w:rPr>
        <w:t>Cuadro 2</w:t>
      </w:r>
    </w:p>
    <w:p w14:paraId="418E4EA2" w14:textId="77777777" w:rsidR="00FA1BED" w:rsidRPr="004533A6" w:rsidRDefault="00FA1BED" w:rsidP="00FA1BED">
      <w:pPr>
        <w:pStyle w:val="Sansinterligne"/>
        <w:rPr>
          <w:rFonts w:ascii="Arial Narrow" w:hAnsi="Arial Narrow"/>
          <w:b/>
          <w:sz w:val="20"/>
          <w:szCs w:val="24"/>
        </w:rPr>
      </w:pPr>
    </w:p>
    <w:tbl>
      <w:tblPr>
        <w:tblW w:w="7230" w:type="dxa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7"/>
        <w:gridCol w:w="2552"/>
        <w:gridCol w:w="1621"/>
      </w:tblGrid>
      <w:tr w:rsidR="00FA1BED" w:rsidRPr="004533A6" w14:paraId="32599122" w14:textId="77777777" w:rsidTr="009927C6">
        <w:trPr>
          <w:trHeight w:val="263"/>
        </w:trPr>
        <w:tc>
          <w:tcPr>
            <w:tcW w:w="7230" w:type="dxa"/>
            <w:gridSpan w:val="3"/>
            <w:shd w:val="clear" w:color="000000" w:fill="8DB4E3"/>
            <w:vAlign w:val="bottom"/>
            <w:hideMark/>
          </w:tcPr>
          <w:p w14:paraId="0B6B66F6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32"/>
                <w:szCs w:val="32"/>
                <w:lang w:val="es-ES" w:eastAsia="es-ES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8"/>
                <w:szCs w:val="32"/>
                <w:lang w:val="es-ES" w:eastAsia="es-ES"/>
              </w:rPr>
              <w:t>VALOR NEGOCIADO ACTUAL DE CONTRATO</w:t>
            </w:r>
          </w:p>
        </w:tc>
      </w:tr>
      <w:tr w:rsidR="00FA1BED" w:rsidRPr="004533A6" w14:paraId="146DF098" w14:textId="77777777" w:rsidTr="009927C6">
        <w:trPr>
          <w:trHeight w:val="219"/>
        </w:trPr>
        <w:tc>
          <w:tcPr>
            <w:tcW w:w="3057" w:type="dxa"/>
            <w:shd w:val="clear" w:color="000000" w:fill="B8CCE4"/>
            <w:vAlign w:val="bottom"/>
            <w:hideMark/>
          </w:tcPr>
          <w:p w14:paraId="31218DCF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 xml:space="preserve">Descripción </w:t>
            </w:r>
          </w:p>
        </w:tc>
        <w:tc>
          <w:tcPr>
            <w:tcW w:w="2552" w:type="dxa"/>
            <w:shd w:val="clear" w:color="000000" w:fill="B8CCE4"/>
            <w:vAlign w:val="bottom"/>
            <w:hideMark/>
          </w:tcPr>
          <w:p w14:paraId="6F4A0A79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Rango de Cajas</w:t>
            </w:r>
          </w:p>
        </w:tc>
        <w:tc>
          <w:tcPr>
            <w:tcW w:w="1621" w:type="dxa"/>
            <w:shd w:val="clear" w:color="000000" w:fill="B8CCE4"/>
            <w:vAlign w:val="bottom"/>
            <w:hideMark/>
          </w:tcPr>
          <w:p w14:paraId="0680C0B7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b/>
                <w:bCs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szCs w:val="24"/>
                <w:lang w:val="es-ES" w:eastAsia="es-ES"/>
              </w:rPr>
              <w:t>Costo Custodia</w:t>
            </w:r>
          </w:p>
        </w:tc>
      </w:tr>
      <w:tr w:rsidR="00FA1BED" w:rsidRPr="004533A6" w14:paraId="33BE7CA3" w14:textId="77777777" w:rsidTr="009927C6">
        <w:trPr>
          <w:trHeight w:val="219"/>
        </w:trPr>
        <w:tc>
          <w:tcPr>
            <w:tcW w:w="3057" w:type="dxa"/>
            <w:shd w:val="clear" w:color="000000" w:fill="FFFFFF"/>
            <w:vAlign w:val="bottom"/>
            <w:hideMark/>
          </w:tcPr>
          <w:p w14:paraId="58B3AEF7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lang w:val="es-ES" w:eastAsia="es-ES"/>
              </w:rPr>
              <w:t>Administración y Custodia de Archivos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14:paraId="004C18F8" w14:textId="77777777" w:rsidR="00FA1BED" w:rsidRPr="004533A6" w:rsidRDefault="00FA1BED" w:rsidP="00285626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lang w:val="es-ES" w:eastAsia="es-ES"/>
              </w:rPr>
              <w:t>5</w:t>
            </w:r>
            <w:r>
              <w:rPr>
                <w:rFonts w:ascii="Arial Narrow" w:hAnsi="Arial Narrow" w:cs="Arial"/>
                <w:color w:val="000000"/>
                <w:lang w:val="es-ES" w:eastAsia="es-ES"/>
              </w:rPr>
              <w:t>0</w:t>
            </w:r>
            <w:r w:rsidRPr="004533A6">
              <w:rPr>
                <w:rFonts w:ascii="Arial Narrow" w:hAnsi="Arial Narrow" w:cs="Arial"/>
                <w:color w:val="000000"/>
                <w:lang w:val="es-ES" w:eastAsia="es-ES"/>
              </w:rPr>
              <w:t>00</w:t>
            </w:r>
            <w:r>
              <w:rPr>
                <w:rFonts w:ascii="Arial Narrow" w:hAnsi="Arial Narrow" w:cs="Arial"/>
                <w:color w:val="000000"/>
                <w:lang w:val="es-ES" w:eastAsia="es-ES"/>
              </w:rPr>
              <w:t xml:space="preserve"> – &amp;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14:paraId="02669067" w14:textId="4D69C97E" w:rsidR="00FA1BED" w:rsidRPr="004533A6" w:rsidRDefault="00FA1BED" w:rsidP="00285626">
            <w:pPr>
              <w:jc w:val="center"/>
              <w:rPr>
                <w:rFonts w:ascii="Arial Narrow" w:hAnsi="Arial Narrow" w:cs="Arial"/>
                <w:lang w:val="es-ES" w:eastAsia="es-ES"/>
              </w:rPr>
            </w:pPr>
            <w:r>
              <w:rPr>
                <w:rFonts w:ascii="Arial Narrow" w:hAnsi="Arial Narrow" w:cs="Arial"/>
                <w:lang w:val="es-ES" w:eastAsia="es-ES"/>
              </w:rPr>
              <w:t>$ 0.2</w:t>
            </w:r>
            <w:r w:rsidR="00BC44B7">
              <w:rPr>
                <w:rFonts w:ascii="Arial Narrow" w:hAnsi="Arial Narrow" w:cs="Arial"/>
                <w:lang w:val="es-ES" w:eastAsia="es-ES"/>
              </w:rPr>
              <w:t>8</w:t>
            </w:r>
          </w:p>
        </w:tc>
      </w:tr>
    </w:tbl>
    <w:p w14:paraId="2DC04A6D" w14:textId="7B6E4E39" w:rsidR="00FA1BED" w:rsidRPr="004533A6" w:rsidRDefault="005E6B08" w:rsidP="005E6B08">
      <w:pPr>
        <w:pStyle w:val="Sansinterligne"/>
        <w:jc w:val="center"/>
        <w:rPr>
          <w:rFonts w:ascii="Arial Narrow" w:hAnsi="Arial Narrow"/>
          <w:b/>
          <w:sz w:val="20"/>
          <w:szCs w:val="24"/>
        </w:rPr>
      </w:pPr>
      <w:r>
        <w:rPr>
          <w:rFonts w:ascii="Arial Narrow" w:hAnsi="Arial Narrow"/>
          <w:b/>
          <w:sz w:val="20"/>
          <w:szCs w:val="20"/>
        </w:rPr>
        <w:t>Cuadro 3</w:t>
      </w:r>
    </w:p>
    <w:p w14:paraId="44F40DA7" w14:textId="77777777" w:rsidR="00FA1BED" w:rsidRPr="004533A6" w:rsidRDefault="00FA1BED" w:rsidP="00FA1BED">
      <w:pPr>
        <w:pStyle w:val="Sansinterligne"/>
        <w:rPr>
          <w:rFonts w:ascii="Arial Narrow" w:hAnsi="Arial Narrow"/>
          <w:b/>
          <w:sz w:val="20"/>
          <w:szCs w:val="24"/>
        </w:rPr>
      </w:pPr>
    </w:p>
    <w:p w14:paraId="61BC9DE3" w14:textId="77777777" w:rsidR="00FA1BED" w:rsidRPr="004533A6" w:rsidRDefault="00FA1BED" w:rsidP="00FA1BED">
      <w:pPr>
        <w:pStyle w:val="Sansinterligne"/>
        <w:numPr>
          <w:ilvl w:val="0"/>
          <w:numId w:val="5"/>
        </w:numPr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  <w:r w:rsidRPr="004533A6">
        <w:rPr>
          <w:rFonts w:ascii="Arial Narrow" w:hAnsi="Arial Narrow"/>
          <w:b/>
          <w:sz w:val="24"/>
          <w:szCs w:val="24"/>
        </w:rPr>
        <w:t xml:space="preserve">Inversión Mensual. - </w:t>
      </w:r>
      <w:r w:rsidRPr="004533A6">
        <w:rPr>
          <w:rFonts w:ascii="Arial Narrow" w:hAnsi="Arial Narrow"/>
          <w:szCs w:val="24"/>
        </w:rPr>
        <w:t>La factura se emite cada quince del mes en curso por la cantidad de cajas en custodias</w:t>
      </w:r>
      <w:r>
        <w:rPr>
          <w:rFonts w:ascii="Arial Narrow" w:hAnsi="Arial Narrow"/>
          <w:szCs w:val="24"/>
        </w:rPr>
        <w:t xml:space="preserve"> y Servicios Solicitados a </w:t>
      </w:r>
      <w:r w:rsidRPr="003F1AFB">
        <w:rPr>
          <w:rFonts w:ascii="Arial Narrow" w:hAnsi="Arial Narrow"/>
          <w:b/>
          <w:szCs w:val="24"/>
        </w:rPr>
        <w:t>DataSolutions S.A.</w:t>
      </w:r>
      <w:r w:rsidRPr="004533A6">
        <w:rPr>
          <w:rFonts w:ascii="Arial Narrow" w:hAnsi="Arial Narrow"/>
          <w:szCs w:val="24"/>
        </w:rPr>
        <w:t xml:space="preserve"> </w:t>
      </w:r>
    </w:p>
    <w:p w14:paraId="1C020A4C" w14:textId="77777777" w:rsidR="00FA1BED" w:rsidRPr="004533A6" w:rsidRDefault="00FA1BED" w:rsidP="00FA1BED">
      <w:pPr>
        <w:pStyle w:val="Sansinterligne"/>
        <w:ind w:right="4"/>
        <w:jc w:val="center"/>
        <w:rPr>
          <w:rFonts w:ascii="Arial Narrow" w:hAnsi="Arial Narrow"/>
          <w:b/>
          <w:i/>
          <w:noProof/>
          <w:sz w:val="24"/>
          <w:szCs w:val="24"/>
          <w:lang w:val="es-ES" w:eastAsia="es-EC"/>
        </w:rPr>
      </w:pPr>
    </w:p>
    <w:p w14:paraId="1551D09E" w14:textId="06B32B8D" w:rsidR="00FA1BED" w:rsidRPr="00FA1BED" w:rsidRDefault="00FA1BED" w:rsidP="00692BA6">
      <w:pPr>
        <w:pStyle w:val="Sansinterligne"/>
        <w:jc w:val="center"/>
        <w:rPr>
          <w:rFonts w:ascii="Arial Narrow" w:hAnsi="Arial Narrow"/>
          <w:b/>
          <w:i/>
          <w:sz w:val="24"/>
          <w:szCs w:val="24"/>
          <w:lang w:val="es-ES"/>
        </w:rPr>
      </w:pPr>
      <w:r w:rsidRPr="004533A6">
        <w:rPr>
          <w:rFonts w:ascii="Arial Narrow" w:hAnsi="Arial Narrow"/>
          <w:b/>
          <w:i/>
          <w:noProof/>
          <w:sz w:val="24"/>
          <w:szCs w:val="24"/>
          <w:lang w:val="es-ES" w:eastAsia="es-EC"/>
        </w:rPr>
        <w:t xml:space="preserve">Beneficios que Datasolutions Brinda </w:t>
      </w:r>
      <w:r w:rsidRPr="004533A6">
        <w:rPr>
          <w:rFonts w:ascii="Arial Narrow" w:hAnsi="Arial Narrow"/>
          <w:b/>
          <w:i/>
          <w:sz w:val="24"/>
          <w:szCs w:val="24"/>
        </w:rPr>
        <w:t xml:space="preserve">para </w:t>
      </w:r>
      <w:r w:rsidRPr="00FA1BED">
        <w:rPr>
          <w:rFonts w:ascii="Arial Narrow" w:hAnsi="Arial Narrow"/>
          <w:b/>
          <w:i/>
          <w:sz w:val="24"/>
          <w:szCs w:val="24"/>
        </w:rPr>
        <w:t>Distribuidora Farmacéutica Ecuatoriana DIFARE S.A.</w:t>
      </w:r>
    </w:p>
    <w:p w14:paraId="7EBCEA0D" w14:textId="77777777" w:rsidR="00FA1BED" w:rsidRPr="004533A6" w:rsidRDefault="00FA1BED" w:rsidP="00FA1BED">
      <w:pPr>
        <w:pStyle w:val="Sansinterligne"/>
        <w:ind w:left="720" w:right="4"/>
        <w:rPr>
          <w:rFonts w:ascii="Arial Narrow" w:hAnsi="Arial Narrow"/>
          <w:b/>
          <w:i/>
          <w:noProof/>
          <w:sz w:val="24"/>
          <w:szCs w:val="24"/>
          <w:lang w:val="es-ES" w:eastAsia="es-EC"/>
        </w:rPr>
      </w:pPr>
    </w:p>
    <w:p w14:paraId="306BFED1" w14:textId="43C6B1EF" w:rsidR="00FA1BED" w:rsidRPr="004533A6" w:rsidRDefault="00FA1BED" w:rsidP="00FA1BED">
      <w:pPr>
        <w:pStyle w:val="Sansinterligne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4533A6">
        <w:rPr>
          <w:rFonts w:ascii="Arial Narrow" w:hAnsi="Arial Narrow"/>
          <w:b/>
          <w:i/>
          <w:noProof/>
          <w:szCs w:val="24"/>
          <w:lang w:val="es-ES" w:eastAsia="es-EC"/>
        </w:rPr>
        <w:t xml:space="preserve">Capacitacion sin costo sobre la importancia de ordenar sus Documentos, esto no tendra costo alguno y se realizara la fecha que disponga </w:t>
      </w:r>
      <w:r w:rsidRPr="00FA1BED">
        <w:rPr>
          <w:rFonts w:ascii="Arial Narrow" w:hAnsi="Arial Narrow"/>
          <w:b/>
          <w:i/>
          <w:sz w:val="24"/>
          <w:szCs w:val="24"/>
        </w:rPr>
        <w:t>Distribuidora Farmacéutica Ecuatoriana DIFARE S.A.</w:t>
      </w:r>
    </w:p>
    <w:p w14:paraId="3A1B68C6" w14:textId="77777777" w:rsidR="00FA1BED" w:rsidRPr="004533A6" w:rsidRDefault="00FA1BED" w:rsidP="00FA1BED">
      <w:pPr>
        <w:pStyle w:val="Sansinterligne"/>
        <w:ind w:right="4"/>
        <w:jc w:val="both"/>
        <w:rPr>
          <w:rFonts w:ascii="Arial Narrow" w:hAnsi="Arial Narrow"/>
          <w:b/>
          <w:i/>
          <w:noProof/>
          <w:sz w:val="24"/>
          <w:szCs w:val="24"/>
          <w:lang w:val="es-ES" w:eastAsia="es-EC"/>
        </w:rPr>
      </w:pPr>
    </w:p>
    <w:p w14:paraId="488F4D65" w14:textId="77777777" w:rsidR="00FA1BED" w:rsidRPr="004533A6" w:rsidRDefault="00FA1BED" w:rsidP="00FA1BED">
      <w:pPr>
        <w:pStyle w:val="Sansinterligne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4533A6">
        <w:rPr>
          <w:rFonts w:ascii="Arial Narrow" w:hAnsi="Arial Narrow"/>
          <w:b/>
          <w:i/>
          <w:noProof/>
          <w:szCs w:val="24"/>
          <w:lang w:val="es-ES" w:eastAsia="es-EC"/>
        </w:rPr>
        <w:t>Toda la informacion registrada en los Formularios de Indexacion se Cargara en el  Sistema de Gestion Documental, con la Finalidad que todos los pedidos sean tratados de manera eficiente.</w:t>
      </w:r>
    </w:p>
    <w:p w14:paraId="525DFC18" w14:textId="77777777" w:rsidR="00FA1BED" w:rsidRPr="004533A6" w:rsidRDefault="00FA1BED" w:rsidP="00FA1BED">
      <w:pPr>
        <w:pStyle w:val="Sansinterligne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4533A6">
        <w:rPr>
          <w:rFonts w:ascii="Arial Narrow" w:hAnsi="Arial Narrow"/>
          <w:b/>
          <w:i/>
          <w:noProof/>
          <w:szCs w:val="24"/>
          <w:lang w:val="es-ES" w:eastAsia="es-EC"/>
        </w:rPr>
        <w:t>Capacitacion para el uso del Software de Gestion Documental, esto con la disponibilidad de que el usuario sepa a plenitud todas las ventajas y beneficios del Uso del Software, tales como:</w:t>
      </w:r>
    </w:p>
    <w:p w14:paraId="7A9D176E" w14:textId="77777777" w:rsidR="00FA1BED" w:rsidRPr="004533A6" w:rsidRDefault="00FA1BED" w:rsidP="00FA1BED">
      <w:pPr>
        <w:pStyle w:val="Sansinterligne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4533A6">
        <w:rPr>
          <w:rFonts w:ascii="Arial Narrow" w:hAnsi="Arial Narrow"/>
          <w:b/>
          <w:i/>
          <w:noProof/>
          <w:szCs w:val="24"/>
          <w:lang w:val="es-ES" w:eastAsia="es-EC"/>
        </w:rPr>
        <w:t>Tiempo de Vida Util de Informacion en custodia.</w:t>
      </w:r>
    </w:p>
    <w:p w14:paraId="7798DAAF" w14:textId="77777777" w:rsidR="00FA1BED" w:rsidRPr="004533A6" w:rsidRDefault="00FA1BED" w:rsidP="00FA1BED">
      <w:pPr>
        <w:pStyle w:val="Sansinterligne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4533A6">
        <w:rPr>
          <w:rFonts w:ascii="Arial Narrow" w:hAnsi="Arial Narrow"/>
          <w:b/>
          <w:i/>
          <w:noProof/>
          <w:szCs w:val="24"/>
          <w:lang w:val="es-ES" w:eastAsia="es-EC"/>
        </w:rPr>
        <w:t>Inventario de Informacion en Custodia.</w:t>
      </w:r>
    </w:p>
    <w:p w14:paraId="3E0A5200" w14:textId="77777777" w:rsidR="00FA1BED" w:rsidRPr="004533A6" w:rsidRDefault="00FA1BED" w:rsidP="00FA1BED">
      <w:pPr>
        <w:pStyle w:val="Sansinterligne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4533A6">
        <w:rPr>
          <w:rFonts w:ascii="Arial Narrow" w:hAnsi="Arial Narrow"/>
          <w:b/>
          <w:i/>
          <w:noProof/>
          <w:szCs w:val="24"/>
          <w:lang w:val="es-ES" w:eastAsia="es-EC"/>
        </w:rPr>
        <w:t>Seguimiento de Cajas solicitadas por el Usuario.</w:t>
      </w:r>
    </w:p>
    <w:p w14:paraId="2CF8AF88" w14:textId="77777777" w:rsidR="00FA1BED" w:rsidRPr="004533A6" w:rsidRDefault="00FA1BED" w:rsidP="00FA1BED">
      <w:pPr>
        <w:pStyle w:val="Sansinterligne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4533A6">
        <w:rPr>
          <w:rFonts w:ascii="Arial Narrow" w:hAnsi="Arial Narrow"/>
          <w:b/>
          <w:i/>
          <w:noProof/>
          <w:szCs w:val="24"/>
          <w:lang w:val="es-ES" w:eastAsia="es-EC"/>
        </w:rPr>
        <w:t>Reportes de Cajas que se encuentra solicitadas por el Usuario.</w:t>
      </w:r>
    </w:p>
    <w:p w14:paraId="5B72AC9A" w14:textId="77777777" w:rsidR="00FA1BED" w:rsidRPr="004533A6" w:rsidRDefault="00FA1BED" w:rsidP="00FA1BED">
      <w:pPr>
        <w:pStyle w:val="Sansinterligne"/>
        <w:ind w:right="4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595472A0" w14:textId="77777777" w:rsidR="00FA1BED" w:rsidRPr="004533A6" w:rsidRDefault="00FA1BED" w:rsidP="00FA1BED">
      <w:pPr>
        <w:pStyle w:val="Sansinterligne"/>
        <w:ind w:right="4"/>
        <w:jc w:val="center"/>
        <w:rPr>
          <w:rFonts w:ascii="Arial Narrow" w:hAnsi="Arial Narrow"/>
          <w:b/>
          <w:noProof/>
          <w:szCs w:val="24"/>
          <w:u w:val="single"/>
          <w:lang w:val="es-ES" w:eastAsia="es-EC"/>
        </w:rPr>
      </w:pPr>
      <w:r w:rsidRPr="004533A6">
        <w:rPr>
          <w:rFonts w:ascii="Arial Narrow" w:hAnsi="Arial Narrow"/>
          <w:b/>
          <w:noProof/>
          <w:szCs w:val="24"/>
          <w:u w:val="single"/>
          <w:lang w:val="es-ES" w:eastAsia="es-EC"/>
        </w:rPr>
        <w:t>Lo antes descrito no incurre en ningun costo adicional.</w:t>
      </w:r>
    </w:p>
    <w:p w14:paraId="17BE466F" w14:textId="77777777" w:rsidR="00FA1BED" w:rsidRPr="004533A6" w:rsidRDefault="00FA1BED" w:rsidP="00FA1BED">
      <w:pPr>
        <w:pStyle w:val="Sansinterligne"/>
        <w:ind w:right="4"/>
        <w:jc w:val="center"/>
        <w:rPr>
          <w:rFonts w:ascii="Arial Narrow" w:hAnsi="Arial Narrow"/>
          <w:b/>
          <w:noProof/>
          <w:szCs w:val="24"/>
          <w:u w:val="single"/>
          <w:lang w:val="es-ES" w:eastAsia="es-EC"/>
        </w:rPr>
      </w:pPr>
    </w:p>
    <w:p w14:paraId="79A0CFC9" w14:textId="77777777" w:rsidR="00FA1BED" w:rsidRPr="004533A6" w:rsidRDefault="00FA1BED" w:rsidP="00FA1BED">
      <w:pPr>
        <w:pStyle w:val="Sansinterligne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4533A6">
        <w:rPr>
          <w:rFonts w:ascii="Arial Narrow" w:hAnsi="Arial Narrow"/>
          <w:b/>
          <w:i/>
          <w:noProof/>
          <w:szCs w:val="24"/>
          <w:lang w:val="es-ES" w:eastAsia="es-EC"/>
        </w:rPr>
        <w:t>Data Solutions puede efectuar el retiro de la informacion a ordenarse en un periodo acordado con el cliente.</w:t>
      </w:r>
    </w:p>
    <w:p w14:paraId="29504C74" w14:textId="77777777" w:rsidR="00FA1BED" w:rsidRPr="004533A6" w:rsidRDefault="00FA1BED" w:rsidP="00FA1BED">
      <w:pPr>
        <w:pStyle w:val="Sansinterligne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0891D07E" w14:textId="77777777" w:rsidR="00FA1BED" w:rsidRPr="004533A6" w:rsidRDefault="00FA1BED" w:rsidP="00FA1BED">
      <w:pPr>
        <w:pStyle w:val="Sansinterligne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4533A6">
        <w:rPr>
          <w:rFonts w:ascii="Arial Narrow" w:hAnsi="Arial Narrow"/>
          <w:b/>
          <w:i/>
          <w:noProof/>
          <w:szCs w:val="24"/>
          <w:lang w:val="es-ES" w:eastAsia="es-EC"/>
        </w:rPr>
        <w:t>Data Solutions emitita un informe del contenido de la Informacion que repose en cada caja que sera custodiada en sus bodegas.</w:t>
      </w:r>
    </w:p>
    <w:p w14:paraId="5CF816C9" w14:textId="77777777" w:rsidR="00FA1BED" w:rsidRPr="004533A6" w:rsidRDefault="00FA1BED" w:rsidP="00FA1BED">
      <w:pPr>
        <w:pStyle w:val="Sansinterligne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348F12E2" w14:textId="77777777" w:rsidR="00FA1BED" w:rsidRPr="004533A6" w:rsidRDefault="00FA1BED" w:rsidP="00FA1BED">
      <w:pPr>
        <w:pStyle w:val="Sansinterligne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4533A6">
        <w:rPr>
          <w:rFonts w:ascii="Arial Narrow" w:hAnsi="Arial Narrow"/>
          <w:b/>
          <w:i/>
          <w:noProof/>
          <w:szCs w:val="24"/>
          <w:lang w:val="es-ES" w:eastAsia="es-EC"/>
        </w:rPr>
        <w:t>La Busqueda de los Pedidos que realice Aretina dentro de las Instalaciones de data Solutions no tendran Costo Alguno.</w:t>
      </w:r>
    </w:p>
    <w:p w14:paraId="6FD43739" w14:textId="77777777" w:rsidR="00FA1BED" w:rsidRPr="004533A6" w:rsidRDefault="00FA1BED" w:rsidP="00FA1BED">
      <w:pPr>
        <w:pStyle w:val="Sansinterligne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3B577EB8" w14:textId="77777777" w:rsidR="00FA1BED" w:rsidRPr="004533A6" w:rsidRDefault="00FA1BED" w:rsidP="00FA1BED">
      <w:pPr>
        <w:pStyle w:val="Sansinterligne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4533A6">
        <w:rPr>
          <w:rFonts w:ascii="Arial Narrow" w:hAnsi="Arial Narrow"/>
          <w:b/>
          <w:i/>
          <w:noProof/>
          <w:szCs w:val="24"/>
          <w:lang w:val="es-ES" w:eastAsia="es-EC"/>
        </w:rPr>
        <w:t>Los Tiempos de Respuesta son de catalogados según como realicen el requerimineto como Normal( 12 Horas) o Urgente( 2 Horas) dentro de la Ciudad de Guayaquil.</w:t>
      </w:r>
    </w:p>
    <w:p w14:paraId="26A519CF" w14:textId="77777777" w:rsidR="00FA1BED" w:rsidRPr="004533A6" w:rsidRDefault="00FA1BED" w:rsidP="00FA1BED">
      <w:pPr>
        <w:pStyle w:val="Sansinterligne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26DBE02F" w14:textId="77777777" w:rsidR="00FA1BED" w:rsidRPr="004533A6" w:rsidRDefault="00FA1BED" w:rsidP="00FA1BED">
      <w:pPr>
        <w:pStyle w:val="Sansinterligne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4533A6">
        <w:rPr>
          <w:rFonts w:ascii="Arial Narrow" w:hAnsi="Arial Narrow"/>
          <w:b/>
          <w:i/>
          <w:noProof/>
          <w:szCs w:val="24"/>
          <w:lang w:val="es-ES" w:eastAsia="es-EC"/>
        </w:rPr>
        <w:t>Todas las cajas Ordenadas tendran un Suncho y/o Stikers numerado  de Seguridad esto como regla indispensable de  confidencialidad.</w:t>
      </w:r>
    </w:p>
    <w:p w14:paraId="5A44EDB3" w14:textId="51EEA276" w:rsidR="00FA1BED" w:rsidRPr="004533A6" w:rsidRDefault="00FA1BED" w:rsidP="00FA1BED">
      <w:pPr>
        <w:pStyle w:val="Sansinterligne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32"/>
          <w:szCs w:val="24"/>
          <w:u w:val="single"/>
        </w:rPr>
      </w:pPr>
    </w:p>
    <w:tbl>
      <w:tblPr>
        <w:tblpPr w:leftFromText="141" w:rightFromText="141" w:vertAnchor="text" w:horzAnchor="margin" w:tblpY="10"/>
        <w:tblW w:w="8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0"/>
      </w:tblGrid>
      <w:tr w:rsidR="006E799B" w:rsidRPr="0043038C" w14:paraId="002141D1" w14:textId="77777777" w:rsidTr="00F35309">
        <w:trPr>
          <w:trHeight w:val="300"/>
        </w:trPr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CB6652" w14:textId="47A9CD64" w:rsidR="006E799B" w:rsidRPr="0043038C" w:rsidRDefault="006E799B" w:rsidP="00F35309">
            <w:pPr>
              <w:jc w:val="center"/>
              <w:rPr>
                <w:rFonts w:ascii="Arial Narrow" w:hAnsi="Arial Narrow"/>
                <w:b/>
                <w:color w:val="000000"/>
                <w:lang w:val="es-EC" w:eastAsia="es-EC"/>
              </w:rPr>
            </w:pPr>
            <w:r w:rsidRPr="006E799B">
              <w:rPr>
                <w:rFonts w:ascii="Arial Narrow" w:hAnsi="Arial Narrow"/>
                <w:b/>
                <w:color w:val="000000"/>
                <w:lang w:eastAsia="es-EC"/>
              </w:rPr>
              <w:t>SERVICIOS ADICIONALES DE DATASOLUTIONS (PRECIOS ACTUALES)</w:t>
            </w:r>
          </w:p>
        </w:tc>
      </w:tr>
    </w:tbl>
    <w:p w14:paraId="75FC801A" w14:textId="77777777" w:rsidR="006E799B" w:rsidRDefault="006E799B" w:rsidP="00FA1BED">
      <w:pPr>
        <w:pStyle w:val="Sansinterligne"/>
        <w:tabs>
          <w:tab w:val="left" w:pos="5670"/>
        </w:tabs>
        <w:spacing w:line="276" w:lineRule="auto"/>
        <w:ind w:right="4"/>
        <w:rPr>
          <w:rFonts w:ascii="Arial Narrow" w:hAnsi="Arial Narrow"/>
          <w:b/>
          <w:sz w:val="32"/>
          <w:szCs w:val="24"/>
          <w:u w:val="single"/>
        </w:rPr>
      </w:pPr>
    </w:p>
    <w:tbl>
      <w:tblPr>
        <w:tblpPr w:leftFromText="141" w:rightFromText="141" w:vertAnchor="text"/>
        <w:tblW w:w="8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5549"/>
        <w:gridCol w:w="1200"/>
      </w:tblGrid>
      <w:tr w:rsidR="00FA1BED" w14:paraId="56132779" w14:textId="77777777" w:rsidTr="009D6D2D">
        <w:trPr>
          <w:trHeight w:val="30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D7A013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b/>
                <w:bCs/>
                <w:color w:val="000000"/>
                <w:lang w:eastAsia="es-EC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es-EC"/>
              </w:rPr>
              <w:t>Códigos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24F80E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b/>
                <w:bCs/>
                <w:color w:val="000000"/>
                <w:lang w:eastAsia="es-EC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4D145F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b/>
                <w:bCs/>
                <w:color w:val="000000"/>
                <w:lang w:eastAsia="es-EC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es-EC"/>
              </w:rPr>
              <w:t>Costos</w:t>
            </w:r>
          </w:p>
        </w:tc>
      </w:tr>
      <w:tr w:rsidR="00FA1BED" w14:paraId="03200CA1" w14:textId="77777777" w:rsidTr="009D6D2D">
        <w:trPr>
          <w:trHeight w:val="30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DE382E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ESFBDNR-917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1E13C7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Scaneo por demanda (Aplica en Ordenamiento por File) Normal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E995AF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$0.10</w:t>
            </w:r>
          </w:p>
        </w:tc>
      </w:tr>
      <w:tr w:rsidR="00FA1BED" w14:paraId="18CC5E79" w14:textId="77777777" w:rsidTr="009D6D2D">
        <w:trPr>
          <w:trHeight w:val="30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913CD9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ESFBDUR-917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D8522A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Scaneo por demanda (Aplica en Ordenamiento por File) Urgente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D4CD14" w14:textId="378AA514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$0.</w:t>
            </w:r>
            <w:r w:rsidR="0028070C">
              <w:rPr>
                <w:rFonts w:ascii="Arial Narrow" w:hAnsi="Arial Narrow"/>
                <w:color w:val="000000"/>
                <w:lang w:eastAsia="es-EC"/>
              </w:rPr>
              <w:t>2</w:t>
            </w:r>
            <w:r>
              <w:rPr>
                <w:rFonts w:ascii="Arial Narrow" w:hAnsi="Arial Narrow"/>
                <w:color w:val="000000"/>
                <w:lang w:eastAsia="es-EC"/>
              </w:rPr>
              <w:t>2</w:t>
            </w:r>
          </w:p>
        </w:tc>
      </w:tr>
      <w:tr w:rsidR="00FA1BED" w14:paraId="273E11BF" w14:textId="77777777" w:rsidTr="009D6D2D">
        <w:trPr>
          <w:trHeight w:val="53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510924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ENCFNR-917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D8AB55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Envío de Cajas y/o File normal (Tiempo de Respuesta 24 Horas hasta 10 cajas)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319C18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$6.51</w:t>
            </w:r>
          </w:p>
        </w:tc>
      </w:tr>
      <w:tr w:rsidR="00FA1BED" w14:paraId="3C46EE6C" w14:textId="77777777" w:rsidTr="009D6D2D">
        <w:trPr>
          <w:trHeight w:val="53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3B9BBD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ENCFUR-917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D262D8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Envío de Cajas y o File Urgente (Tiempo de Respuesta el mismo día hasta las 16H30)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26F9B8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$7.82</w:t>
            </w:r>
          </w:p>
        </w:tc>
      </w:tr>
      <w:tr w:rsidR="00FA1BED" w14:paraId="372EFC4D" w14:textId="77777777" w:rsidTr="009D6D2D">
        <w:trPr>
          <w:trHeight w:val="30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57244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ENCFEX-917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6D43B1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Envío de Cajas y/o File Extra (Tiempo de Respuesta 24 Horas)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CA9E7D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$0.70</w:t>
            </w:r>
          </w:p>
        </w:tc>
      </w:tr>
      <w:tr w:rsidR="00FA1BED" w14:paraId="7991F51C" w14:textId="77777777" w:rsidTr="009D6D2D">
        <w:trPr>
          <w:trHeight w:val="30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91D61D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CNPDEL-917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CFDC99" w14:textId="77777777" w:rsidR="00FA1BED" w:rsidRPr="00F61B03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</w:rPr>
              <w:t>Pedidos por C</w:t>
            </w:r>
            <w:r w:rsidRPr="003A66C0">
              <w:rPr>
                <w:rFonts w:ascii="Arial Narrow" w:hAnsi="Arial Narrow"/>
                <w:color w:val="000000"/>
              </w:rPr>
              <w:t>orreo y</w:t>
            </w:r>
            <w:r>
              <w:rPr>
                <w:rFonts w:ascii="Arial Narrow" w:hAnsi="Arial Narrow"/>
                <w:color w:val="000000"/>
              </w:rPr>
              <w:t>/o Llamadas,</w:t>
            </w:r>
            <w:r w:rsidRPr="003A66C0">
              <w:rPr>
                <w:rFonts w:ascii="Arial Narrow" w:hAnsi="Arial Narrow"/>
                <w:color w:val="000000"/>
              </w:rPr>
              <w:t xml:space="preserve"> Envío de Cajas y/o File Extr</w:t>
            </w:r>
            <w:r>
              <w:rPr>
                <w:rFonts w:ascii="Arial Narrow" w:hAnsi="Arial Narrow"/>
                <w:color w:val="000000"/>
              </w:rPr>
              <w:t>a (Tiempo de Respuesta 24 Horas)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4E86B0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$1.65</w:t>
            </w:r>
          </w:p>
        </w:tc>
      </w:tr>
      <w:tr w:rsidR="00FA1BED" w14:paraId="34EC38CA" w14:textId="77777777" w:rsidTr="009D6D2D">
        <w:trPr>
          <w:trHeight w:val="30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7537F1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B26CC">
              <w:rPr>
                <w:rFonts w:ascii="Arial Narrow" w:hAnsi="Arial Narrow"/>
                <w:color w:val="000000"/>
                <w:lang w:eastAsia="es-EC"/>
              </w:rPr>
              <w:t>CNPDDS-917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F013A8" w14:textId="0B40CC80" w:rsidR="00FA1BED" w:rsidRPr="00F61B03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3A66C0">
              <w:rPr>
                <w:rFonts w:ascii="Arial Narrow" w:hAnsi="Arial Narrow"/>
                <w:color w:val="000000"/>
              </w:rPr>
              <w:t>Consulta en DATASOLUTIONS similar al ítem 5 pero mie</w:t>
            </w:r>
            <w:r>
              <w:rPr>
                <w:rFonts w:ascii="Arial Narrow" w:hAnsi="Arial Narrow"/>
                <w:color w:val="000000"/>
              </w:rPr>
              <w:t>ntras el administrador de DIFARE</w:t>
            </w:r>
            <w:r w:rsidRPr="003A66C0">
              <w:rPr>
                <w:rFonts w:ascii="Arial Narrow" w:hAnsi="Arial Narrow"/>
                <w:color w:val="000000"/>
              </w:rPr>
              <w:t xml:space="preserve"> </w:t>
            </w:r>
            <w:r w:rsidR="00F51FDA" w:rsidRPr="003A66C0">
              <w:rPr>
                <w:rFonts w:ascii="Arial Narrow" w:hAnsi="Arial Narrow"/>
                <w:color w:val="000000"/>
              </w:rPr>
              <w:t>está</w:t>
            </w:r>
            <w:r w:rsidRPr="003A66C0">
              <w:rPr>
                <w:rFonts w:ascii="Arial Narrow" w:hAnsi="Arial Narrow"/>
                <w:color w:val="000000"/>
              </w:rPr>
              <w:t xml:space="preserve"> en las instalaciones del proveedor</w:t>
            </w:r>
            <w:r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2EFEA7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$1.30</w:t>
            </w:r>
          </w:p>
        </w:tc>
      </w:tr>
      <w:tr w:rsidR="00FA1BED" w14:paraId="6B2B52DD" w14:textId="77777777" w:rsidTr="009D6D2D">
        <w:trPr>
          <w:trHeight w:val="53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4B7B57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IXCNRC-917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C7B045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Indexación de Cajas Nuevas (Cargar información a la Plataforma para efectuar pedidos)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C1FD9D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$1.10</w:t>
            </w:r>
          </w:p>
        </w:tc>
      </w:tr>
      <w:tr w:rsidR="00FA1BED" w14:paraId="59BE4073" w14:textId="77777777" w:rsidTr="009D6D2D">
        <w:trPr>
          <w:trHeight w:val="30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16D886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PDFL-917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7D90C8" w14:textId="77777777" w:rsidR="00FA1BED" w:rsidRPr="00F61B03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A265F1">
              <w:rPr>
                <w:rFonts w:ascii="Arial Narrow" w:hAnsi="Arial Narrow"/>
                <w:color w:val="000000"/>
                <w:lang w:val="es-ES" w:eastAsia="es-ES"/>
              </w:rPr>
              <w:t xml:space="preserve">Pedidos no hechos por el Sistema </w:t>
            </w:r>
            <w:r w:rsidRPr="00F61B03">
              <w:rPr>
                <w:rFonts w:ascii="Arial Narrow" w:hAnsi="Arial Narrow"/>
                <w:color w:val="000000"/>
                <w:lang w:val="es-ES" w:eastAsia="es-ES"/>
              </w:rPr>
              <w:t>solicitudes</w:t>
            </w:r>
            <w:r w:rsidRPr="00A265F1">
              <w:rPr>
                <w:rFonts w:ascii="Arial Narrow" w:hAnsi="Arial Narrow"/>
                <w:color w:val="000000"/>
                <w:lang w:val="es-ES" w:eastAsia="es-ES"/>
              </w:rPr>
              <w:t xml:space="preserve"> realizaras </w:t>
            </w:r>
            <w:r w:rsidRPr="00F61B03">
              <w:rPr>
                <w:rFonts w:ascii="Arial Narrow" w:hAnsi="Arial Narrow"/>
                <w:color w:val="000000"/>
                <w:lang w:val="es-ES" w:eastAsia="es-ES"/>
              </w:rPr>
              <w:t>vía</w:t>
            </w:r>
            <w:r w:rsidRPr="00A265F1">
              <w:rPr>
                <w:rFonts w:ascii="Arial Narrow" w:hAnsi="Arial Narrow"/>
                <w:color w:val="000000"/>
                <w:lang w:val="es-ES" w:eastAsia="es-ES"/>
              </w:rPr>
              <w:t xml:space="preserve"> </w:t>
            </w:r>
            <w:r w:rsidRPr="00F61B03">
              <w:rPr>
                <w:rFonts w:ascii="Arial Narrow" w:hAnsi="Arial Narrow"/>
                <w:color w:val="000000"/>
                <w:lang w:val="es-ES" w:eastAsia="es-ES"/>
              </w:rPr>
              <w:t>telefónica</w:t>
            </w:r>
            <w:r w:rsidRPr="00A265F1">
              <w:rPr>
                <w:rFonts w:ascii="Arial Narrow" w:hAnsi="Arial Narrow"/>
                <w:color w:val="000000"/>
                <w:lang w:val="es-ES" w:eastAsia="es-ES"/>
              </w:rPr>
              <w:t xml:space="preserve"> </w:t>
            </w:r>
          </w:p>
          <w:p w14:paraId="2F280520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A265F1">
              <w:rPr>
                <w:rFonts w:ascii="Arial Narrow" w:hAnsi="Arial Narrow"/>
                <w:color w:val="000000"/>
                <w:lang w:val="es-ES" w:eastAsia="es-ES"/>
              </w:rPr>
              <w:t xml:space="preserve">fuera de horario o solicitudes presenciales en </w:t>
            </w:r>
            <w:r w:rsidRPr="00F61B03">
              <w:rPr>
                <w:rFonts w:ascii="Arial Narrow" w:hAnsi="Arial Narrow"/>
                <w:color w:val="000000"/>
                <w:lang w:val="es-ES" w:eastAsia="es-ES"/>
              </w:rPr>
              <w:t>locación</w:t>
            </w:r>
            <w:r>
              <w:rPr>
                <w:rFonts w:ascii="Arial Narrow" w:hAnsi="Arial Narrow"/>
                <w:color w:val="000000"/>
                <w:lang w:val="es-ES" w:eastAsia="es-ES"/>
              </w:rPr>
              <w:t xml:space="preserve"> DATASOLUTIONS.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596681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$1.65</w:t>
            </w:r>
          </w:p>
        </w:tc>
      </w:tr>
      <w:tr w:rsidR="00FA1BED" w14:paraId="0AFD39FA" w14:textId="77777777" w:rsidTr="009D6D2D">
        <w:trPr>
          <w:trHeight w:val="30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BB5098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ALIMDG-917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0FC8BD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Almacenamiento de imágenes digitales 1 Tb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94B554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$180.00</w:t>
            </w:r>
          </w:p>
        </w:tc>
      </w:tr>
      <w:tr w:rsidR="00FA1BED" w14:paraId="273DC2AC" w14:textId="77777777" w:rsidTr="009D6D2D">
        <w:trPr>
          <w:trHeight w:val="30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F350C8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KTALM-917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6EE5DE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Kit de Almacenamiento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754DFD" w14:textId="77777777" w:rsidR="00FA1BED" w:rsidRDefault="00FA1BED" w:rsidP="00285626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$1.29</w:t>
            </w:r>
          </w:p>
        </w:tc>
      </w:tr>
      <w:tr w:rsidR="00115623" w14:paraId="171D9E44" w14:textId="77777777" w:rsidTr="00115623">
        <w:trPr>
          <w:trHeight w:val="30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1153CB" w14:textId="10A33FC7" w:rsidR="00115623" w:rsidRDefault="009C4051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BUSC</w:t>
            </w:r>
            <w:r w:rsidR="002F4896">
              <w:rPr>
                <w:rFonts w:ascii="Arial Narrow" w:hAnsi="Arial Narrow"/>
                <w:color w:val="000000"/>
                <w:lang w:eastAsia="es-EC"/>
              </w:rPr>
              <w:t>NR</w:t>
            </w:r>
            <w:r w:rsidR="00AD3551">
              <w:rPr>
                <w:rFonts w:ascii="Arial Narrow" w:hAnsi="Arial Narrow"/>
                <w:color w:val="000000"/>
                <w:lang w:eastAsia="es-EC"/>
              </w:rPr>
              <w:t>-917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83B81" w14:textId="5D7EC94A" w:rsidR="00115623" w:rsidRDefault="00AD3551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Búsqueda de Cajas</w:t>
            </w:r>
            <w:r w:rsidR="002F4896">
              <w:rPr>
                <w:rFonts w:ascii="Arial Narrow" w:hAnsi="Arial Narrow"/>
                <w:color w:val="000000"/>
                <w:lang w:eastAsia="es-EC"/>
              </w:rPr>
              <w:t xml:space="preserve"> Normal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FBCDE" w14:textId="7AF34832" w:rsidR="00115623" w:rsidRDefault="00AD3551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$1</w:t>
            </w:r>
            <w:r w:rsidR="00105224">
              <w:rPr>
                <w:rFonts w:ascii="Arial Narrow" w:hAnsi="Arial Narrow"/>
                <w:color w:val="000000"/>
                <w:lang w:eastAsia="es-EC"/>
              </w:rPr>
              <w:t>.30</w:t>
            </w:r>
          </w:p>
        </w:tc>
      </w:tr>
      <w:tr w:rsidR="00105224" w14:paraId="658A3C20" w14:textId="77777777" w:rsidTr="00115623">
        <w:trPr>
          <w:trHeight w:val="30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275B3" w14:textId="6B89248A" w:rsidR="00105224" w:rsidRDefault="002F4896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BUS</w:t>
            </w:r>
            <w:r w:rsidR="00735D9F">
              <w:rPr>
                <w:rFonts w:ascii="Arial Narrow" w:hAnsi="Arial Narrow"/>
                <w:color w:val="000000"/>
                <w:lang w:eastAsia="es-EC"/>
              </w:rPr>
              <w:t>CUR-917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A0628" w14:textId="43A2BDB0" w:rsidR="00105224" w:rsidRDefault="00BD7A51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Búsqueda de Cajas Urgente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AF3DD" w14:textId="05F18817" w:rsidR="00105224" w:rsidRDefault="009A54BC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$2.75</w:t>
            </w:r>
          </w:p>
        </w:tc>
      </w:tr>
      <w:tr w:rsidR="001F1DD2" w14:paraId="2CDF0742" w14:textId="77777777" w:rsidTr="00115623">
        <w:trPr>
          <w:trHeight w:val="30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2F4F1" w14:textId="33F5AFFD" w:rsidR="001F1DD2" w:rsidRDefault="001F1DD2" w:rsidP="001F1DD2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BUSFNR-917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BBCE2" w14:textId="20877375" w:rsidR="001F1DD2" w:rsidRDefault="001F1DD2" w:rsidP="001F1DD2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Búsqueda de File Normal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A0357" w14:textId="4FC4D26C" w:rsidR="001F1DD2" w:rsidRDefault="001F1DD2" w:rsidP="001F1DD2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</w:t>
            </w:r>
            <w:r w:rsidR="00882C35">
              <w:rPr>
                <w:rFonts w:ascii="Arial Narrow" w:hAnsi="Arial Narrow"/>
                <w:color w:val="000000"/>
                <w:lang w:eastAsia="es-EC"/>
              </w:rPr>
              <w:t>2.08</w:t>
            </w:r>
          </w:p>
        </w:tc>
      </w:tr>
      <w:tr w:rsidR="001F1DD2" w14:paraId="049D32D4" w14:textId="77777777" w:rsidTr="00115623">
        <w:trPr>
          <w:trHeight w:val="30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1F126" w14:textId="25386B6C" w:rsidR="001F1DD2" w:rsidRDefault="00BC5C49" w:rsidP="001F1DD2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BUS</w:t>
            </w:r>
            <w:r w:rsidR="00BD0653">
              <w:rPr>
                <w:rFonts w:ascii="Arial Narrow" w:hAnsi="Arial Narrow"/>
                <w:color w:val="000000"/>
                <w:lang w:eastAsia="es-EC"/>
              </w:rPr>
              <w:t>FUR-917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D089B" w14:textId="108FD156" w:rsidR="001F1DD2" w:rsidRDefault="001F1DD2" w:rsidP="001F1DD2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 xml:space="preserve">Búsqueda de </w:t>
            </w:r>
            <w:r w:rsidR="00BD0653">
              <w:rPr>
                <w:rFonts w:ascii="Arial Narrow" w:hAnsi="Arial Narrow"/>
                <w:color w:val="000000"/>
                <w:lang w:eastAsia="es-EC"/>
              </w:rPr>
              <w:t>File</w:t>
            </w:r>
            <w:r>
              <w:rPr>
                <w:rFonts w:ascii="Arial Narrow" w:hAnsi="Arial Narrow"/>
                <w:color w:val="000000"/>
                <w:lang w:eastAsia="es-EC"/>
              </w:rPr>
              <w:t xml:space="preserve"> Urgente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01F49" w14:textId="7CBB9880" w:rsidR="001F1DD2" w:rsidRDefault="00BD0653" w:rsidP="001F1DD2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</w:t>
            </w:r>
            <w:r w:rsidR="002805C5">
              <w:rPr>
                <w:rFonts w:ascii="Arial Narrow" w:hAnsi="Arial Narrow"/>
                <w:color w:val="000000"/>
                <w:lang w:eastAsia="es-EC"/>
              </w:rPr>
              <w:t>2,</w:t>
            </w:r>
            <w:r w:rsidR="008210B5">
              <w:rPr>
                <w:rFonts w:ascii="Arial Narrow" w:hAnsi="Arial Narrow"/>
                <w:color w:val="000000"/>
                <w:lang w:eastAsia="es-EC"/>
              </w:rPr>
              <w:t>57</w:t>
            </w:r>
          </w:p>
        </w:tc>
      </w:tr>
    </w:tbl>
    <w:p w14:paraId="0761F935" w14:textId="1424ECC1" w:rsidR="00FA1BED" w:rsidRDefault="005E6B08" w:rsidP="005E6B08">
      <w:pPr>
        <w:pStyle w:val="Sansinterligne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32"/>
          <w:szCs w:val="24"/>
          <w:u w:val="single"/>
        </w:rPr>
      </w:pPr>
      <w:r>
        <w:rPr>
          <w:rFonts w:ascii="Arial Narrow" w:hAnsi="Arial Narrow"/>
          <w:b/>
          <w:sz w:val="20"/>
          <w:szCs w:val="20"/>
        </w:rPr>
        <w:t>Cuadro 4</w:t>
      </w:r>
    </w:p>
    <w:p w14:paraId="3D461EE5" w14:textId="77777777" w:rsidR="0071791A" w:rsidRDefault="0071791A" w:rsidP="00FA1BED">
      <w:pPr>
        <w:pStyle w:val="Sansinterligne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32"/>
          <w:szCs w:val="24"/>
          <w:u w:val="single"/>
        </w:rPr>
      </w:pPr>
    </w:p>
    <w:p w14:paraId="3A8776F4" w14:textId="77777777" w:rsidR="0071791A" w:rsidRDefault="0071791A" w:rsidP="00FA1BED">
      <w:pPr>
        <w:pStyle w:val="Sansinterligne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32"/>
          <w:szCs w:val="24"/>
          <w:u w:val="single"/>
        </w:rPr>
      </w:pPr>
    </w:p>
    <w:p w14:paraId="52794628" w14:textId="77777777" w:rsidR="0071791A" w:rsidRDefault="0071791A" w:rsidP="00FA1BED">
      <w:pPr>
        <w:pStyle w:val="Sansinterligne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32"/>
          <w:szCs w:val="24"/>
          <w:u w:val="single"/>
        </w:rPr>
      </w:pPr>
    </w:p>
    <w:p w14:paraId="54A22CFC" w14:textId="79EB49C0" w:rsidR="00FA1BED" w:rsidRDefault="00FA1BED" w:rsidP="00FA1BED">
      <w:pPr>
        <w:pStyle w:val="Sansinterligne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32"/>
          <w:szCs w:val="24"/>
          <w:u w:val="single"/>
        </w:rPr>
      </w:pPr>
      <w:r>
        <w:rPr>
          <w:rFonts w:ascii="Arial Narrow" w:hAnsi="Arial Narrow"/>
          <w:b/>
          <w:sz w:val="32"/>
          <w:szCs w:val="24"/>
          <w:u w:val="single"/>
        </w:rPr>
        <w:t>SERVICIOS DE VALOR AGREGADO PARA NUESTROS CLIENTES.</w:t>
      </w:r>
    </w:p>
    <w:p w14:paraId="6CA4AB5E" w14:textId="77777777" w:rsidR="00FA1BED" w:rsidRPr="000E0D63" w:rsidRDefault="00FA1BED" w:rsidP="00FA1BED">
      <w:pPr>
        <w:pStyle w:val="Sansinterligne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14:paraId="044F1D9A" w14:textId="77777777" w:rsidR="00FA1BED" w:rsidRDefault="00FA1BED" w:rsidP="00FA1BED">
      <w:pPr>
        <w:pStyle w:val="Sansinterligne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lang w:eastAsia="es-ES"/>
        </w:rPr>
      </w:pPr>
      <w:r w:rsidRPr="007E2E5A">
        <w:rPr>
          <w:rFonts w:ascii="Arial Narrow" w:hAnsi="Arial Narrow"/>
          <w:b/>
          <w:lang w:eastAsia="es-ES"/>
        </w:rPr>
        <w:t>DATASOLUTIONS</w:t>
      </w:r>
      <w:r>
        <w:rPr>
          <w:rFonts w:ascii="Arial Narrow" w:hAnsi="Arial Narrow"/>
          <w:lang w:eastAsia="es-ES"/>
        </w:rPr>
        <w:t xml:space="preserve"> c</w:t>
      </w:r>
      <w:r w:rsidRPr="007E2E5A">
        <w:rPr>
          <w:rFonts w:ascii="Arial Narrow" w:hAnsi="Arial Narrow"/>
          <w:lang w:eastAsia="es-ES"/>
        </w:rPr>
        <w:t xml:space="preserve">on la finalidad de garantizar </w:t>
      </w:r>
      <w:r>
        <w:rPr>
          <w:rFonts w:ascii="Arial Narrow" w:hAnsi="Arial Narrow"/>
          <w:lang w:eastAsia="es-ES"/>
        </w:rPr>
        <w:t>la administración y la</w:t>
      </w:r>
      <w:r w:rsidRPr="007E2E5A">
        <w:rPr>
          <w:rFonts w:ascii="Arial Narrow" w:hAnsi="Arial Narrow"/>
          <w:lang w:eastAsia="es-ES"/>
        </w:rPr>
        <w:t xml:space="preserve"> manipulación</w:t>
      </w:r>
      <w:r>
        <w:rPr>
          <w:rFonts w:ascii="Arial Narrow" w:hAnsi="Arial Narrow"/>
          <w:lang w:eastAsia="es-ES"/>
        </w:rPr>
        <w:t xml:space="preserve"> eficiente</w:t>
      </w:r>
      <w:r w:rsidRPr="007E2E5A">
        <w:rPr>
          <w:rFonts w:ascii="Arial Narrow" w:hAnsi="Arial Narrow"/>
          <w:lang w:eastAsia="es-ES"/>
        </w:rPr>
        <w:t xml:space="preserve"> de los archiv</w:t>
      </w:r>
      <w:r>
        <w:rPr>
          <w:rFonts w:ascii="Arial Narrow" w:hAnsi="Arial Narrow"/>
          <w:lang w:eastAsia="es-ES"/>
        </w:rPr>
        <w:t xml:space="preserve">os físicos de nuestros clientes, </w:t>
      </w:r>
      <w:r w:rsidRPr="007E2E5A">
        <w:rPr>
          <w:rFonts w:ascii="Arial Narrow" w:hAnsi="Arial Narrow"/>
          <w:lang w:eastAsia="es-ES"/>
        </w:rPr>
        <w:t xml:space="preserve">otorga </w:t>
      </w:r>
      <w:r>
        <w:rPr>
          <w:rFonts w:ascii="Arial Narrow" w:hAnsi="Arial Narrow"/>
          <w:lang w:eastAsia="es-ES"/>
        </w:rPr>
        <w:t xml:space="preserve">una propuesta </w:t>
      </w:r>
      <w:r w:rsidRPr="007E2E5A">
        <w:rPr>
          <w:rFonts w:ascii="Arial Narrow" w:hAnsi="Arial Narrow"/>
          <w:lang w:eastAsia="es-ES"/>
        </w:rPr>
        <w:t xml:space="preserve">de valor agregado </w:t>
      </w:r>
      <w:r>
        <w:rPr>
          <w:rFonts w:ascii="Arial Narrow" w:hAnsi="Arial Narrow"/>
          <w:lang w:eastAsia="es-ES"/>
        </w:rPr>
        <w:t>para garantizar la calidad en el servicio</w:t>
      </w:r>
      <w:r w:rsidRPr="007E2E5A">
        <w:rPr>
          <w:rFonts w:ascii="Arial Narrow" w:hAnsi="Arial Narrow"/>
          <w:lang w:eastAsia="es-ES"/>
        </w:rPr>
        <w:t xml:space="preserve"> y </w:t>
      </w:r>
      <w:r>
        <w:rPr>
          <w:rFonts w:ascii="Arial Narrow" w:hAnsi="Arial Narrow"/>
          <w:lang w:eastAsia="es-ES"/>
        </w:rPr>
        <w:t xml:space="preserve">la </w:t>
      </w:r>
      <w:r w:rsidRPr="007E2E5A">
        <w:rPr>
          <w:rFonts w:ascii="Arial Narrow" w:hAnsi="Arial Narrow"/>
          <w:lang w:eastAsia="es-ES"/>
        </w:rPr>
        <w:t xml:space="preserve">seguridad de la </w:t>
      </w:r>
      <w:r>
        <w:rPr>
          <w:rFonts w:ascii="Arial Narrow" w:hAnsi="Arial Narrow"/>
          <w:lang w:eastAsia="es-ES"/>
        </w:rPr>
        <w:t>i</w:t>
      </w:r>
      <w:r w:rsidRPr="007E2E5A">
        <w:rPr>
          <w:rFonts w:ascii="Arial Narrow" w:hAnsi="Arial Narrow"/>
          <w:lang w:eastAsia="es-ES"/>
        </w:rPr>
        <w:t xml:space="preserve">nformación </w:t>
      </w:r>
      <w:r>
        <w:rPr>
          <w:rFonts w:ascii="Arial Narrow" w:hAnsi="Arial Narrow"/>
          <w:lang w:eastAsia="es-ES"/>
        </w:rPr>
        <w:t xml:space="preserve">cuando esta es manipulada, así como su estado de almacenamiento y las normas que nos permiten mantener toda su documentación en estado óptimo para su presentación o entrega a entes de regulación estatal. </w:t>
      </w:r>
    </w:p>
    <w:p w14:paraId="6A2F5883" w14:textId="77777777" w:rsidR="00FA1BED" w:rsidRDefault="00FA1BED" w:rsidP="00FA1BED">
      <w:pPr>
        <w:pStyle w:val="Sansinterligne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lang w:eastAsia="es-ES"/>
        </w:rPr>
      </w:pPr>
      <w:r>
        <w:rPr>
          <w:rFonts w:ascii="Arial Narrow" w:hAnsi="Arial Narrow"/>
          <w:lang w:eastAsia="es-ES"/>
        </w:rPr>
        <w:t xml:space="preserve">A continuación, detallamos servicios contratados por </w:t>
      </w:r>
      <w:r w:rsidRPr="0043038C">
        <w:rPr>
          <w:rFonts w:ascii="Arial Narrow" w:hAnsi="Arial Narrow"/>
          <w:b/>
          <w:lang w:eastAsia="es-ES"/>
        </w:rPr>
        <w:t>DATASOLUTIONS</w:t>
      </w:r>
      <w:r>
        <w:rPr>
          <w:rFonts w:ascii="Arial Narrow" w:hAnsi="Arial Narrow"/>
          <w:lang w:eastAsia="es-ES"/>
        </w:rPr>
        <w:t xml:space="preserve"> para garantizar en estado de su información, los cuales trasladamos a nuestros clientes sin recargo adicional con el objeto de mantener su confianza y seguridad en nosotros, además de confirmar nuestro profesionalismo y calidad en el trabajo que entregamos a nuestros clientes a través de los servicios que otorgamos: </w:t>
      </w:r>
    </w:p>
    <w:p w14:paraId="356382F1" w14:textId="77777777" w:rsidR="00FA1BED" w:rsidRDefault="00FA1BED" w:rsidP="00FA1BED">
      <w:pPr>
        <w:pStyle w:val="Sansinterligne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lang w:eastAsia="es-ES"/>
        </w:rPr>
      </w:pPr>
    </w:p>
    <w:tbl>
      <w:tblPr>
        <w:tblpPr w:leftFromText="141" w:rightFromText="141" w:vertAnchor="text"/>
        <w:tblW w:w="8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5820"/>
        <w:gridCol w:w="1200"/>
      </w:tblGrid>
      <w:tr w:rsidR="00FA1BED" w14:paraId="1D24039C" w14:textId="77777777" w:rsidTr="006E799B">
        <w:trPr>
          <w:trHeight w:val="300"/>
        </w:trPr>
        <w:tc>
          <w:tcPr>
            <w:tcW w:w="8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A319DD" w14:textId="77777777" w:rsidR="00FA1BED" w:rsidRPr="0043038C" w:rsidRDefault="00FA1BED" w:rsidP="00285626">
            <w:pPr>
              <w:jc w:val="center"/>
              <w:rPr>
                <w:rFonts w:ascii="Arial Narrow" w:hAnsi="Arial Narrow"/>
                <w:b/>
                <w:color w:val="000000"/>
                <w:lang w:val="es-EC" w:eastAsia="es-EC"/>
              </w:rPr>
            </w:pPr>
            <w:r w:rsidRPr="0043038C">
              <w:rPr>
                <w:rFonts w:ascii="Arial Narrow" w:hAnsi="Arial Narrow"/>
                <w:b/>
                <w:color w:val="000000"/>
                <w:lang w:eastAsia="es-EC"/>
              </w:rPr>
              <w:t>SERVICIOS DE VALOR AGREGADO</w:t>
            </w:r>
          </w:p>
        </w:tc>
      </w:tr>
      <w:tr w:rsidR="00FA1BED" w14:paraId="56400DF6" w14:textId="77777777" w:rsidTr="006E799B">
        <w:trPr>
          <w:trHeight w:val="300"/>
        </w:trPr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AB46BA" w14:textId="77777777" w:rsidR="00FA1BED" w:rsidRDefault="00FA1BED" w:rsidP="00285626">
            <w:pPr>
              <w:rPr>
                <w:color w:val="000000"/>
                <w:lang w:eastAsia="es-EC"/>
              </w:rPr>
            </w:pPr>
          </w:p>
        </w:tc>
        <w:tc>
          <w:tcPr>
            <w:tcW w:w="582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C4F2E3" w14:textId="77777777" w:rsidR="00FA1BED" w:rsidRDefault="00FA1BED" w:rsidP="00285626">
            <w:pPr>
              <w:rPr>
                <w:lang w:eastAsia="es-EC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A6B379" w14:textId="77777777" w:rsidR="00FA1BED" w:rsidRDefault="00FA1BED" w:rsidP="00285626">
            <w:pPr>
              <w:rPr>
                <w:lang w:eastAsia="es-EC"/>
              </w:rPr>
            </w:pPr>
          </w:p>
        </w:tc>
      </w:tr>
      <w:tr w:rsidR="00FA1BED" w14:paraId="06D9C4F8" w14:textId="77777777" w:rsidTr="00A37F3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646A82" w14:textId="77777777" w:rsidR="00FA1BED" w:rsidRDefault="00FA1BED" w:rsidP="00285626">
            <w:pPr>
              <w:jc w:val="center"/>
              <w:rPr>
                <w:rFonts w:ascii="Arial Narrow" w:eastAsiaTheme="minorHAnsi" w:hAnsi="Arial Narrow" w:cs="Calibri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SEMCPSI-917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56FCC2" w14:textId="77777777" w:rsidR="00FA1BED" w:rsidRDefault="00FA1BED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Seminario de Capacitación por concepto de Up-Date y/o Up-grade del sistema o a su vez inclusión o cambio de nuevo personal responsable.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2B57F2" w14:textId="77777777" w:rsidR="00FA1BED" w:rsidRDefault="00FA1BED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$0.00</w:t>
            </w:r>
          </w:p>
        </w:tc>
      </w:tr>
      <w:tr w:rsidR="00FA1BED" w14:paraId="1A72EC6A" w14:textId="77777777" w:rsidTr="00A37F3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6620B4" w14:textId="77777777" w:rsidR="00FA1BED" w:rsidRDefault="00FA1BED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FUGCPL-917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018596" w14:textId="77777777" w:rsidR="00FA1BED" w:rsidRDefault="00FA1BED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Poseemos servicios contratados de Fumigación y Control de Plagas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6EB06B" w14:textId="77777777" w:rsidR="00FA1BED" w:rsidRDefault="00FA1BED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$0.00</w:t>
            </w:r>
          </w:p>
        </w:tc>
      </w:tr>
      <w:tr w:rsidR="00FA1BED" w14:paraId="14B2BF42" w14:textId="77777777" w:rsidTr="00A37F3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E45594" w14:textId="77777777" w:rsidR="00FA1BED" w:rsidRDefault="00FA1BED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GRDSEG-917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B3FC02" w14:textId="77777777" w:rsidR="00FA1BED" w:rsidRDefault="00FA1BED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Poseemos servicios contratados de Guardianía y Seguridad privada 24 horas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D7D27D" w14:textId="77777777" w:rsidR="00FA1BED" w:rsidRDefault="00FA1BED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$0.00</w:t>
            </w:r>
          </w:p>
        </w:tc>
      </w:tr>
      <w:tr w:rsidR="00FA1BED" w14:paraId="77E81762" w14:textId="77777777" w:rsidTr="00A37F3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600325" w14:textId="77777777" w:rsidR="00FA1BED" w:rsidRDefault="00FA1BED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ACCILIMRC-917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6576D1" w14:textId="77777777" w:rsidR="00FA1BED" w:rsidRDefault="00FA1BED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Accesos sin Límites de Usuarios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8BD144" w14:textId="77777777" w:rsidR="00FA1BED" w:rsidRDefault="00FA1BED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$0.00</w:t>
            </w:r>
          </w:p>
        </w:tc>
      </w:tr>
      <w:tr w:rsidR="00FA1BED" w14:paraId="077A49E5" w14:textId="77777777" w:rsidTr="00A37F3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D60A35" w14:textId="77777777" w:rsidR="00FA1BED" w:rsidRDefault="00FA1BED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FACDTCNS-917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52539E" w14:textId="77777777" w:rsidR="00FA1BED" w:rsidRDefault="00FA1BED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Facturación Detallada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5EAF5C" w14:textId="77777777" w:rsidR="00FA1BED" w:rsidRDefault="00FA1BED" w:rsidP="00285626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$0.00</w:t>
            </w:r>
          </w:p>
        </w:tc>
      </w:tr>
      <w:tr w:rsidR="0064721B" w14:paraId="7C4ED9A6" w14:textId="77777777" w:rsidTr="0064721B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DC5E46" w14:textId="4BC626DA" w:rsidR="0064721B" w:rsidRDefault="0064721B" w:rsidP="0064721B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ENCFMS-917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96BB3" w14:textId="0BCD5ECD" w:rsidR="0064721B" w:rsidRDefault="0064721B" w:rsidP="0064721B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Tres envíos mensuales para el área Administrativa de un máximo de 8 cajas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458010" w14:textId="60BA9DA3" w:rsidR="0064721B" w:rsidRDefault="0064721B" w:rsidP="0064721B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$0.00</w:t>
            </w:r>
          </w:p>
        </w:tc>
      </w:tr>
      <w:tr w:rsidR="0064721B" w14:paraId="6774B06F" w14:textId="77777777" w:rsidTr="0064721B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C9AFC" w14:textId="723E54C6" w:rsidR="0064721B" w:rsidRDefault="0064721B" w:rsidP="0064721B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DESCFACHF-917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2965C" w14:textId="1FCD60C1" w:rsidR="0064721B" w:rsidRDefault="0064721B" w:rsidP="0064721B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 xml:space="preserve">Servicios de Destrucción de archivo Físico de </w:t>
            </w:r>
            <w:r w:rsidR="003C6624">
              <w:rPr>
                <w:rFonts w:ascii="Arial Narrow" w:hAnsi="Arial Narrow"/>
                <w:color w:val="000000"/>
                <w:lang w:eastAsia="es-EC"/>
              </w:rPr>
              <w:t>1200</w:t>
            </w:r>
            <w:r>
              <w:rPr>
                <w:rFonts w:ascii="Arial Narrow" w:hAnsi="Arial Narrow"/>
                <w:color w:val="000000"/>
                <w:lang w:eastAsia="es-EC"/>
              </w:rPr>
              <w:t xml:space="preserve"> cajas</w:t>
            </w:r>
            <w:r w:rsidR="003C6624">
              <w:rPr>
                <w:rFonts w:ascii="Arial Narrow" w:hAnsi="Arial Narrow"/>
                <w:color w:val="000000"/>
                <w:lang w:eastAsia="es-EC"/>
              </w:rPr>
              <w:t xml:space="preserve"> distribuidas en manera mensual</w:t>
            </w:r>
            <w:r w:rsidR="00481646">
              <w:rPr>
                <w:rFonts w:ascii="Arial Narrow" w:hAnsi="Arial Narrow"/>
                <w:color w:val="000000"/>
                <w:lang w:eastAsia="es-EC"/>
              </w:rPr>
              <w:t>,</w:t>
            </w:r>
            <w:r w:rsidR="003C6624">
              <w:rPr>
                <w:rFonts w:ascii="Arial Narrow" w:hAnsi="Arial Narrow"/>
                <w:color w:val="000000"/>
                <w:lang w:eastAsia="es-EC"/>
              </w:rPr>
              <w:t xml:space="preserve"> a un monto </w:t>
            </w:r>
            <w:r w:rsidR="00E06044">
              <w:rPr>
                <w:rFonts w:ascii="Arial Narrow" w:hAnsi="Arial Narrow"/>
                <w:color w:val="000000"/>
                <w:lang w:eastAsia="es-EC"/>
              </w:rPr>
              <w:t xml:space="preserve">máximo </w:t>
            </w:r>
            <w:r w:rsidR="003C6624">
              <w:rPr>
                <w:rFonts w:ascii="Arial Narrow" w:hAnsi="Arial Narrow"/>
                <w:color w:val="000000"/>
                <w:lang w:eastAsia="es-EC"/>
              </w:rPr>
              <w:t>de 300.</w:t>
            </w:r>
            <w:r w:rsidR="00E06044">
              <w:rPr>
                <w:rFonts w:ascii="Arial Narrow" w:hAnsi="Arial Narrow"/>
                <w:color w:val="000000"/>
                <w:lang w:eastAsia="es-EC"/>
              </w:rPr>
              <w:t>por mes</w:t>
            </w:r>
            <w:r>
              <w:rPr>
                <w:rFonts w:ascii="Arial Narrow" w:hAnsi="Arial Narrow"/>
                <w:color w:val="000000"/>
                <w:lang w:eastAsia="es-EC"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EEE9C" w14:textId="2DA1CD0E" w:rsidR="0064721B" w:rsidRDefault="0064721B" w:rsidP="0064721B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$0.00</w:t>
            </w:r>
          </w:p>
        </w:tc>
      </w:tr>
      <w:tr w:rsidR="0064721B" w14:paraId="61339BA3" w14:textId="77777777" w:rsidTr="0064721B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5AF30F" w14:textId="19CAE729" w:rsidR="0064721B" w:rsidRDefault="0064721B" w:rsidP="0064721B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TRAS</w:t>
            </w:r>
            <w:r w:rsidR="00DF3FDA">
              <w:rPr>
                <w:rFonts w:ascii="Arial Narrow" w:hAnsi="Arial Narrow"/>
                <w:color w:val="000000"/>
                <w:lang w:eastAsia="es-EC"/>
              </w:rPr>
              <w:t>-INI-917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B5220" w14:textId="6F9926C6" w:rsidR="0064721B" w:rsidRDefault="00DF3FDA" w:rsidP="0064721B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Traslado Inicial de Cajas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A80FF" w14:textId="54D550A8" w:rsidR="0064721B" w:rsidRDefault="00DF3FDA" w:rsidP="0064721B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$0.00</w:t>
            </w:r>
          </w:p>
        </w:tc>
      </w:tr>
    </w:tbl>
    <w:p w14:paraId="15E8DDB5" w14:textId="3DD688B7" w:rsidR="00FA1BED" w:rsidRPr="000A452E" w:rsidRDefault="005E6B08" w:rsidP="005E6B08">
      <w:pPr>
        <w:pStyle w:val="Sansinterligne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16"/>
          <w:szCs w:val="16"/>
          <w:u w:val="single"/>
        </w:rPr>
      </w:pPr>
      <w:r>
        <w:rPr>
          <w:rFonts w:ascii="Arial Narrow" w:hAnsi="Arial Narrow"/>
          <w:b/>
          <w:sz w:val="20"/>
          <w:szCs w:val="20"/>
        </w:rPr>
        <w:t>Cuadro 5</w:t>
      </w:r>
    </w:p>
    <w:p w14:paraId="37E7A469" w14:textId="77777777" w:rsidR="00F43905" w:rsidRDefault="00F43905" w:rsidP="00FA1BED">
      <w:pPr>
        <w:pStyle w:val="Sansinterligne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b/>
          <w:sz w:val="26"/>
          <w:szCs w:val="26"/>
          <w:u w:val="single"/>
        </w:rPr>
      </w:pPr>
    </w:p>
    <w:p w14:paraId="218E21ED" w14:textId="37439CEB" w:rsidR="00FA1BED" w:rsidRPr="000E0D63" w:rsidRDefault="00FA1BED" w:rsidP="00FA1BED">
      <w:pPr>
        <w:pStyle w:val="Sansinterligne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b/>
          <w:sz w:val="26"/>
          <w:szCs w:val="26"/>
        </w:rPr>
      </w:pPr>
      <w:r w:rsidRPr="000E0D63">
        <w:rPr>
          <w:rFonts w:ascii="Arial Narrow" w:hAnsi="Arial Narrow"/>
          <w:b/>
          <w:sz w:val="26"/>
          <w:szCs w:val="26"/>
          <w:u w:val="single"/>
        </w:rPr>
        <w:t>Nota:</w:t>
      </w:r>
      <w:r w:rsidRPr="000E0D63">
        <w:rPr>
          <w:rFonts w:ascii="Arial Narrow" w:hAnsi="Arial Narrow"/>
          <w:b/>
          <w:sz w:val="26"/>
          <w:szCs w:val="26"/>
        </w:rPr>
        <w:t xml:space="preserve"> solicitar precios de acuerdo con la cantidad de almacenamiento que se requiera para almacenar información digital.</w:t>
      </w:r>
    </w:p>
    <w:p w14:paraId="7DD13316" w14:textId="6417DC23" w:rsidR="00C84439" w:rsidRPr="00C84439" w:rsidRDefault="00C84439" w:rsidP="00FA1BED">
      <w:pPr>
        <w:pStyle w:val="Sansinterligne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ab/>
      </w:r>
    </w:p>
    <w:tbl>
      <w:tblPr>
        <w:tblW w:w="5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4"/>
        <w:gridCol w:w="2104"/>
        <w:gridCol w:w="1582"/>
      </w:tblGrid>
      <w:tr w:rsidR="00FA1BED" w:rsidRPr="004533A6" w14:paraId="074AB02B" w14:textId="77777777" w:rsidTr="00285626">
        <w:trPr>
          <w:trHeight w:val="111"/>
          <w:jc w:val="center"/>
        </w:trPr>
        <w:tc>
          <w:tcPr>
            <w:tcW w:w="5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5B3D7"/>
            <w:noWrap/>
            <w:vAlign w:val="bottom"/>
            <w:hideMark/>
          </w:tcPr>
          <w:p w14:paraId="0D2CB5E4" w14:textId="1334A021" w:rsidR="00FA1BED" w:rsidRPr="004533A6" w:rsidRDefault="00255199" w:rsidP="0028562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4533A6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    COSTO DE BÚSQUEDA PARA ENTREGA DE CAJAS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  <w:t>DIFARE S.A.</w:t>
            </w:r>
          </w:p>
        </w:tc>
      </w:tr>
      <w:tr w:rsidR="00FA1BED" w:rsidRPr="004533A6" w14:paraId="4E76097A" w14:textId="77777777" w:rsidTr="00285626">
        <w:trPr>
          <w:trHeight w:val="222"/>
          <w:jc w:val="center"/>
        </w:trPr>
        <w:tc>
          <w:tcPr>
            <w:tcW w:w="21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575507E9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Descripción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741D4883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Volumen de Cajas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2273C5C0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Costos</w:t>
            </w:r>
          </w:p>
        </w:tc>
      </w:tr>
      <w:tr w:rsidR="00FA1BED" w:rsidRPr="004533A6" w14:paraId="3EC7945C" w14:textId="77777777" w:rsidTr="00285626">
        <w:trPr>
          <w:trHeight w:val="163"/>
          <w:jc w:val="center"/>
        </w:trPr>
        <w:tc>
          <w:tcPr>
            <w:tcW w:w="21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156660A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 xml:space="preserve">Búsqueda de Cajas 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954383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color w:val="000000"/>
                <w:lang w:val="es-ES" w:eastAsia="es-ES"/>
              </w:rPr>
              <w:t xml:space="preserve">0 a </w:t>
            </w: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10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4B9CB5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color w:val="000000"/>
                <w:lang w:val="es-ES" w:eastAsia="es-ES"/>
              </w:rPr>
              <w:t>$</w:t>
            </w: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 xml:space="preserve">       -</w:t>
            </w:r>
          </w:p>
        </w:tc>
      </w:tr>
      <w:tr w:rsidR="00FA1BED" w:rsidRPr="004533A6" w14:paraId="7F712912" w14:textId="77777777" w:rsidTr="00285626">
        <w:trPr>
          <w:trHeight w:val="163"/>
          <w:jc w:val="center"/>
        </w:trPr>
        <w:tc>
          <w:tcPr>
            <w:tcW w:w="21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9367A4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 xml:space="preserve">Búsqueda de Cajas 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FBA65D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color w:val="000000"/>
                <w:lang w:val="es-ES" w:eastAsia="es-ES"/>
              </w:rPr>
              <w:t>11 a</w:t>
            </w: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 xml:space="preserve"> 50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2A28EF" w14:textId="34076BEF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color w:val="000000"/>
                <w:lang w:val="es-ES" w:eastAsia="es-ES"/>
              </w:rPr>
              <w:t>$</w:t>
            </w: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 xml:space="preserve"> 0.</w:t>
            </w:r>
            <w:r w:rsidR="00BD37B9">
              <w:rPr>
                <w:rFonts w:ascii="Arial Narrow" w:hAnsi="Arial Narrow"/>
                <w:color w:val="000000"/>
                <w:lang w:val="es-ES" w:eastAsia="es-ES"/>
              </w:rPr>
              <w:t>50</w:t>
            </w:r>
          </w:p>
        </w:tc>
      </w:tr>
      <w:tr w:rsidR="00FA1BED" w:rsidRPr="004533A6" w14:paraId="5D82362F" w14:textId="77777777" w:rsidTr="00285626">
        <w:trPr>
          <w:trHeight w:val="196"/>
          <w:jc w:val="center"/>
        </w:trPr>
        <w:tc>
          <w:tcPr>
            <w:tcW w:w="21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34185FC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 xml:space="preserve">Búsqueda de Cajas 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BDE47E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color w:val="000000"/>
                <w:lang w:val="es-ES" w:eastAsia="es-ES"/>
              </w:rPr>
              <w:t>51 a</w:t>
            </w: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 xml:space="preserve"> 70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6F3AEB5" w14:textId="67598B79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color w:val="000000"/>
                <w:lang w:val="es-ES" w:eastAsia="es-ES"/>
              </w:rPr>
              <w:t>$</w:t>
            </w: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 xml:space="preserve"> 0.</w:t>
            </w:r>
            <w:r w:rsidR="00795609">
              <w:rPr>
                <w:rFonts w:ascii="Arial Narrow" w:hAnsi="Arial Narrow"/>
                <w:color w:val="000000"/>
                <w:lang w:val="es-ES" w:eastAsia="es-ES"/>
              </w:rPr>
              <w:t>75</w:t>
            </w:r>
          </w:p>
        </w:tc>
      </w:tr>
      <w:tr w:rsidR="00FA1BED" w:rsidRPr="004533A6" w14:paraId="1F0D5A44" w14:textId="77777777" w:rsidTr="00285626">
        <w:trPr>
          <w:trHeight w:val="196"/>
          <w:jc w:val="center"/>
        </w:trPr>
        <w:tc>
          <w:tcPr>
            <w:tcW w:w="21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765A082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 xml:space="preserve">Búsqueda de Cajas 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CB8999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color w:val="000000"/>
                <w:lang w:val="es-ES" w:eastAsia="es-ES"/>
              </w:rPr>
              <w:t xml:space="preserve">71 a </w:t>
            </w: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100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6A7B69" w14:textId="5C3AC7D0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color w:val="000000"/>
                <w:lang w:val="es-ES" w:eastAsia="es-ES"/>
              </w:rPr>
              <w:t>$</w:t>
            </w: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 xml:space="preserve"> 0.</w:t>
            </w:r>
            <w:r w:rsidR="00795609">
              <w:rPr>
                <w:rFonts w:ascii="Arial Narrow" w:hAnsi="Arial Narrow"/>
                <w:color w:val="000000"/>
                <w:lang w:val="es-ES" w:eastAsia="es-ES"/>
              </w:rPr>
              <w:t>95</w:t>
            </w:r>
          </w:p>
        </w:tc>
      </w:tr>
    </w:tbl>
    <w:p w14:paraId="5E4CA47D" w14:textId="025825D7" w:rsidR="00FA1BED" w:rsidRDefault="005E6B08" w:rsidP="005E6B08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Cuadro</w:t>
      </w:r>
      <w:r w:rsidR="006E799B">
        <w:rPr>
          <w:rFonts w:ascii="Arial Narrow" w:hAnsi="Arial Narrow"/>
          <w:b/>
        </w:rPr>
        <w:t xml:space="preserve"> 6</w:t>
      </w:r>
    </w:p>
    <w:p w14:paraId="0AB0594A" w14:textId="77777777" w:rsidR="005C416F" w:rsidRPr="004533A6" w:rsidRDefault="005C416F" w:rsidP="005E6B08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1755CA86" w14:textId="0F555FFB" w:rsidR="00000FDB" w:rsidRPr="00B676E1" w:rsidRDefault="00000FDB" w:rsidP="00822664">
      <w:pPr>
        <w:pStyle w:val="Paragraphedeliste"/>
        <w:numPr>
          <w:ilvl w:val="0"/>
          <w:numId w:val="10"/>
        </w:numPr>
        <w:jc w:val="both"/>
        <w:rPr>
          <w:rFonts w:ascii="Arial Narrow" w:hAnsi="Arial Narrow"/>
          <w:szCs w:val="28"/>
        </w:rPr>
      </w:pPr>
      <w:r w:rsidRPr="00B676E1">
        <w:rPr>
          <w:rFonts w:ascii="Arial Narrow" w:hAnsi="Arial Narrow"/>
          <w:szCs w:val="28"/>
        </w:rPr>
        <w:t xml:space="preserve">Los costos establecidos </w:t>
      </w:r>
      <w:r w:rsidR="003A46BA" w:rsidRPr="00B676E1">
        <w:rPr>
          <w:rFonts w:ascii="Arial Narrow" w:hAnsi="Arial Narrow"/>
          <w:szCs w:val="28"/>
        </w:rPr>
        <w:t xml:space="preserve">en el </w:t>
      </w:r>
      <w:r w:rsidR="005C416F" w:rsidRPr="00C203B6">
        <w:rPr>
          <w:rFonts w:ascii="Arial Narrow" w:hAnsi="Arial Narrow"/>
          <w:b/>
          <w:szCs w:val="28"/>
        </w:rPr>
        <w:t>C</w:t>
      </w:r>
      <w:r w:rsidR="003A46BA" w:rsidRPr="00C203B6">
        <w:rPr>
          <w:rFonts w:ascii="Arial Narrow" w:hAnsi="Arial Narrow"/>
          <w:b/>
          <w:szCs w:val="28"/>
        </w:rPr>
        <w:t>uadro</w:t>
      </w:r>
      <w:r w:rsidR="005C416F" w:rsidRPr="00C203B6">
        <w:rPr>
          <w:rFonts w:ascii="Arial Narrow" w:hAnsi="Arial Narrow"/>
          <w:b/>
          <w:szCs w:val="28"/>
        </w:rPr>
        <w:t xml:space="preserve"> 6</w:t>
      </w:r>
      <w:r w:rsidR="00D776C4" w:rsidRPr="00C203B6">
        <w:rPr>
          <w:rFonts w:ascii="Arial Narrow" w:hAnsi="Arial Narrow"/>
          <w:b/>
          <w:szCs w:val="28"/>
        </w:rPr>
        <w:t xml:space="preserve"> (</w:t>
      </w:r>
      <w:r w:rsidR="00C350DE" w:rsidRPr="00C203B6">
        <w:rPr>
          <w:rFonts w:ascii="Arial Narrow" w:hAnsi="Arial Narrow"/>
          <w:b/>
          <w:szCs w:val="28"/>
        </w:rPr>
        <w:t xml:space="preserve">Costo de Búsqueda para Entrega de Cajas </w:t>
      </w:r>
      <w:r w:rsidR="006F2C1D" w:rsidRPr="00C203B6">
        <w:rPr>
          <w:rFonts w:ascii="Arial Narrow" w:hAnsi="Arial Narrow"/>
          <w:b/>
          <w:szCs w:val="28"/>
        </w:rPr>
        <w:t>DIFARE S.A.</w:t>
      </w:r>
      <w:r w:rsidR="00C350DE" w:rsidRPr="00C203B6">
        <w:rPr>
          <w:rFonts w:ascii="Arial Narrow" w:hAnsi="Arial Narrow"/>
          <w:b/>
          <w:szCs w:val="28"/>
        </w:rPr>
        <w:t>)</w:t>
      </w:r>
      <w:r w:rsidR="000F43A2" w:rsidRPr="00B676E1">
        <w:rPr>
          <w:rFonts w:ascii="Arial Narrow" w:hAnsi="Arial Narrow"/>
          <w:szCs w:val="28"/>
        </w:rPr>
        <w:t xml:space="preserve">, </w:t>
      </w:r>
      <w:r w:rsidR="003A46BA" w:rsidRPr="00B676E1">
        <w:rPr>
          <w:rFonts w:ascii="Arial Narrow" w:hAnsi="Arial Narrow"/>
          <w:szCs w:val="28"/>
        </w:rPr>
        <w:t xml:space="preserve">se </w:t>
      </w:r>
      <w:r w:rsidR="00822664" w:rsidRPr="00B676E1">
        <w:rPr>
          <w:rFonts w:ascii="Arial Narrow" w:hAnsi="Arial Narrow"/>
          <w:szCs w:val="28"/>
        </w:rPr>
        <w:t>refieren</w:t>
      </w:r>
      <w:r w:rsidR="003A46BA" w:rsidRPr="00B676E1">
        <w:rPr>
          <w:rFonts w:ascii="Arial Narrow" w:hAnsi="Arial Narrow"/>
          <w:szCs w:val="28"/>
        </w:rPr>
        <w:t xml:space="preserve"> a </w:t>
      </w:r>
      <w:r w:rsidR="006F2C1D">
        <w:rPr>
          <w:rFonts w:ascii="Arial Narrow" w:hAnsi="Arial Narrow"/>
          <w:szCs w:val="28"/>
        </w:rPr>
        <w:t>b</w:t>
      </w:r>
      <w:r w:rsidR="003A46BA" w:rsidRPr="00B676E1">
        <w:rPr>
          <w:rFonts w:ascii="Arial Narrow" w:hAnsi="Arial Narrow"/>
          <w:szCs w:val="28"/>
        </w:rPr>
        <w:t xml:space="preserve">úsquedas </w:t>
      </w:r>
      <w:r w:rsidR="008C1BE1" w:rsidRPr="00B676E1">
        <w:rPr>
          <w:rFonts w:ascii="Arial Narrow" w:hAnsi="Arial Narrow"/>
          <w:szCs w:val="28"/>
        </w:rPr>
        <w:t xml:space="preserve">dentro de tiempo respuesta </w:t>
      </w:r>
      <w:r w:rsidR="00D03FF1" w:rsidRPr="00B676E1">
        <w:rPr>
          <w:rFonts w:ascii="Arial Narrow" w:hAnsi="Arial Narrow"/>
          <w:szCs w:val="28"/>
        </w:rPr>
        <w:t xml:space="preserve">con carácter NORMAL y NO URGENTE, como bien se detalla </w:t>
      </w:r>
      <w:r w:rsidR="00822664" w:rsidRPr="00B676E1">
        <w:rPr>
          <w:rFonts w:ascii="Arial Narrow" w:hAnsi="Arial Narrow"/>
          <w:szCs w:val="28"/>
        </w:rPr>
        <w:t xml:space="preserve">estos valores </w:t>
      </w:r>
      <w:r w:rsidR="00745F47" w:rsidRPr="00B676E1">
        <w:rPr>
          <w:rFonts w:ascii="Arial Narrow" w:hAnsi="Arial Narrow"/>
          <w:szCs w:val="28"/>
        </w:rPr>
        <w:t>so</w:t>
      </w:r>
      <w:r w:rsidR="00745F47">
        <w:rPr>
          <w:rFonts w:ascii="Arial Narrow" w:hAnsi="Arial Narrow"/>
          <w:szCs w:val="28"/>
        </w:rPr>
        <w:t>lo</w:t>
      </w:r>
      <w:r w:rsidR="00745F47" w:rsidRPr="00B676E1">
        <w:rPr>
          <w:rFonts w:ascii="Arial Narrow" w:hAnsi="Arial Narrow"/>
          <w:szCs w:val="28"/>
        </w:rPr>
        <w:t xml:space="preserve"> </w:t>
      </w:r>
      <w:r w:rsidR="00745F47">
        <w:rPr>
          <w:rFonts w:ascii="Arial Narrow" w:hAnsi="Arial Narrow"/>
          <w:szCs w:val="28"/>
        </w:rPr>
        <w:t>se</w:t>
      </w:r>
      <w:r w:rsidR="006F2C1D">
        <w:rPr>
          <w:rFonts w:ascii="Arial Narrow" w:hAnsi="Arial Narrow"/>
          <w:szCs w:val="28"/>
        </w:rPr>
        <w:t xml:space="preserve"> </w:t>
      </w:r>
      <w:r w:rsidR="00822664" w:rsidRPr="00B676E1">
        <w:rPr>
          <w:rFonts w:ascii="Arial Narrow" w:hAnsi="Arial Narrow"/>
          <w:szCs w:val="28"/>
        </w:rPr>
        <w:t xml:space="preserve">ajustan </w:t>
      </w:r>
      <w:r w:rsidR="00D03FF1" w:rsidRPr="00B676E1">
        <w:rPr>
          <w:rFonts w:ascii="Arial Narrow" w:hAnsi="Arial Narrow"/>
          <w:szCs w:val="28"/>
        </w:rPr>
        <w:t>para entregas de caja en salida permanen</w:t>
      </w:r>
      <w:r w:rsidR="00822664" w:rsidRPr="00B676E1">
        <w:rPr>
          <w:rFonts w:ascii="Arial Narrow" w:hAnsi="Arial Narrow"/>
          <w:szCs w:val="28"/>
        </w:rPr>
        <w:t>te</w:t>
      </w:r>
      <w:r w:rsidR="00E426AB" w:rsidRPr="00B676E1">
        <w:rPr>
          <w:rFonts w:ascii="Arial Narrow" w:hAnsi="Arial Narrow"/>
          <w:szCs w:val="28"/>
        </w:rPr>
        <w:t>, en caso de su</w:t>
      </w:r>
      <w:r w:rsidR="00B676E1" w:rsidRPr="00B676E1">
        <w:rPr>
          <w:rFonts w:ascii="Arial Narrow" w:hAnsi="Arial Narrow"/>
          <w:szCs w:val="28"/>
        </w:rPr>
        <w:t>pe</w:t>
      </w:r>
      <w:r w:rsidR="00E426AB" w:rsidRPr="00B676E1">
        <w:rPr>
          <w:rFonts w:ascii="Arial Narrow" w:hAnsi="Arial Narrow"/>
          <w:szCs w:val="28"/>
        </w:rPr>
        <w:t xml:space="preserve">rar el máximo de </w:t>
      </w:r>
      <w:r w:rsidR="00CB075C">
        <w:rPr>
          <w:rFonts w:ascii="Arial Narrow" w:hAnsi="Arial Narrow"/>
          <w:szCs w:val="28"/>
        </w:rPr>
        <w:t xml:space="preserve">búsquedas </w:t>
      </w:r>
      <w:r w:rsidR="00745F47">
        <w:rPr>
          <w:rFonts w:ascii="Arial Narrow" w:hAnsi="Arial Narrow"/>
          <w:szCs w:val="28"/>
        </w:rPr>
        <w:t>dentro del periodo mensual</w:t>
      </w:r>
      <w:r w:rsidR="00E426AB" w:rsidRPr="00B676E1">
        <w:rPr>
          <w:rFonts w:ascii="Arial Narrow" w:hAnsi="Arial Narrow"/>
          <w:szCs w:val="28"/>
        </w:rPr>
        <w:t xml:space="preserve"> </w:t>
      </w:r>
      <w:r w:rsidR="006F2C1D">
        <w:rPr>
          <w:rFonts w:ascii="Arial Narrow" w:hAnsi="Arial Narrow"/>
          <w:szCs w:val="28"/>
        </w:rPr>
        <w:t>según se detalla en el</w:t>
      </w:r>
      <w:r w:rsidR="00BA7905">
        <w:rPr>
          <w:rFonts w:ascii="Arial Narrow" w:hAnsi="Arial Narrow"/>
          <w:szCs w:val="28"/>
        </w:rPr>
        <w:t xml:space="preserve"> </w:t>
      </w:r>
      <w:r w:rsidR="00BA7905" w:rsidRPr="00C203B6">
        <w:rPr>
          <w:rFonts w:ascii="Arial Narrow" w:hAnsi="Arial Narrow"/>
          <w:b/>
          <w:szCs w:val="28"/>
        </w:rPr>
        <w:t>Cuadro 6 (Costo de Búsqueda para Entrega de Cajas DIFARE S.A.)</w:t>
      </w:r>
      <w:r w:rsidR="006F2C1D">
        <w:rPr>
          <w:rFonts w:ascii="Arial Narrow" w:hAnsi="Arial Narrow"/>
          <w:szCs w:val="28"/>
        </w:rPr>
        <w:t xml:space="preserve">, </w:t>
      </w:r>
      <w:r w:rsidR="00E426AB" w:rsidRPr="00B676E1">
        <w:rPr>
          <w:rFonts w:ascii="Arial Narrow" w:hAnsi="Arial Narrow"/>
          <w:szCs w:val="28"/>
        </w:rPr>
        <w:t xml:space="preserve">se considerarán los precios </w:t>
      </w:r>
      <w:r w:rsidR="00C3143C" w:rsidRPr="00B676E1">
        <w:rPr>
          <w:rFonts w:ascii="Arial Narrow" w:hAnsi="Arial Narrow"/>
          <w:szCs w:val="28"/>
        </w:rPr>
        <w:t>establecidos</w:t>
      </w:r>
      <w:r w:rsidR="00E426AB" w:rsidRPr="00B676E1">
        <w:rPr>
          <w:rFonts w:ascii="Arial Narrow" w:hAnsi="Arial Narrow"/>
          <w:szCs w:val="28"/>
        </w:rPr>
        <w:t xml:space="preserve"> en </w:t>
      </w:r>
      <w:r w:rsidR="005B4EF1">
        <w:rPr>
          <w:rFonts w:ascii="Arial Narrow" w:hAnsi="Arial Narrow"/>
          <w:szCs w:val="28"/>
        </w:rPr>
        <w:t xml:space="preserve">el </w:t>
      </w:r>
      <w:r w:rsidR="00BA7905" w:rsidRPr="00C203B6">
        <w:rPr>
          <w:rFonts w:ascii="Arial Narrow" w:hAnsi="Arial Narrow"/>
          <w:b/>
          <w:szCs w:val="28"/>
        </w:rPr>
        <w:t>Cuadro 4 (Servicios Adicionales De Datasolutions (Precios Actuales))</w:t>
      </w:r>
      <w:r w:rsidR="00822664" w:rsidRPr="00B676E1">
        <w:rPr>
          <w:rFonts w:ascii="Arial Narrow" w:hAnsi="Arial Narrow"/>
          <w:szCs w:val="28"/>
        </w:rPr>
        <w:t>.</w:t>
      </w:r>
      <w:r w:rsidR="008C1BE1" w:rsidRPr="00B676E1">
        <w:rPr>
          <w:rFonts w:ascii="Arial Narrow" w:hAnsi="Arial Narrow"/>
          <w:szCs w:val="28"/>
        </w:rPr>
        <w:t xml:space="preserve"> </w:t>
      </w:r>
    </w:p>
    <w:p w14:paraId="3D4F3BAF" w14:textId="1E108453" w:rsidR="00FA1BED" w:rsidRPr="00B676E1" w:rsidRDefault="00FA1BED" w:rsidP="00822664">
      <w:pPr>
        <w:pStyle w:val="Paragraphedeliste"/>
        <w:numPr>
          <w:ilvl w:val="0"/>
          <w:numId w:val="10"/>
        </w:numPr>
        <w:jc w:val="both"/>
        <w:rPr>
          <w:rFonts w:ascii="Arial Narrow" w:hAnsi="Arial Narrow"/>
          <w:szCs w:val="28"/>
        </w:rPr>
      </w:pPr>
      <w:r w:rsidRPr="00B676E1">
        <w:rPr>
          <w:rFonts w:ascii="Arial Narrow" w:hAnsi="Arial Narrow"/>
          <w:szCs w:val="28"/>
        </w:rPr>
        <w:t>Las Cajas Nuevas tienen un costo de $ 1.29, la misma que serán facturadas de manera mensual</w:t>
      </w:r>
      <w:r w:rsidR="00BA7905">
        <w:rPr>
          <w:rFonts w:ascii="Arial Narrow" w:hAnsi="Arial Narrow"/>
          <w:szCs w:val="28"/>
        </w:rPr>
        <w:t xml:space="preserve"> en base a los pedidos</w:t>
      </w:r>
      <w:r w:rsidR="00255199">
        <w:rPr>
          <w:rFonts w:ascii="Arial Narrow" w:hAnsi="Arial Narrow"/>
          <w:szCs w:val="28"/>
        </w:rPr>
        <w:t xml:space="preserve"> y ordenes generadas por </w:t>
      </w:r>
      <w:r w:rsidR="00255199" w:rsidRPr="00255199">
        <w:rPr>
          <w:rFonts w:ascii="Arial Narrow" w:hAnsi="Arial Narrow"/>
          <w:b/>
          <w:szCs w:val="28"/>
        </w:rPr>
        <w:t>DIFARE S.A.</w:t>
      </w:r>
    </w:p>
    <w:p w14:paraId="73F6A9DF" w14:textId="58DFC81F" w:rsidR="0050281C" w:rsidRDefault="0050281C" w:rsidP="00FA1BED">
      <w:pPr>
        <w:jc w:val="center"/>
        <w:rPr>
          <w:rFonts w:ascii="Arial Narrow" w:hAnsi="Arial Narrow"/>
          <w:b/>
          <w:szCs w:val="28"/>
        </w:rPr>
      </w:pPr>
    </w:p>
    <w:p w14:paraId="1C0D2DB2" w14:textId="4C316FF6" w:rsidR="0050281C" w:rsidRDefault="0050281C" w:rsidP="0050281C">
      <w:pPr>
        <w:jc w:val="both"/>
        <w:rPr>
          <w:rFonts w:ascii="Arial Narrow" w:hAnsi="Arial Narrow"/>
          <w:b/>
          <w:szCs w:val="28"/>
        </w:rPr>
      </w:pPr>
      <w:r>
        <w:rPr>
          <w:rFonts w:ascii="Arial Narrow" w:hAnsi="Arial Narrow"/>
          <w:b/>
          <w:szCs w:val="28"/>
        </w:rPr>
        <w:t>CONSIDERACIONES:</w:t>
      </w:r>
    </w:p>
    <w:p w14:paraId="1FA11287" w14:textId="01507693" w:rsidR="0050281C" w:rsidRDefault="0050281C" w:rsidP="0050281C">
      <w:pPr>
        <w:jc w:val="both"/>
        <w:rPr>
          <w:rFonts w:ascii="Arial Narrow" w:hAnsi="Arial Narrow"/>
          <w:b/>
          <w:szCs w:val="28"/>
        </w:rPr>
      </w:pPr>
    </w:p>
    <w:p w14:paraId="23B16E1C" w14:textId="3AEE58B6" w:rsidR="00FA1BED" w:rsidRPr="00810789" w:rsidRDefault="0050281C" w:rsidP="00CC6F37">
      <w:pPr>
        <w:pStyle w:val="Paragraphedeliste"/>
        <w:numPr>
          <w:ilvl w:val="0"/>
          <w:numId w:val="8"/>
        </w:numPr>
        <w:jc w:val="both"/>
        <w:rPr>
          <w:rFonts w:ascii="Arial Narrow" w:hAnsi="Arial Narrow"/>
          <w:b/>
          <w:szCs w:val="28"/>
        </w:rPr>
      </w:pPr>
      <w:r w:rsidRPr="006A5452">
        <w:rPr>
          <w:rFonts w:ascii="Arial Narrow" w:hAnsi="Arial Narrow"/>
          <w:b/>
          <w:szCs w:val="28"/>
        </w:rPr>
        <w:t>DATASOLUTIONS S.A.</w:t>
      </w:r>
      <w:r w:rsidRPr="0050281C">
        <w:rPr>
          <w:rFonts w:ascii="Arial Narrow" w:hAnsi="Arial Narrow"/>
          <w:szCs w:val="28"/>
        </w:rPr>
        <w:t xml:space="preserve"> posee un contrato tipo para los clientes, el cual está desarrollado sobre un marco legal general, el mi</w:t>
      </w:r>
      <w:r w:rsidR="006A5452">
        <w:rPr>
          <w:rFonts w:ascii="Arial Narrow" w:hAnsi="Arial Narrow"/>
          <w:szCs w:val="28"/>
        </w:rPr>
        <w:t>smo que no puede ser modificado;</w:t>
      </w:r>
      <w:r w:rsidRPr="0050281C">
        <w:rPr>
          <w:rFonts w:ascii="Arial Narrow" w:hAnsi="Arial Narrow"/>
          <w:szCs w:val="28"/>
        </w:rPr>
        <w:t xml:space="preserve"> ya que </w:t>
      </w:r>
      <w:r>
        <w:rPr>
          <w:rFonts w:ascii="Arial Narrow" w:hAnsi="Arial Narrow"/>
          <w:szCs w:val="28"/>
        </w:rPr>
        <w:t>la base principal de este instrumento es</w:t>
      </w:r>
      <w:r w:rsidR="006A5452">
        <w:rPr>
          <w:rFonts w:ascii="Arial Narrow" w:hAnsi="Arial Narrow"/>
          <w:szCs w:val="28"/>
        </w:rPr>
        <w:t>;</w:t>
      </w:r>
      <w:r>
        <w:rPr>
          <w:rFonts w:ascii="Arial Narrow" w:hAnsi="Arial Narrow"/>
          <w:szCs w:val="28"/>
        </w:rPr>
        <w:t xml:space="preserve"> mantener una relación comercial a largo plazo dentro </w:t>
      </w:r>
      <w:r w:rsidR="006A5452">
        <w:rPr>
          <w:rFonts w:ascii="Arial Narrow" w:hAnsi="Arial Narrow"/>
          <w:szCs w:val="28"/>
        </w:rPr>
        <w:t xml:space="preserve">del </w:t>
      </w:r>
      <w:r>
        <w:rPr>
          <w:rFonts w:ascii="Arial Narrow" w:hAnsi="Arial Narrow"/>
          <w:szCs w:val="28"/>
        </w:rPr>
        <w:t>concepto de alianza estratégica entre Cliente y Proveedor,</w:t>
      </w:r>
      <w:r w:rsidR="006A5452">
        <w:rPr>
          <w:rFonts w:ascii="Arial Narrow" w:hAnsi="Arial Narrow"/>
          <w:szCs w:val="28"/>
        </w:rPr>
        <w:t xml:space="preserve"> es decir qué;</w:t>
      </w:r>
      <w:r>
        <w:rPr>
          <w:rFonts w:ascii="Arial Narrow" w:hAnsi="Arial Narrow"/>
          <w:szCs w:val="28"/>
        </w:rPr>
        <w:t xml:space="preserve"> cada uno asume obligaciones y derechos para seguridad y confianza</w:t>
      </w:r>
      <w:r w:rsidR="006A5452">
        <w:rPr>
          <w:rFonts w:ascii="Arial Narrow" w:hAnsi="Arial Narrow"/>
          <w:szCs w:val="28"/>
        </w:rPr>
        <w:t xml:space="preserve"> del otro</w:t>
      </w:r>
      <w:r>
        <w:rPr>
          <w:rFonts w:ascii="Arial Narrow" w:hAnsi="Arial Narrow"/>
          <w:szCs w:val="28"/>
        </w:rPr>
        <w:t xml:space="preserve">, el cual </w:t>
      </w:r>
      <w:r w:rsidRPr="0050281C">
        <w:rPr>
          <w:rFonts w:ascii="Arial Narrow" w:hAnsi="Arial Narrow"/>
          <w:szCs w:val="28"/>
        </w:rPr>
        <w:t xml:space="preserve">no pretende atar a las partes y </w:t>
      </w:r>
      <w:r>
        <w:rPr>
          <w:rFonts w:ascii="Arial Narrow" w:hAnsi="Arial Narrow"/>
          <w:szCs w:val="28"/>
        </w:rPr>
        <w:t>por tal motivo</w:t>
      </w:r>
      <w:r w:rsidR="006A5452">
        <w:rPr>
          <w:rFonts w:ascii="Arial Narrow" w:hAnsi="Arial Narrow"/>
          <w:szCs w:val="28"/>
        </w:rPr>
        <w:t>,</w:t>
      </w:r>
      <w:r w:rsidRPr="0050281C">
        <w:rPr>
          <w:rFonts w:ascii="Arial Narrow" w:hAnsi="Arial Narrow"/>
          <w:szCs w:val="28"/>
        </w:rPr>
        <w:t xml:space="preserve"> </w:t>
      </w:r>
      <w:r>
        <w:rPr>
          <w:rFonts w:ascii="Arial Narrow" w:hAnsi="Arial Narrow"/>
          <w:szCs w:val="28"/>
        </w:rPr>
        <w:t xml:space="preserve">expresamente </w:t>
      </w:r>
      <w:r w:rsidRPr="0050281C">
        <w:rPr>
          <w:rFonts w:ascii="Arial Narrow" w:hAnsi="Arial Narrow"/>
          <w:szCs w:val="28"/>
        </w:rPr>
        <w:t>detalla de manera explícita las causales para la terminación del mismo, así como los tiempos de entrega en caso de finalizar la relación comer</w:t>
      </w:r>
      <w:r w:rsidR="006A5452">
        <w:rPr>
          <w:rFonts w:ascii="Arial Narrow" w:hAnsi="Arial Narrow"/>
          <w:szCs w:val="28"/>
        </w:rPr>
        <w:t>cial entre Cliente y Proveedor, esto es con el afán de que los compromisos adquiridos por el prestador del servicio, sean beneficios otorgados a quien los contrata.</w:t>
      </w:r>
    </w:p>
    <w:p w14:paraId="64CE1315" w14:textId="6BAB8D0F" w:rsidR="00810789" w:rsidRPr="00FD2426" w:rsidRDefault="00810789" w:rsidP="00CC6F37">
      <w:pPr>
        <w:pStyle w:val="Paragraphedeliste"/>
        <w:numPr>
          <w:ilvl w:val="0"/>
          <w:numId w:val="8"/>
        </w:numPr>
        <w:jc w:val="both"/>
        <w:rPr>
          <w:rFonts w:ascii="Arial Narrow" w:hAnsi="Arial Narrow"/>
          <w:szCs w:val="28"/>
        </w:rPr>
      </w:pPr>
      <w:r w:rsidRPr="00FD2426">
        <w:rPr>
          <w:rFonts w:ascii="Arial Narrow" w:hAnsi="Arial Narrow"/>
          <w:szCs w:val="28"/>
        </w:rPr>
        <w:t>Cabe manifestar que el servicio de Destrucción para DISTRIBUIDORA FARMACEUTICA ECUATORIANA DIFARE S.A.</w:t>
      </w:r>
      <w:r w:rsidR="00FD2426" w:rsidRPr="00FD2426">
        <w:rPr>
          <w:rFonts w:ascii="Arial Narrow" w:hAnsi="Arial Narrow"/>
          <w:szCs w:val="28"/>
        </w:rPr>
        <w:t>,</w:t>
      </w:r>
      <w:r w:rsidRPr="00FD2426">
        <w:rPr>
          <w:rFonts w:ascii="Arial Narrow" w:hAnsi="Arial Narrow"/>
          <w:szCs w:val="28"/>
        </w:rPr>
        <w:t xml:space="preserve"> </w:t>
      </w:r>
      <w:r w:rsidR="00FD2426">
        <w:rPr>
          <w:rFonts w:ascii="Arial Narrow" w:hAnsi="Arial Narrow"/>
          <w:szCs w:val="28"/>
        </w:rPr>
        <w:t xml:space="preserve">tiene costo CERO ($ 0,00), </w:t>
      </w:r>
      <w:r w:rsidR="00000FDB">
        <w:rPr>
          <w:rFonts w:ascii="Arial Narrow" w:hAnsi="Arial Narrow"/>
          <w:szCs w:val="28"/>
        </w:rPr>
        <w:t xml:space="preserve">siempre y cuando </w:t>
      </w:r>
    </w:p>
    <w:p w14:paraId="6A2CF51E" w14:textId="59C45F0E" w:rsidR="00FB5A68" w:rsidRDefault="00FB5A68" w:rsidP="0071791A">
      <w:pPr>
        <w:rPr>
          <w:rFonts w:ascii="Arial Narrow" w:hAnsi="Arial Narrow"/>
          <w:b/>
          <w:sz w:val="32"/>
        </w:rPr>
      </w:pPr>
    </w:p>
    <w:p w14:paraId="04793A2B" w14:textId="77777777" w:rsidR="002F4A99" w:rsidRPr="00393CDE" w:rsidRDefault="002F4A99" w:rsidP="002F4A99">
      <w:pPr>
        <w:jc w:val="both"/>
        <w:rPr>
          <w:rFonts w:ascii="Arial Narrow" w:hAnsi="Arial Narrow"/>
          <w:b/>
          <w:iCs/>
          <w:color w:val="000000"/>
          <w:sz w:val="24"/>
          <w:szCs w:val="24"/>
        </w:rPr>
      </w:pPr>
      <w:r w:rsidRPr="00393CDE">
        <w:rPr>
          <w:rFonts w:ascii="Arial Narrow" w:hAnsi="Arial Narrow"/>
          <w:b/>
          <w:iCs/>
          <w:color w:val="000000"/>
          <w:sz w:val="24"/>
          <w:szCs w:val="24"/>
        </w:rPr>
        <w:t>Autorizado por:</w:t>
      </w:r>
    </w:p>
    <w:p w14:paraId="39B93C58" w14:textId="77777777" w:rsidR="002F4A99" w:rsidRDefault="002F4A99" w:rsidP="002F4A99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124CC2B4" w14:textId="77777777" w:rsidR="002F4A99" w:rsidRPr="00F659C5" w:rsidRDefault="002F4A99" w:rsidP="002F4A99">
      <w:pPr>
        <w:jc w:val="both"/>
        <w:rPr>
          <w:rFonts w:ascii="Arial Narrow" w:hAnsi="Arial Narrow"/>
          <w:lang w:val="es-EC"/>
        </w:rPr>
      </w:pPr>
      <w:r w:rsidRPr="00F659C5">
        <w:rPr>
          <w:rFonts w:ascii="Arial Narrow" w:hAnsi="Arial Narrow"/>
          <w:b/>
          <w:lang w:val="es-EC"/>
        </w:rPr>
        <w:t>CLIENTE:</w:t>
      </w:r>
    </w:p>
    <w:p w14:paraId="25D638DA" w14:textId="77777777" w:rsidR="002F4A99" w:rsidRPr="00F659C5" w:rsidRDefault="002F4A99" w:rsidP="002F4A99">
      <w:pPr>
        <w:pStyle w:val="InsideAddressName"/>
        <w:spacing w:before="0" w:line="240" w:lineRule="auto"/>
        <w:rPr>
          <w:rFonts w:ascii="Arial Narrow" w:hAnsi="Arial Narrow"/>
          <w:b/>
          <w:i/>
          <w:color w:val="FF0000"/>
          <w:lang w:val="es-ES"/>
        </w:rPr>
      </w:pPr>
      <w:r>
        <w:rPr>
          <w:rFonts w:ascii="Arial Narrow" w:hAnsi="Arial Narrow"/>
          <w:b/>
          <w:i/>
          <w:u w:val="single"/>
          <w:lang w:val="es-ES"/>
        </w:rPr>
        <w:t>DISTRIBUIDORA FARMACEUTICA ECUATORIANA DIFARE S.A.</w:t>
      </w:r>
    </w:p>
    <w:p w14:paraId="264FC549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</w:p>
    <w:p w14:paraId="5D503CF0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  <w:r w:rsidRPr="00F659C5">
        <w:rPr>
          <w:rFonts w:ascii="Arial Narrow" w:hAnsi="Arial Narrow"/>
          <w:b/>
          <w:lang w:val="es-EC"/>
        </w:rPr>
        <w:t>Fecha:</w:t>
      </w:r>
      <w:r>
        <w:rPr>
          <w:rFonts w:ascii="Arial Narrow" w:hAnsi="Arial Narrow"/>
          <w:lang w:val="es-EC"/>
        </w:rPr>
        <w:t xml:space="preserve"> Guayaquil, 01 de diciembre de 2017</w:t>
      </w:r>
      <w:r>
        <w:rPr>
          <w:rFonts w:ascii="Arial Narrow" w:hAnsi="Arial Narrow"/>
          <w:lang w:val="es-EC"/>
        </w:rPr>
        <w:tab/>
      </w:r>
      <w:r>
        <w:rPr>
          <w:rFonts w:ascii="Arial Narrow" w:hAnsi="Arial Narrow"/>
          <w:lang w:val="es-EC"/>
        </w:rPr>
        <w:tab/>
      </w:r>
      <w:r>
        <w:rPr>
          <w:rFonts w:ascii="Arial Narrow" w:hAnsi="Arial Narrow"/>
          <w:lang w:val="es-EC"/>
        </w:rPr>
        <w:tab/>
      </w:r>
    </w:p>
    <w:p w14:paraId="6A3E9E99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</w:p>
    <w:p w14:paraId="7F57447F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</w:p>
    <w:p w14:paraId="51EBB213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</w:p>
    <w:p w14:paraId="5A1B5925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</w:p>
    <w:p w14:paraId="6637BCE7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</w:p>
    <w:p w14:paraId="0356C94E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  <w:r w:rsidRPr="00F659C5">
        <w:rPr>
          <w:rFonts w:ascii="Arial Narrow" w:hAnsi="Arial Narrow"/>
          <w:b/>
          <w:lang w:val="es-EC"/>
        </w:rPr>
        <w:t>Por:</w:t>
      </w:r>
      <w:r w:rsidRPr="00F659C5">
        <w:rPr>
          <w:rFonts w:ascii="Arial Narrow" w:hAnsi="Arial Narrow"/>
          <w:lang w:val="es-EC"/>
        </w:rPr>
        <w:t xml:space="preserve"> </w:t>
      </w:r>
      <w:r>
        <w:rPr>
          <w:rFonts w:ascii="Arial Narrow" w:hAnsi="Arial Narrow"/>
          <w:lang w:val="es-EC"/>
        </w:rPr>
        <w:t>______________________________</w:t>
      </w:r>
      <w:r>
        <w:rPr>
          <w:rFonts w:ascii="Arial Narrow" w:hAnsi="Arial Narrow"/>
          <w:lang w:val="es-EC"/>
        </w:rPr>
        <w:tab/>
      </w:r>
      <w:r>
        <w:rPr>
          <w:rFonts w:ascii="Arial Narrow" w:hAnsi="Arial Narrow"/>
          <w:lang w:val="es-EC"/>
        </w:rPr>
        <w:tab/>
      </w:r>
    </w:p>
    <w:p w14:paraId="33757194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</w:p>
    <w:p w14:paraId="3B93161B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  <w:r w:rsidRPr="00E20695">
        <w:rPr>
          <w:rFonts w:ascii="Arial Narrow" w:hAnsi="Arial Narrow"/>
          <w:b/>
          <w:lang w:val="es-EC"/>
        </w:rPr>
        <w:t>Nombre:</w:t>
      </w:r>
      <w:r w:rsidRPr="00F659C5">
        <w:rPr>
          <w:rFonts w:ascii="Arial Narrow" w:hAnsi="Arial Narrow"/>
          <w:lang w:val="es-EC"/>
        </w:rPr>
        <w:t xml:space="preserve"> </w:t>
      </w:r>
      <w:r w:rsidRPr="00032468">
        <w:rPr>
          <w:rFonts w:ascii="Arial Narrow" w:hAnsi="Arial Narrow"/>
          <w:lang w:val="es-EC"/>
        </w:rPr>
        <w:t>Sr.</w:t>
      </w:r>
      <w:r>
        <w:rPr>
          <w:rFonts w:ascii="Arial Narrow" w:hAnsi="Arial Narrow"/>
          <w:lang w:val="es-EC"/>
        </w:rPr>
        <w:t xml:space="preserve"> Ing. Julio Ocaña Moreira</w:t>
      </w:r>
    </w:p>
    <w:p w14:paraId="5D7F9026" w14:textId="01C9E982" w:rsidR="00FB5A68" w:rsidRPr="002F4A99" w:rsidRDefault="00FB5A68" w:rsidP="0071791A">
      <w:pPr>
        <w:rPr>
          <w:rFonts w:ascii="Arial Narrow" w:hAnsi="Arial Narrow"/>
          <w:b/>
          <w:sz w:val="32"/>
          <w:lang w:val="es-EC"/>
        </w:rPr>
      </w:pPr>
    </w:p>
    <w:p w14:paraId="3A0FE2B0" w14:textId="0E785834" w:rsidR="00FB5A68" w:rsidRDefault="00FB5A68" w:rsidP="0071791A">
      <w:pPr>
        <w:rPr>
          <w:rFonts w:ascii="Arial Narrow" w:hAnsi="Arial Narrow"/>
          <w:b/>
          <w:sz w:val="32"/>
        </w:rPr>
      </w:pPr>
    </w:p>
    <w:p w14:paraId="39DC7A57" w14:textId="5A4E1EF7" w:rsidR="00FB5A68" w:rsidRDefault="00FB5A68" w:rsidP="0071791A">
      <w:pPr>
        <w:rPr>
          <w:rFonts w:ascii="Arial Narrow" w:hAnsi="Arial Narrow"/>
          <w:b/>
          <w:sz w:val="32"/>
        </w:rPr>
      </w:pPr>
    </w:p>
    <w:p w14:paraId="0206CEE3" w14:textId="7C1F70F7" w:rsidR="00FB5A68" w:rsidRDefault="00FB5A68" w:rsidP="0071791A">
      <w:pPr>
        <w:rPr>
          <w:rFonts w:ascii="Arial Narrow" w:hAnsi="Arial Narrow"/>
          <w:b/>
          <w:sz w:val="32"/>
        </w:rPr>
      </w:pPr>
    </w:p>
    <w:p w14:paraId="5D3DA133" w14:textId="205E09E8" w:rsidR="00662B14" w:rsidRDefault="00662B14" w:rsidP="0071791A">
      <w:pPr>
        <w:rPr>
          <w:rFonts w:ascii="Arial Narrow" w:hAnsi="Arial Narrow"/>
          <w:b/>
          <w:sz w:val="32"/>
        </w:rPr>
      </w:pPr>
    </w:p>
    <w:p w14:paraId="52AEBDBB" w14:textId="14B18E78" w:rsidR="00662B14" w:rsidRDefault="00662B14" w:rsidP="0071791A">
      <w:pPr>
        <w:rPr>
          <w:rFonts w:ascii="Arial Narrow" w:hAnsi="Arial Narrow"/>
          <w:b/>
          <w:sz w:val="32"/>
        </w:rPr>
      </w:pPr>
    </w:p>
    <w:p w14:paraId="7AB35BC5" w14:textId="4DD48E06" w:rsidR="00662B14" w:rsidRDefault="00662B14" w:rsidP="0071791A">
      <w:pPr>
        <w:rPr>
          <w:rFonts w:ascii="Arial Narrow" w:hAnsi="Arial Narrow"/>
          <w:b/>
          <w:sz w:val="32"/>
        </w:rPr>
      </w:pPr>
    </w:p>
    <w:p w14:paraId="6E5966F3" w14:textId="76CF7242" w:rsidR="00662B14" w:rsidRDefault="00662B14" w:rsidP="0071791A">
      <w:pPr>
        <w:rPr>
          <w:rFonts w:ascii="Arial Narrow" w:hAnsi="Arial Narrow"/>
          <w:b/>
          <w:sz w:val="32"/>
        </w:rPr>
      </w:pPr>
    </w:p>
    <w:p w14:paraId="0F5F4318" w14:textId="549D9F99" w:rsidR="00662B14" w:rsidRDefault="00662B14" w:rsidP="0071791A">
      <w:pPr>
        <w:rPr>
          <w:rFonts w:ascii="Arial Narrow" w:hAnsi="Arial Narrow"/>
          <w:b/>
          <w:sz w:val="32"/>
        </w:rPr>
      </w:pPr>
    </w:p>
    <w:p w14:paraId="3E008D0B" w14:textId="362FBE61" w:rsidR="00662B14" w:rsidRDefault="00662B14" w:rsidP="0071791A">
      <w:pPr>
        <w:rPr>
          <w:rFonts w:ascii="Arial Narrow" w:hAnsi="Arial Narrow"/>
          <w:b/>
          <w:sz w:val="32"/>
        </w:rPr>
      </w:pPr>
    </w:p>
    <w:p w14:paraId="60A771D8" w14:textId="12C746CF" w:rsidR="00662B14" w:rsidRDefault="00662B14" w:rsidP="0071791A">
      <w:pPr>
        <w:rPr>
          <w:rFonts w:ascii="Arial Narrow" w:hAnsi="Arial Narrow"/>
          <w:b/>
          <w:sz w:val="32"/>
        </w:rPr>
      </w:pPr>
    </w:p>
    <w:p w14:paraId="01F436CA" w14:textId="10E690B8" w:rsidR="00662B14" w:rsidRDefault="00662B14" w:rsidP="0071791A">
      <w:pPr>
        <w:rPr>
          <w:rFonts w:ascii="Arial Narrow" w:hAnsi="Arial Narrow"/>
          <w:b/>
          <w:sz w:val="32"/>
        </w:rPr>
      </w:pPr>
    </w:p>
    <w:p w14:paraId="784A9233" w14:textId="5FD79793" w:rsidR="00662B14" w:rsidRDefault="00662B14" w:rsidP="0071791A">
      <w:pPr>
        <w:rPr>
          <w:rFonts w:ascii="Arial Narrow" w:hAnsi="Arial Narrow"/>
          <w:b/>
          <w:sz w:val="32"/>
        </w:rPr>
      </w:pPr>
    </w:p>
    <w:p w14:paraId="6CDED5B7" w14:textId="3BB9BC3A" w:rsidR="00662B14" w:rsidRDefault="00662B14" w:rsidP="0071791A">
      <w:pPr>
        <w:rPr>
          <w:rFonts w:ascii="Arial Narrow" w:hAnsi="Arial Narrow"/>
          <w:b/>
          <w:sz w:val="32"/>
        </w:rPr>
      </w:pPr>
    </w:p>
    <w:p w14:paraId="5F76C287" w14:textId="6A119D7E" w:rsidR="00662B14" w:rsidRDefault="00662B14" w:rsidP="0071791A">
      <w:pPr>
        <w:rPr>
          <w:rFonts w:ascii="Arial Narrow" w:hAnsi="Arial Narrow"/>
          <w:b/>
          <w:sz w:val="32"/>
        </w:rPr>
      </w:pPr>
    </w:p>
    <w:p w14:paraId="40D3CC8E" w14:textId="185B3F00" w:rsidR="00662B14" w:rsidRDefault="00662B14" w:rsidP="0071791A">
      <w:pPr>
        <w:rPr>
          <w:rFonts w:ascii="Arial Narrow" w:hAnsi="Arial Narrow"/>
          <w:b/>
          <w:sz w:val="32"/>
        </w:rPr>
      </w:pPr>
    </w:p>
    <w:p w14:paraId="7F8CAD8D" w14:textId="52EAF029" w:rsidR="00662B14" w:rsidRDefault="00662B14" w:rsidP="0071791A">
      <w:pPr>
        <w:rPr>
          <w:rFonts w:ascii="Arial Narrow" w:hAnsi="Arial Narrow"/>
          <w:b/>
          <w:sz w:val="32"/>
        </w:rPr>
      </w:pPr>
    </w:p>
    <w:p w14:paraId="1A0C2B24" w14:textId="77777777" w:rsidR="00662B14" w:rsidRDefault="00662B14" w:rsidP="0071791A">
      <w:pPr>
        <w:rPr>
          <w:rFonts w:ascii="Arial Narrow" w:hAnsi="Arial Narrow"/>
          <w:b/>
          <w:sz w:val="32"/>
        </w:rPr>
      </w:pPr>
    </w:p>
    <w:p w14:paraId="6FE28BD1" w14:textId="72FD52CC" w:rsidR="00FA1BED" w:rsidRDefault="00FA1BED" w:rsidP="00FA1BED">
      <w:pPr>
        <w:jc w:val="center"/>
        <w:rPr>
          <w:rFonts w:ascii="Arial Narrow" w:hAnsi="Arial Narrow"/>
          <w:b/>
          <w:sz w:val="32"/>
        </w:rPr>
      </w:pPr>
      <w:r w:rsidRPr="004533A6">
        <w:rPr>
          <w:rFonts w:ascii="Arial Narrow" w:hAnsi="Arial Narrow"/>
          <w:b/>
          <w:sz w:val="32"/>
        </w:rPr>
        <w:t>ANEXO N°</w:t>
      </w:r>
      <w:r>
        <w:rPr>
          <w:rFonts w:ascii="Arial Narrow" w:hAnsi="Arial Narrow"/>
          <w:b/>
          <w:sz w:val="32"/>
        </w:rPr>
        <w:t>2</w:t>
      </w:r>
    </w:p>
    <w:p w14:paraId="611ACDE8" w14:textId="77777777" w:rsidR="00FA1BED" w:rsidRDefault="00FA1BED" w:rsidP="00FA1BED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5C5A1638" w14:textId="77777777" w:rsidR="00FA1BED" w:rsidRDefault="00FA1BED" w:rsidP="00FA1BED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0713537D" w14:textId="77777777" w:rsidR="00FA1BED" w:rsidRDefault="00FA1BED" w:rsidP="00FA1BED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4533A6">
        <w:rPr>
          <w:rFonts w:ascii="Arial Narrow" w:hAnsi="Arial Narrow"/>
          <w:b/>
          <w:sz w:val="28"/>
          <w:szCs w:val="28"/>
          <w:u w:val="single"/>
        </w:rPr>
        <w:t>Tiempo de Respuestas</w:t>
      </w:r>
    </w:p>
    <w:p w14:paraId="0B76A087" w14:textId="77777777" w:rsidR="00FA1BED" w:rsidRPr="004533A6" w:rsidRDefault="00FA1BED" w:rsidP="00FA1BED">
      <w:pPr>
        <w:jc w:val="center"/>
        <w:rPr>
          <w:rFonts w:ascii="Arial Narrow" w:hAnsi="Arial Narrow"/>
          <w:b/>
          <w:szCs w:val="28"/>
        </w:rPr>
      </w:pPr>
    </w:p>
    <w:tbl>
      <w:tblPr>
        <w:tblW w:w="74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906"/>
        <w:gridCol w:w="1985"/>
        <w:gridCol w:w="1984"/>
        <w:gridCol w:w="1985"/>
      </w:tblGrid>
      <w:tr w:rsidR="00FA1BED" w:rsidRPr="004533A6" w14:paraId="51048F94" w14:textId="77777777" w:rsidTr="00285626">
        <w:trPr>
          <w:trHeight w:val="317"/>
          <w:jc w:val="center"/>
        </w:trPr>
        <w:tc>
          <w:tcPr>
            <w:tcW w:w="74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60F924C5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PEDIDOS URGENTES</w:t>
            </w:r>
          </w:p>
        </w:tc>
      </w:tr>
      <w:tr w:rsidR="00FA1BED" w:rsidRPr="004533A6" w14:paraId="4E89077A" w14:textId="77777777" w:rsidTr="00285626">
        <w:trPr>
          <w:trHeight w:val="302"/>
          <w:jc w:val="center"/>
        </w:trPr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4FDD4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A786B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A88DF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1B159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D711B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  <w:tr w:rsidR="00FA1BED" w:rsidRPr="004533A6" w14:paraId="381CC14A" w14:textId="77777777" w:rsidTr="00285626">
        <w:trPr>
          <w:trHeight w:val="302"/>
          <w:jc w:val="center"/>
        </w:trPr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14:paraId="79F0B805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CAJAS O FILES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14:paraId="22D09CD1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*TIEMPO ESTIMADO DE ENTREGA</w:t>
            </w:r>
          </w:p>
        </w:tc>
      </w:tr>
      <w:tr w:rsidR="00FA1BED" w:rsidRPr="004533A6" w14:paraId="22762C0D" w14:textId="77777777" w:rsidTr="00285626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22FF2AC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Desde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47D9291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06C959A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Sur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0B3EF05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 xml:space="preserve">Centro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1E53D87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Norte</w:t>
            </w:r>
          </w:p>
        </w:tc>
      </w:tr>
      <w:tr w:rsidR="00FA1BED" w:rsidRPr="004533A6" w14:paraId="1EF3F7C0" w14:textId="77777777" w:rsidTr="00285626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C30E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C77D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EEFA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 - 1hr 30 min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9F79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 - 2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B6B4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 - 2 horas 30 min</w:t>
            </w:r>
          </w:p>
        </w:tc>
      </w:tr>
      <w:tr w:rsidR="00FA1BED" w:rsidRPr="004533A6" w14:paraId="1159D473" w14:textId="77777777" w:rsidTr="00285626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4ADB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6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7FAF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4B65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 - 2 horas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2DF9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 - 2 horas 30 min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597D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 - 3 horas</w:t>
            </w:r>
          </w:p>
        </w:tc>
      </w:tr>
      <w:tr w:rsidR="00FA1BED" w:rsidRPr="004533A6" w14:paraId="3A0AF3D9" w14:textId="77777777" w:rsidTr="00285626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F08E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11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5AF2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A3D8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 - 2 horas 30 min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7C92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 - 3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DB7C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 - 3 h</w:t>
            </w:r>
            <w:r>
              <w:rPr>
                <w:rFonts w:ascii="Arial Narrow" w:hAnsi="Arial Narrow"/>
                <w:color w:val="000000"/>
                <w:lang w:val="es-ES" w:eastAsia="es-ES"/>
              </w:rPr>
              <w:t>oras</w:t>
            </w: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 xml:space="preserve"> 30 min</w:t>
            </w:r>
          </w:p>
        </w:tc>
      </w:tr>
      <w:tr w:rsidR="00FA1BED" w:rsidRPr="004533A6" w14:paraId="2340AEB8" w14:textId="77777777" w:rsidTr="00285626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9077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16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0DC2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8DDD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 - 3 horas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2E93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 - 3 horas 30 min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AEB1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 - 4 horas</w:t>
            </w:r>
          </w:p>
        </w:tc>
      </w:tr>
      <w:tr w:rsidR="00FA1BED" w:rsidRPr="004533A6" w14:paraId="42CF6754" w14:textId="77777777" w:rsidTr="00285626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8A69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21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98F26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76B4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 - día siguiente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9F53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 - día siguiente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7F503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 - día siguiente</w:t>
            </w:r>
          </w:p>
        </w:tc>
      </w:tr>
    </w:tbl>
    <w:p w14:paraId="29BBE94B" w14:textId="77777777" w:rsidR="00FA1BED" w:rsidRPr="004533A6" w:rsidRDefault="00FA1BED" w:rsidP="00FA1BED">
      <w:pPr>
        <w:pStyle w:val="Sansinterligne"/>
        <w:jc w:val="both"/>
        <w:rPr>
          <w:rFonts w:ascii="Arial Narrow" w:hAnsi="Arial Narrow"/>
          <w:b/>
          <w:szCs w:val="24"/>
        </w:rPr>
      </w:pPr>
    </w:p>
    <w:p w14:paraId="28F1ABAD" w14:textId="77777777" w:rsidR="00FA1BED" w:rsidRPr="004533A6" w:rsidRDefault="00FA1BED" w:rsidP="00FA1BED">
      <w:pPr>
        <w:pStyle w:val="Sansinterligne"/>
        <w:jc w:val="both"/>
        <w:rPr>
          <w:rFonts w:ascii="Arial Narrow" w:hAnsi="Arial Narrow"/>
          <w:b/>
          <w:szCs w:val="24"/>
        </w:rPr>
      </w:pPr>
    </w:p>
    <w:tbl>
      <w:tblPr>
        <w:tblW w:w="71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"/>
        <w:gridCol w:w="779"/>
        <w:gridCol w:w="1660"/>
        <w:gridCol w:w="1843"/>
        <w:gridCol w:w="709"/>
        <w:gridCol w:w="637"/>
      </w:tblGrid>
      <w:tr w:rsidR="00FA1BED" w:rsidRPr="004533A6" w14:paraId="5FAAE217" w14:textId="77777777" w:rsidTr="00285626">
        <w:trPr>
          <w:trHeight w:val="317"/>
          <w:jc w:val="center"/>
        </w:trPr>
        <w:tc>
          <w:tcPr>
            <w:tcW w:w="711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5A53E5FC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FA1BED" w:rsidRPr="004533A6" w14:paraId="123E4F4E" w14:textId="77777777" w:rsidTr="00285626">
        <w:trPr>
          <w:trHeight w:val="302"/>
          <w:jc w:val="center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7BA0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378D9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00DC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E492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770D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0889" w14:textId="77777777" w:rsidR="00FA1BED" w:rsidRPr="004533A6" w:rsidRDefault="00FA1BED" w:rsidP="00285626">
            <w:pPr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  <w:tr w:rsidR="00FA1BED" w:rsidRPr="004533A6" w14:paraId="2B0B88BB" w14:textId="77777777" w:rsidTr="00285626">
        <w:trPr>
          <w:trHeight w:val="302"/>
          <w:jc w:val="center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2D83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95FF40C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Desde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1225B22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FAF9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FBEF136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Desde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B38546C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Hasta</w:t>
            </w:r>
          </w:p>
        </w:tc>
      </w:tr>
      <w:tr w:rsidR="00FA1BED" w:rsidRPr="004533A6" w14:paraId="0BFF46CC" w14:textId="77777777" w:rsidTr="00285626">
        <w:trPr>
          <w:trHeight w:val="302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4892B12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5A22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9:00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A94A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17:00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DF734AD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C4E9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09:00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0658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/>
                <w:color w:val="000000"/>
                <w:lang w:val="es-ES" w:eastAsia="es-ES"/>
              </w:rPr>
              <w:t>12:30</w:t>
            </w:r>
          </w:p>
        </w:tc>
      </w:tr>
    </w:tbl>
    <w:p w14:paraId="5B4BB801" w14:textId="77777777" w:rsidR="00FA1BED" w:rsidRPr="004533A6" w:rsidRDefault="00FA1BED" w:rsidP="00FA1BED">
      <w:pPr>
        <w:pStyle w:val="Sansinterligne"/>
        <w:rPr>
          <w:rFonts w:ascii="Arial Narrow" w:hAnsi="Arial Narrow"/>
          <w:b/>
          <w:sz w:val="32"/>
          <w:szCs w:val="24"/>
          <w:u w:val="single"/>
        </w:rPr>
      </w:pPr>
    </w:p>
    <w:p w14:paraId="02DEEB8A" w14:textId="77777777" w:rsidR="00FA1BED" w:rsidRDefault="00FA1BED" w:rsidP="00FA1BED">
      <w:pPr>
        <w:jc w:val="center"/>
        <w:rPr>
          <w:rFonts w:ascii="Arial Narrow" w:hAnsi="Arial Narrow"/>
          <w:b/>
          <w:i/>
          <w:sz w:val="18"/>
          <w:szCs w:val="18"/>
          <w:u w:val="single"/>
        </w:rPr>
      </w:pPr>
    </w:p>
    <w:p w14:paraId="041CFFE3" w14:textId="77777777" w:rsidR="002F4A99" w:rsidRPr="00393CDE" w:rsidRDefault="002F4A99" w:rsidP="002F4A99">
      <w:pPr>
        <w:jc w:val="both"/>
        <w:rPr>
          <w:rFonts w:ascii="Arial Narrow" w:hAnsi="Arial Narrow"/>
          <w:b/>
          <w:iCs/>
          <w:color w:val="000000"/>
          <w:sz w:val="24"/>
          <w:szCs w:val="24"/>
        </w:rPr>
      </w:pPr>
      <w:r w:rsidRPr="00393CDE">
        <w:rPr>
          <w:rFonts w:ascii="Arial Narrow" w:hAnsi="Arial Narrow"/>
          <w:b/>
          <w:iCs/>
          <w:color w:val="000000"/>
          <w:sz w:val="24"/>
          <w:szCs w:val="24"/>
        </w:rPr>
        <w:t>Autorizado por:</w:t>
      </w:r>
    </w:p>
    <w:p w14:paraId="6791685A" w14:textId="77777777" w:rsidR="002F4A99" w:rsidRDefault="002F4A99" w:rsidP="002F4A99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505D2A13" w14:textId="77777777" w:rsidR="002F4A99" w:rsidRPr="00F659C5" w:rsidRDefault="002F4A99" w:rsidP="002F4A99">
      <w:pPr>
        <w:jc w:val="both"/>
        <w:rPr>
          <w:rFonts w:ascii="Arial Narrow" w:hAnsi="Arial Narrow"/>
          <w:lang w:val="es-EC"/>
        </w:rPr>
      </w:pPr>
      <w:r w:rsidRPr="00F659C5">
        <w:rPr>
          <w:rFonts w:ascii="Arial Narrow" w:hAnsi="Arial Narrow"/>
          <w:b/>
          <w:lang w:val="es-EC"/>
        </w:rPr>
        <w:t>CLIENTE:</w:t>
      </w:r>
    </w:p>
    <w:p w14:paraId="2123EB87" w14:textId="77777777" w:rsidR="002F4A99" w:rsidRPr="00F659C5" w:rsidRDefault="002F4A99" w:rsidP="002F4A99">
      <w:pPr>
        <w:pStyle w:val="InsideAddressName"/>
        <w:spacing w:before="0" w:line="240" w:lineRule="auto"/>
        <w:rPr>
          <w:rFonts w:ascii="Arial Narrow" w:hAnsi="Arial Narrow"/>
          <w:b/>
          <w:i/>
          <w:color w:val="FF0000"/>
          <w:lang w:val="es-ES"/>
        </w:rPr>
      </w:pPr>
      <w:r>
        <w:rPr>
          <w:rFonts w:ascii="Arial Narrow" w:hAnsi="Arial Narrow"/>
          <w:b/>
          <w:i/>
          <w:u w:val="single"/>
          <w:lang w:val="es-ES"/>
        </w:rPr>
        <w:t>DISTRIBUIDORA FARMACEUTICA ECUATORIANA DIFARE S.A.</w:t>
      </w:r>
    </w:p>
    <w:p w14:paraId="7A0F5E99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</w:p>
    <w:p w14:paraId="3AAD1B81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  <w:r w:rsidRPr="00F659C5">
        <w:rPr>
          <w:rFonts w:ascii="Arial Narrow" w:hAnsi="Arial Narrow"/>
          <w:b/>
          <w:lang w:val="es-EC"/>
        </w:rPr>
        <w:t>Fecha:</w:t>
      </w:r>
      <w:r>
        <w:rPr>
          <w:rFonts w:ascii="Arial Narrow" w:hAnsi="Arial Narrow"/>
          <w:lang w:val="es-EC"/>
        </w:rPr>
        <w:t xml:space="preserve"> Guayaquil, 01 de diciembre de 2017</w:t>
      </w:r>
      <w:r>
        <w:rPr>
          <w:rFonts w:ascii="Arial Narrow" w:hAnsi="Arial Narrow"/>
          <w:lang w:val="es-EC"/>
        </w:rPr>
        <w:tab/>
      </w:r>
      <w:r>
        <w:rPr>
          <w:rFonts w:ascii="Arial Narrow" w:hAnsi="Arial Narrow"/>
          <w:lang w:val="es-EC"/>
        </w:rPr>
        <w:tab/>
      </w:r>
      <w:r>
        <w:rPr>
          <w:rFonts w:ascii="Arial Narrow" w:hAnsi="Arial Narrow"/>
          <w:lang w:val="es-EC"/>
        </w:rPr>
        <w:tab/>
      </w:r>
    </w:p>
    <w:p w14:paraId="1E04EA86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</w:p>
    <w:p w14:paraId="3DA5D52C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</w:p>
    <w:p w14:paraId="1DEFBF32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</w:p>
    <w:p w14:paraId="11869C36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</w:p>
    <w:p w14:paraId="74237C2F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</w:p>
    <w:p w14:paraId="10601C9A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  <w:r w:rsidRPr="00F659C5">
        <w:rPr>
          <w:rFonts w:ascii="Arial Narrow" w:hAnsi="Arial Narrow"/>
          <w:b/>
          <w:lang w:val="es-EC"/>
        </w:rPr>
        <w:t>Por:</w:t>
      </w:r>
      <w:r w:rsidRPr="00F659C5">
        <w:rPr>
          <w:rFonts w:ascii="Arial Narrow" w:hAnsi="Arial Narrow"/>
          <w:lang w:val="es-EC"/>
        </w:rPr>
        <w:t xml:space="preserve"> </w:t>
      </w:r>
      <w:r>
        <w:rPr>
          <w:rFonts w:ascii="Arial Narrow" w:hAnsi="Arial Narrow"/>
          <w:lang w:val="es-EC"/>
        </w:rPr>
        <w:t>______________________________</w:t>
      </w:r>
      <w:r>
        <w:rPr>
          <w:rFonts w:ascii="Arial Narrow" w:hAnsi="Arial Narrow"/>
          <w:lang w:val="es-EC"/>
        </w:rPr>
        <w:tab/>
      </w:r>
      <w:r>
        <w:rPr>
          <w:rFonts w:ascii="Arial Narrow" w:hAnsi="Arial Narrow"/>
          <w:lang w:val="es-EC"/>
        </w:rPr>
        <w:tab/>
      </w:r>
    </w:p>
    <w:p w14:paraId="5235E76F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</w:p>
    <w:p w14:paraId="78FC5C98" w14:textId="77777777" w:rsidR="002F4A99" w:rsidRDefault="002F4A99" w:rsidP="002F4A99">
      <w:pPr>
        <w:jc w:val="both"/>
        <w:rPr>
          <w:rFonts w:ascii="Arial Narrow" w:hAnsi="Arial Narrow"/>
          <w:lang w:val="es-EC"/>
        </w:rPr>
      </w:pPr>
      <w:r w:rsidRPr="00E20695">
        <w:rPr>
          <w:rFonts w:ascii="Arial Narrow" w:hAnsi="Arial Narrow"/>
          <w:b/>
          <w:lang w:val="es-EC"/>
        </w:rPr>
        <w:t>Nombre:</w:t>
      </w:r>
      <w:r w:rsidRPr="00F659C5">
        <w:rPr>
          <w:rFonts w:ascii="Arial Narrow" w:hAnsi="Arial Narrow"/>
          <w:lang w:val="es-EC"/>
        </w:rPr>
        <w:t xml:space="preserve"> </w:t>
      </w:r>
      <w:r w:rsidRPr="00032468">
        <w:rPr>
          <w:rFonts w:ascii="Arial Narrow" w:hAnsi="Arial Narrow"/>
          <w:lang w:val="es-EC"/>
        </w:rPr>
        <w:t>Sr.</w:t>
      </w:r>
      <w:r>
        <w:rPr>
          <w:rFonts w:ascii="Arial Narrow" w:hAnsi="Arial Narrow"/>
          <w:lang w:val="es-EC"/>
        </w:rPr>
        <w:t xml:space="preserve"> Ing. Julio Ocaña Moreira</w:t>
      </w:r>
    </w:p>
    <w:p w14:paraId="3CFEB332" w14:textId="77777777" w:rsidR="00FA1BED" w:rsidRPr="002F4A99" w:rsidRDefault="00FA1BED" w:rsidP="00FA1BED">
      <w:pPr>
        <w:jc w:val="both"/>
        <w:rPr>
          <w:rFonts w:ascii="Arial Narrow" w:hAnsi="Arial Narrow"/>
          <w:iCs/>
          <w:color w:val="000000"/>
          <w:sz w:val="24"/>
          <w:szCs w:val="24"/>
          <w:lang w:val="es-EC"/>
        </w:rPr>
      </w:pPr>
    </w:p>
    <w:p w14:paraId="122D6980" w14:textId="77777777" w:rsidR="00FA1BED" w:rsidRDefault="00FA1BED" w:rsidP="00FA1BED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7334FFEE" w14:textId="77777777" w:rsidR="00FA1BED" w:rsidRDefault="00FA1BED" w:rsidP="00FA1BED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534B42A6" w14:textId="77777777" w:rsidR="00FA1BED" w:rsidRDefault="00FA1BED" w:rsidP="00FA1BED">
      <w:pPr>
        <w:jc w:val="center"/>
        <w:rPr>
          <w:rFonts w:ascii="Arial Narrow" w:hAnsi="Arial Narrow"/>
          <w:b/>
          <w:sz w:val="32"/>
        </w:rPr>
      </w:pPr>
    </w:p>
    <w:p w14:paraId="0948B772" w14:textId="77777777" w:rsidR="00FA1BED" w:rsidRDefault="00FA1BED" w:rsidP="00FA1BED">
      <w:pPr>
        <w:jc w:val="center"/>
        <w:rPr>
          <w:rFonts w:ascii="Arial Narrow" w:hAnsi="Arial Narrow"/>
          <w:b/>
          <w:sz w:val="32"/>
        </w:rPr>
      </w:pPr>
    </w:p>
    <w:p w14:paraId="45B23B6C" w14:textId="77777777" w:rsidR="00FA1BED" w:rsidRDefault="00FA1BED" w:rsidP="00FA1BED">
      <w:pPr>
        <w:jc w:val="center"/>
        <w:rPr>
          <w:rFonts w:ascii="Arial Narrow" w:hAnsi="Arial Narrow"/>
          <w:b/>
          <w:sz w:val="32"/>
        </w:rPr>
      </w:pPr>
    </w:p>
    <w:p w14:paraId="619E821D" w14:textId="77777777" w:rsidR="00FA1BED" w:rsidRDefault="00FA1BED" w:rsidP="00FA1BED">
      <w:pPr>
        <w:jc w:val="center"/>
        <w:rPr>
          <w:rFonts w:ascii="Arial Narrow" w:hAnsi="Arial Narrow"/>
          <w:b/>
          <w:sz w:val="32"/>
        </w:rPr>
      </w:pPr>
    </w:p>
    <w:p w14:paraId="18F2713F" w14:textId="77777777" w:rsidR="00FA1BED" w:rsidRDefault="00FA1BED" w:rsidP="00FA1BED">
      <w:pPr>
        <w:jc w:val="center"/>
        <w:rPr>
          <w:rFonts w:ascii="Arial Narrow" w:hAnsi="Arial Narrow"/>
          <w:b/>
          <w:sz w:val="32"/>
        </w:rPr>
      </w:pPr>
    </w:p>
    <w:p w14:paraId="27EF4824" w14:textId="77777777" w:rsidR="00FA1BED" w:rsidRDefault="00FA1BED" w:rsidP="00FA1BED">
      <w:pPr>
        <w:jc w:val="center"/>
        <w:rPr>
          <w:rFonts w:ascii="Arial Narrow" w:hAnsi="Arial Narrow"/>
          <w:b/>
          <w:sz w:val="32"/>
        </w:rPr>
      </w:pPr>
    </w:p>
    <w:p w14:paraId="21AF6725" w14:textId="77777777" w:rsidR="00FA1BED" w:rsidRDefault="00FA1BED" w:rsidP="00FA1BED">
      <w:pPr>
        <w:jc w:val="center"/>
        <w:rPr>
          <w:rFonts w:ascii="Arial Narrow" w:hAnsi="Arial Narrow"/>
          <w:b/>
          <w:sz w:val="32"/>
        </w:rPr>
      </w:pPr>
    </w:p>
    <w:p w14:paraId="6114B6A7" w14:textId="77777777" w:rsidR="00FA1BED" w:rsidRDefault="00FA1BED" w:rsidP="00FA1BED">
      <w:pPr>
        <w:jc w:val="center"/>
        <w:rPr>
          <w:rFonts w:ascii="Arial Narrow" w:hAnsi="Arial Narrow"/>
          <w:b/>
          <w:sz w:val="32"/>
        </w:rPr>
      </w:pPr>
    </w:p>
    <w:p w14:paraId="289B4EFB" w14:textId="77777777" w:rsidR="00FA1BED" w:rsidRDefault="00FA1BED" w:rsidP="00FA1BED">
      <w:pPr>
        <w:jc w:val="center"/>
        <w:rPr>
          <w:rFonts w:ascii="Arial Narrow" w:hAnsi="Arial Narrow"/>
          <w:b/>
          <w:sz w:val="32"/>
        </w:rPr>
      </w:pPr>
    </w:p>
    <w:p w14:paraId="6931C5C1" w14:textId="77777777" w:rsidR="00FA1BED" w:rsidRDefault="00FA1BED" w:rsidP="00FA1BED">
      <w:pPr>
        <w:jc w:val="center"/>
        <w:rPr>
          <w:rFonts w:ascii="Arial Narrow" w:hAnsi="Arial Narrow"/>
          <w:b/>
          <w:sz w:val="32"/>
        </w:rPr>
      </w:pPr>
    </w:p>
    <w:p w14:paraId="357C5D66" w14:textId="77777777" w:rsidR="00FA1BED" w:rsidRDefault="00FA1BED" w:rsidP="00FA1BED">
      <w:pPr>
        <w:jc w:val="center"/>
        <w:rPr>
          <w:rFonts w:ascii="Arial Narrow" w:hAnsi="Arial Narrow"/>
          <w:b/>
          <w:sz w:val="32"/>
        </w:rPr>
      </w:pPr>
    </w:p>
    <w:p w14:paraId="7F17D530" w14:textId="31B36955" w:rsidR="00FA1BED" w:rsidRDefault="00FA1BED" w:rsidP="00FA1BED">
      <w:pPr>
        <w:jc w:val="center"/>
        <w:rPr>
          <w:rFonts w:ascii="Arial Narrow" w:hAnsi="Arial Narrow"/>
          <w:b/>
          <w:sz w:val="32"/>
        </w:rPr>
      </w:pPr>
      <w:r w:rsidRPr="004533A6">
        <w:rPr>
          <w:rFonts w:ascii="Arial Narrow" w:hAnsi="Arial Narrow"/>
          <w:b/>
          <w:sz w:val="32"/>
        </w:rPr>
        <w:t>ANEXO N°</w:t>
      </w:r>
      <w:r>
        <w:rPr>
          <w:rFonts w:ascii="Arial Narrow" w:hAnsi="Arial Narrow"/>
          <w:b/>
          <w:sz w:val="32"/>
        </w:rPr>
        <w:t>3</w:t>
      </w:r>
    </w:p>
    <w:p w14:paraId="505A890C" w14:textId="77777777" w:rsidR="00FA1BED" w:rsidRDefault="00FA1BED" w:rsidP="00FA1BED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3C487FE1" w14:textId="77777777" w:rsidR="00FA1BED" w:rsidRDefault="00FA1BED" w:rsidP="00FA1BED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445EB181" w14:textId="77777777" w:rsidR="00FA1BED" w:rsidRDefault="00FA1BED" w:rsidP="00FA1BED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LISTA DE REPRESENTANTES AUTORIZADOS</w:t>
      </w:r>
    </w:p>
    <w:p w14:paraId="7FCC88BC" w14:textId="77777777" w:rsidR="00FA1BED" w:rsidRDefault="00FA1BED" w:rsidP="00FA1BED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64A6A38F" w14:textId="77777777" w:rsidR="00FA1BED" w:rsidRDefault="00FA1BED" w:rsidP="00FA1BED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551"/>
        <w:gridCol w:w="2759"/>
        <w:gridCol w:w="1635"/>
      </w:tblGrid>
      <w:tr w:rsidR="00FA1BED" w:rsidRPr="004533A6" w14:paraId="390AC966" w14:textId="77777777" w:rsidTr="00A00AE3">
        <w:trPr>
          <w:trHeight w:val="111"/>
          <w:jc w:val="center"/>
        </w:trPr>
        <w:tc>
          <w:tcPr>
            <w:tcW w:w="9062" w:type="dxa"/>
            <w:gridSpan w:val="4"/>
            <w:shd w:val="clear" w:color="000000" w:fill="95B3D7"/>
            <w:noWrap/>
            <w:vAlign w:val="bottom"/>
            <w:hideMark/>
          </w:tcPr>
          <w:p w14:paraId="67DD8A2D" w14:textId="77777777" w:rsidR="00FA1BED" w:rsidRDefault="00FA1BED" w:rsidP="0028562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  <w:t>PERSONAL AUTORIZADO PARA EL RETIRO Y ENTREGA DE DOCUMENTOS.</w:t>
            </w:r>
          </w:p>
        </w:tc>
      </w:tr>
      <w:tr w:rsidR="00FA1BED" w:rsidRPr="004533A6" w14:paraId="32BCA173" w14:textId="77777777" w:rsidTr="00A00AE3">
        <w:trPr>
          <w:trHeight w:val="222"/>
          <w:jc w:val="center"/>
        </w:trPr>
        <w:tc>
          <w:tcPr>
            <w:tcW w:w="2117" w:type="dxa"/>
            <w:shd w:val="clear" w:color="000000" w:fill="DBE5F1"/>
            <w:noWrap/>
            <w:vAlign w:val="bottom"/>
            <w:hideMark/>
          </w:tcPr>
          <w:p w14:paraId="6DDD1ADB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NOMBRE Y APELLIDOS</w:t>
            </w:r>
          </w:p>
        </w:tc>
        <w:tc>
          <w:tcPr>
            <w:tcW w:w="2551" w:type="dxa"/>
            <w:shd w:val="clear" w:color="000000" w:fill="DBE5F1"/>
            <w:noWrap/>
            <w:vAlign w:val="bottom"/>
            <w:hideMark/>
          </w:tcPr>
          <w:p w14:paraId="565C245D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CARGO</w:t>
            </w:r>
          </w:p>
        </w:tc>
        <w:tc>
          <w:tcPr>
            <w:tcW w:w="2759" w:type="dxa"/>
            <w:shd w:val="clear" w:color="000000" w:fill="DBE5F1"/>
            <w:noWrap/>
            <w:vAlign w:val="bottom"/>
            <w:hideMark/>
          </w:tcPr>
          <w:p w14:paraId="27EBF7B3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CORREO ELECTRÓNICO</w:t>
            </w:r>
          </w:p>
        </w:tc>
        <w:tc>
          <w:tcPr>
            <w:tcW w:w="1635" w:type="dxa"/>
            <w:shd w:val="clear" w:color="000000" w:fill="DBE5F1"/>
          </w:tcPr>
          <w:p w14:paraId="228A67CB" w14:textId="77777777" w:rsidR="00FA1BED" w:rsidRDefault="00FA1BED" w:rsidP="00285626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DEPARTAMENTO</w:t>
            </w:r>
          </w:p>
        </w:tc>
      </w:tr>
      <w:tr w:rsidR="00FA1BED" w:rsidRPr="004533A6" w14:paraId="62FCCCC5" w14:textId="77777777" w:rsidTr="00A00AE3">
        <w:trPr>
          <w:trHeight w:val="163"/>
          <w:jc w:val="center"/>
        </w:trPr>
        <w:tc>
          <w:tcPr>
            <w:tcW w:w="2117" w:type="dxa"/>
            <w:shd w:val="clear" w:color="000000" w:fill="FFFFFF"/>
            <w:noWrap/>
            <w:vAlign w:val="center"/>
          </w:tcPr>
          <w:p w14:paraId="098A964B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color w:val="000000"/>
                <w:lang w:val="es-ES" w:eastAsia="es-ES"/>
              </w:rPr>
              <w:t>EDUARDO ROBLES</w:t>
            </w:r>
          </w:p>
        </w:tc>
        <w:tc>
          <w:tcPr>
            <w:tcW w:w="2551" w:type="dxa"/>
            <w:shd w:val="clear" w:color="000000" w:fill="FFFFFF"/>
            <w:noWrap/>
            <w:vAlign w:val="center"/>
          </w:tcPr>
          <w:p w14:paraId="24B462BC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color w:val="000000"/>
                <w:lang w:val="es-ES" w:eastAsia="es-ES"/>
              </w:rPr>
              <w:t>AUXILIAR ARCHIVO</w:t>
            </w:r>
          </w:p>
        </w:tc>
        <w:tc>
          <w:tcPr>
            <w:tcW w:w="2759" w:type="dxa"/>
            <w:shd w:val="clear" w:color="000000" w:fill="FFFFFF"/>
            <w:noWrap/>
            <w:vAlign w:val="center"/>
          </w:tcPr>
          <w:p w14:paraId="373C9592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8D3EC0">
              <w:rPr>
                <w:rFonts w:ascii="Arial Narrow" w:hAnsi="Arial Narrow"/>
                <w:color w:val="000000"/>
                <w:lang w:val="es-ES" w:eastAsia="es-ES"/>
              </w:rPr>
              <w:t>Eduardo ER. Robles (eduardo.robles@GrupoDifare.com)</w:t>
            </w:r>
          </w:p>
        </w:tc>
        <w:tc>
          <w:tcPr>
            <w:tcW w:w="1635" w:type="dxa"/>
            <w:shd w:val="clear" w:color="000000" w:fill="FFFFFF"/>
            <w:vAlign w:val="center"/>
          </w:tcPr>
          <w:p w14:paraId="2A42E2A0" w14:textId="77777777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color w:val="000000"/>
                <w:lang w:val="es-ES" w:eastAsia="es-ES"/>
              </w:rPr>
              <w:t>ADMINISTRATIVO</w:t>
            </w:r>
          </w:p>
        </w:tc>
      </w:tr>
      <w:tr w:rsidR="00FA1BED" w:rsidRPr="004533A6" w14:paraId="6C31DF1E" w14:textId="77777777" w:rsidTr="00A00AE3">
        <w:trPr>
          <w:trHeight w:val="453"/>
          <w:jc w:val="center"/>
        </w:trPr>
        <w:tc>
          <w:tcPr>
            <w:tcW w:w="2117" w:type="dxa"/>
            <w:shd w:val="clear" w:color="000000" w:fill="FFFFFF"/>
            <w:noWrap/>
            <w:vAlign w:val="center"/>
          </w:tcPr>
          <w:p w14:paraId="174887B2" w14:textId="58A0A093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551" w:type="dxa"/>
            <w:shd w:val="clear" w:color="000000" w:fill="FFFFFF"/>
            <w:noWrap/>
            <w:vAlign w:val="center"/>
          </w:tcPr>
          <w:p w14:paraId="548A813E" w14:textId="5F0B8956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759" w:type="dxa"/>
            <w:shd w:val="clear" w:color="000000" w:fill="FFFFFF"/>
            <w:noWrap/>
            <w:vAlign w:val="center"/>
          </w:tcPr>
          <w:p w14:paraId="608D0F99" w14:textId="3C67393C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635" w:type="dxa"/>
            <w:shd w:val="clear" w:color="000000" w:fill="FFFFFF"/>
            <w:vAlign w:val="center"/>
          </w:tcPr>
          <w:p w14:paraId="1E9C45E3" w14:textId="7442A956" w:rsidR="00FA1BED" w:rsidRPr="004533A6" w:rsidRDefault="00FA1BED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  <w:tr w:rsidR="003C3481" w:rsidRPr="004533A6" w14:paraId="250FE784" w14:textId="77777777" w:rsidTr="00A00AE3">
        <w:trPr>
          <w:trHeight w:val="453"/>
          <w:jc w:val="center"/>
        </w:trPr>
        <w:tc>
          <w:tcPr>
            <w:tcW w:w="2117" w:type="dxa"/>
            <w:shd w:val="clear" w:color="000000" w:fill="FFFFFF"/>
            <w:noWrap/>
            <w:vAlign w:val="center"/>
          </w:tcPr>
          <w:p w14:paraId="64AB3FD4" w14:textId="77777777" w:rsidR="003C3481" w:rsidRPr="004533A6" w:rsidRDefault="003C3481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551" w:type="dxa"/>
            <w:shd w:val="clear" w:color="000000" w:fill="FFFFFF"/>
            <w:noWrap/>
            <w:vAlign w:val="center"/>
          </w:tcPr>
          <w:p w14:paraId="18BCA35A" w14:textId="77777777" w:rsidR="003C3481" w:rsidRPr="004533A6" w:rsidRDefault="003C3481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759" w:type="dxa"/>
            <w:shd w:val="clear" w:color="000000" w:fill="FFFFFF"/>
            <w:noWrap/>
            <w:vAlign w:val="center"/>
          </w:tcPr>
          <w:p w14:paraId="17D3666D" w14:textId="77777777" w:rsidR="003C3481" w:rsidRPr="004533A6" w:rsidRDefault="003C3481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635" w:type="dxa"/>
            <w:shd w:val="clear" w:color="000000" w:fill="FFFFFF"/>
            <w:vAlign w:val="center"/>
          </w:tcPr>
          <w:p w14:paraId="240D15F4" w14:textId="77777777" w:rsidR="003C3481" w:rsidRPr="004533A6" w:rsidRDefault="003C3481" w:rsidP="00285626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</w:tbl>
    <w:p w14:paraId="504970F1" w14:textId="77777777" w:rsidR="00FA1BED" w:rsidRDefault="00FA1BED" w:rsidP="00FA1BED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2C7EAEE2" w14:textId="77777777" w:rsidR="00FA1BED" w:rsidRDefault="00FA1BED" w:rsidP="00FA1BED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  <w:r w:rsidRPr="00393CDE">
        <w:rPr>
          <w:rFonts w:ascii="Arial Narrow" w:hAnsi="Arial Narrow"/>
          <w:b/>
          <w:iCs/>
          <w:color w:val="000000"/>
          <w:sz w:val="24"/>
          <w:szCs w:val="24"/>
        </w:rPr>
        <w:t>NOTA:</w:t>
      </w:r>
      <w:r>
        <w:rPr>
          <w:rFonts w:ascii="Arial Narrow" w:hAnsi="Arial Narrow"/>
          <w:iCs/>
          <w:color w:val="000000"/>
          <w:sz w:val="24"/>
          <w:szCs w:val="24"/>
        </w:rPr>
        <w:t xml:space="preserve"> En caso de que exista un cambio del personal autorizado es obligación de El Cliente enviar un comunicado formal por escrito a La Compañía, con la solicitud correspondiente de retiro del funcionario autorizado adjuntando el presente anexo con los cambios realizados que deberán aplicarse al proceso del servicio de La Compañía.</w:t>
      </w:r>
    </w:p>
    <w:p w14:paraId="1307EC12" w14:textId="77777777" w:rsidR="00FA1BED" w:rsidRDefault="00FA1BED" w:rsidP="00FA1BED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31F82B75" w14:textId="77777777" w:rsidR="00FA1BED" w:rsidRDefault="00FA1BED" w:rsidP="00FA1BED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18A7F4D5" w14:textId="77777777" w:rsidR="00FA1BED" w:rsidRDefault="00FA1BED" w:rsidP="00FA1BED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7E68543C" w14:textId="77777777" w:rsidR="00FA1BED" w:rsidRPr="00393CDE" w:rsidRDefault="00FA1BED" w:rsidP="00FA1BED">
      <w:pPr>
        <w:jc w:val="both"/>
        <w:rPr>
          <w:rFonts w:ascii="Arial Narrow" w:hAnsi="Arial Narrow"/>
          <w:b/>
          <w:iCs/>
          <w:color w:val="000000"/>
          <w:sz w:val="24"/>
          <w:szCs w:val="24"/>
        </w:rPr>
      </w:pPr>
      <w:r w:rsidRPr="00393CDE">
        <w:rPr>
          <w:rFonts w:ascii="Arial Narrow" w:hAnsi="Arial Narrow"/>
          <w:b/>
          <w:iCs/>
          <w:color w:val="000000"/>
          <w:sz w:val="24"/>
          <w:szCs w:val="24"/>
        </w:rPr>
        <w:t>Autorizado por:</w:t>
      </w:r>
    </w:p>
    <w:p w14:paraId="03747F3B" w14:textId="77777777" w:rsidR="00FA1BED" w:rsidRDefault="00FA1BED" w:rsidP="00FA1BED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2741B09C" w14:textId="77777777" w:rsidR="00FA1BED" w:rsidRPr="00F659C5" w:rsidRDefault="00FA1BED" w:rsidP="00FA1BED">
      <w:pPr>
        <w:jc w:val="both"/>
        <w:rPr>
          <w:rFonts w:ascii="Arial Narrow" w:hAnsi="Arial Narrow"/>
          <w:lang w:val="es-EC"/>
        </w:rPr>
      </w:pPr>
      <w:r w:rsidRPr="00F659C5">
        <w:rPr>
          <w:rFonts w:ascii="Arial Narrow" w:hAnsi="Arial Narrow"/>
          <w:b/>
          <w:lang w:val="es-EC"/>
        </w:rPr>
        <w:t>CLIENTE:</w:t>
      </w:r>
    </w:p>
    <w:p w14:paraId="1E2110AA" w14:textId="77777777" w:rsidR="00FA1BED" w:rsidRPr="00F659C5" w:rsidRDefault="00FA1BED" w:rsidP="00FA1BED">
      <w:pPr>
        <w:pStyle w:val="InsideAddressName"/>
        <w:spacing w:before="0" w:line="240" w:lineRule="auto"/>
        <w:rPr>
          <w:rFonts w:ascii="Arial Narrow" w:hAnsi="Arial Narrow"/>
          <w:b/>
          <w:i/>
          <w:color w:val="FF0000"/>
          <w:lang w:val="es-ES"/>
        </w:rPr>
      </w:pPr>
      <w:r>
        <w:rPr>
          <w:rFonts w:ascii="Arial Narrow" w:hAnsi="Arial Narrow"/>
          <w:b/>
          <w:i/>
          <w:u w:val="single"/>
          <w:lang w:val="es-ES"/>
        </w:rPr>
        <w:t>DISTRIBUIDORA FARMACEUTICA ECUATORIANA DIFARE S.A.</w:t>
      </w:r>
    </w:p>
    <w:p w14:paraId="758901E0" w14:textId="77777777" w:rsidR="00FA1BED" w:rsidRDefault="00FA1BED" w:rsidP="00FA1BED">
      <w:pPr>
        <w:jc w:val="both"/>
        <w:rPr>
          <w:rFonts w:ascii="Arial Narrow" w:hAnsi="Arial Narrow"/>
          <w:lang w:val="es-EC"/>
        </w:rPr>
      </w:pPr>
    </w:p>
    <w:p w14:paraId="2419F074" w14:textId="229189C3" w:rsidR="00FA1BED" w:rsidRDefault="00FA1BED" w:rsidP="00FA1BED">
      <w:pPr>
        <w:jc w:val="both"/>
        <w:rPr>
          <w:rFonts w:ascii="Arial Narrow" w:hAnsi="Arial Narrow"/>
          <w:lang w:val="es-EC"/>
        </w:rPr>
      </w:pPr>
      <w:r w:rsidRPr="00F659C5">
        <w:rPr>
          <w:rFonts w:ascii="Arial Narrow" w:hAnsi="Arial Narrow"/>
          <w:b/>
          <w:lang w:val="es-EC"/>
        </w:rPr>
        <w:t>Fecha:</w:t>
      </w:r>
      <w:r>
        <w:rPr>
          <w:rFonts w:ascii="Arial Narrow" w:hAnsi="Arial Narrow"/>
          <w:lang w:val="es-EC"/>
        </w:rPr>
        <w:t xml:space="preserve"> </w:t>
      </w:r>
      <w:r w:rsidR="0071791A">
        <w:rPr>
          <w:rFonts w:ascii="Arial Narrow" w:hAnsi="Arial Narrow"/>
          <w:lang w:val="es-EC"/>
        </w:rPr>
        <w:t xml:space="preserve">Guayaquil, </w:t>
      </w:r>
      <w:r w:rsidR="000E0D63">
        <w:rPr>
          <w:rFonts w:ascii="Arial Narrow" w:hAnsi="Arial Narrow"/>
          <w:lang w:val="es-EC"/>
        </w:rPr>
        <w:t>01 de diciembre</w:t>
      </w:r>
      <w:r w:rsidR="0071791A">
        <w:rPr>
          <w:rFonts w:ascii="Arial Narrow" w:hAnsi="Arial Narrow"/>
          <w:lang w:val="es-EC"/>
        </w:rPr>
        <w:t xml:space="preserve"> de 2017</w:t>
      </w:r>
      <w:r>
        <w:rPr>
          <w:rFonts w:ascii="Arial Narrow" w:hAnsi="Arial Narrow"/>
          <w:lang w:val="es-EC"/>
        </w:rPr>
        <w:tab/>
      </w:r>
      <w:r>
        <w:rPr>
          <w:rFonts w:ascii="Arial Narrow" w:hAnsi="Arial Narrow"/>
          <w:lang w:val="es-EC"/>
        </w:rPr>
        <w:tab/>
      </w:r>
      <w:r>
        <w:rPr>
          <w:rFonts w:ascii="Arial Narrow" w:hAnsi="Arial Narrow"/>
          <w:lang w:val="es-EC"/>
        </w:rPr>
        <w:tab/>
      </w:r>
    </w:p>
    <w:p w14:paraId="122A5235" w14:textId="77777777" w:rsidR="00FA1BED" w:rsidRDefault="00FA1BED" w:rsidP="00FA1BED">
      <w:pPr>
        <w:jc w:val="both"/>
        <w:rPr>
          <w:rFonts w:ascii="Arial Narrow" w:hAnsi="Arial Narrow"/>
          <w:lang w:val="es-EC"/>
        </w:rPr>
      </w:pPr>
    </w:p>
    <w:p w14:paraId="7CA07A57" w14:textId="77777777" w:rsidR="00FA1BED" w:rsidRDefault="00FA1BED" w:rsidP="00FA1BED">
      <w:pPr>
        <w:jc w:val="both"/>
        <w:rPr>
          <w:rFonts w:ascii="Arial Narrow" w:hAnsi="Arial Narrow"/>
          <w:lang w:val="es-EC"/>
        </w:rPr>
      </w:pPr>
    </w:p>
    <w:p w14:paraId="33825990" w14:textId="77777777" w:rsidR="00FA1BED" w:rsidRDefault="00FA1BED" w:rsidP="00FA1BED">
      <w:pPr>
        <w:jc w:val="both"/>
        <w:rPr>
          <w:rFonts w:ascii="Arial Narrow" w:hAnsi="Arial Narrow"/>
          <w:lang w:val="es-EC"/>
        </w:rPr>
      </w:pPr>
    </w:p>
    <w:p w14:paraId="2AB2A9D4" w14:textId="77777777" w:rsidR="00FA1BED" w:rsidRDefault="00FA1BED" w:rsidP="00FA1BED">
      <w:pPr>
        <w:jc w:val="both"/>
        <w:rPr>
          <w:rFonts w:ascii="Arial Narrow" w:hAnsi="Arial Narrow"/>
          <w:lang w:val="es-EC"/>
        </w:rPr>
      </w:pPr>
    </w:p>
    <w:p w14:paraId="2329EC8E" w14:textId="77777777" w:rsidR="00FA1BED" w:rsidRDefault="00FA1BED" w:rsidP="00FA1BED">
      <w:pPr>
        <w:jc w:val="both"/>
        <w:rPr>
          <w:rFonts w:ascii="Arial Narrow" w:hAnsi="Arial Narrow"/>
          <w:lang w:val="es-EC"/>
        </w:rPr>
      </w:pPr>
    </w:p>
    <w:p w14:paraId="1A64C274" w14:textId="443F5C42" w:rsidR="00FA1BED" w:rsidRDefault="00FA1BED" w:rsidP="00FA1BED">
      <w:pPr>
        <w:jc w:val="both"/>
        <w:rPr>
          <w:rFonts w:ascii="Arial Narrow" w:hAnsi="Arial Narrow"/>
          <w:lang w:val="es-EC"/>
        </w:rPr>
      </w:pPr>
      <w:r w:rsidRPr="00F659C5">
        <w:rPr>
          <w:rFonts w:ascii="Arial Narrow" w:hAnsi="Arial Narrow"/>
          <w:b/>
          <w:lang w:val="es-EC"/>
        </w:rPr>
        <w:t>Por:</w:t>
      </w:r>
      <w:r w:rsidRPr="00F659C5">
        <w:rPr>
          <w:rFonts w:ascii="Arial Narrow" w:hAnsi="Arial Narrow"/>
          <w:lang w:val="es-EC"/>
        </w:rPr>
        <w:t xml:space="preserve"> </w:t>
      </w:r>
      <w:r>
        <w:rPr>
          <w:rFonts w:ascii="Arial Narrow" w:hAnsi="Arial Narrow"/>
          <w:lang w:val="es-EC"/>
        </w:rPr>
        <w:t>____________________________</w:t>
      </w:r>
      <w:r w:rsidR="0071791A">
        <w:rPr>
          <w:rFonts w:ascii="Arial Narrow" w:hAnsi="Arial Narrow"/>
          <w:lang w:val="es-EC"/>
        </w:rPr>
        <w:t>__</w:t>
      </w:r>
      <w:r>
        <w:rPr>
          <w:rFonts w:ascii="Arial Narrow" w:hAnsi="Arial Narrow"/>
          <w:lang w:val="es-EC"/>
        </w:rPr>
        <w:tab/>
      </w:r>
      <w:r>
        <w:rPr>
          <w:rFonts w:ascii="Arial Narrow" w:hAnsi="Arial Narrow"/>
          <w:lang w:val="es-EC"/>
        </w:rPr>
        <w:tab/>
      </w:r>
    </w:p>
    <w:p w14:paraId="26849ED4" w14:textId="77777777" w:rsidR="00FA1BED" w:rsidRDefault="00FA1BED" w:rsidP="00FA1BED">
      <w:pPr>
        <w:jc w:val="both"/>
        <w:rPr>
          <w:rFonts w:ascii="Arial Narrow" w:hAnsi="Arial Narrow"/>
          <w:lang w:val="es-EC"/>
        </w:rPr>
      </w:pPr>
    </w:p>
    <w:p w14:paraId="48CDF7D1" w14:textId="02A78D81" w:rsidR="00FA1BED" w:rsidRDefault="00FA1BED" w:rsidP="00FA1BED">
      <w:pPr>
        <w:jc w:val="both"/>
        <w:rPr>
          <w:rFonts w:ascii="Arial Narrow" w:hAnsi="Arial Narrow"/>
          <w:lang w:val="es-EC"/>
        </w:rPr>
      </w:pPr>
      <w:r w:rsidRPr="00E20695">
        <w:rPr>
          <w:rFonts w:ascii="Arial Narrow" w:hAnsi="Arial Narrow"/>
          <w:b/>
          <w:lang w:val="es-EC"/>
        </w:rPr>
        <w:t>Nombre:</w:t>
      </w:r>
      <w:r w:rsidRPr="00F659C5">
        <w:rPr>
          <w:rFonts w:ascii="Arial Narrow" w:hAnsi="Arial Narrow"/>
          <w:lang w:val="es-EC"/>
        </w:rPr>
        <w:t xml:space="preserve"> </w:t>
      </w:r>
      <w:r w:rsidRPr="00032468">
        <w:rPr>
          <w:rFonts w:ascii="Arial Narrow" w:hAnsi="Arial Narrow"/>
          <w:lang w:val="es-EC"/>
        </w:rPr>
        <w:t>Sr.</w:t>
      </w:r>
      <w:r w:rsidR="002F4A99">
        <w:rPr>
          <w:rFonts w:ascii="Arial Narrow" w:hAnsi="Arial Narrow"/>
          <w:lang w:val="es-EC"/>
        </w:rPr>
        <w:t xml:space="preserve"> Ing. Julio Ocaña Moreira</w:t>
      </w:r>
    </w:p>
    <w:p w14:paraId="20A8EDBC" w14:textId="77777777" w:rsidR="00FA1BED" w:rsidRPr="00F659C5" w:rsidRDefault="00FA1BED" w:rsidP="00FA1BED">
      <w:pPr>
        <w:jc w:val="both"/>
        <w:rPr>
          <w:rFonts w:ascii="Arial Narrow" w:hAnsi="Arial Narrow"/>
          <w:lang w:val="es-EC"/>
        </w:rPr>
      </w:pPr>
      <w:r w:rsidRPr="00E20695">
        <w:rPr>
          <w:rFonts w:ascii="Arial Narrow" w:hAnsi="Arial Narrow"/>
          <w:b/>
          <w:lang w:val="es-EC"/>
        </w:rPr>
        <w:t>Calidad:</w:t>
      </w:r>
      <w:r w:rsidRPr="00F659C5">
        <w:rPr>
          <w:rFonts w:ascii="Arial Narrow" w:hAnsi="Arial Narrow"/>
          <w:lang w:val="es-EC"/>
        </w:rPr>
        <w:t xml:space="preserve"> </w:t>
      </w:r>
      <w:r w:rsidRPr="00E20695">
        <w:rPr>
          <w:rFonts w:ascii="Arial Narrow" w:hAnsi="Arial Narrow"/>
          <w:b/>
          <w:lang w:val="es-EC"/>
        </w:rPr>
        <w:t>(CARGO)</w:t>
      </w:r>
    </w:p>
    <w:p w14:paraId="0BB512DA" w14:textId="77777777" w:rsidR="00FA1BED" w:rsidRPr="002354F8" w:rsidRDefault="00FA1BED" w:rsidP="00FA1BED">
      <w:pPr>
        <w:jc w:val="both"/>
        <w:rPr>
          <w:rFonts w:ascii="Arial Narrow" w:hAnsi="Arial Narrow"/>
          <w:iCs/>
          <w:color w:val="000000"/>
          <w:sz w:val="16"/>
          <w:szCs w:val="24"/>
        </w:rPr>
      </w:pPr>
      <w:r w:rsidRPr="002354F8">
        <w:rPr>
          <w:rFonts w:ascii="Arial Narrow" w:hAnsi="Arial Narrow"/>
          <w:sz w:val="16"/>
          <w:lang w:val="es-EC"/>
        </w:rPr>
        <w:t xml:space="preserve">                                                                                         </w:t>
      </w:r>
    </w:p>
    <w:p w14:paraId="3CA0E899" w14:textId="77777777" w:rsidR="00FA1BED" w:rsidRDefault="00FA1BED" w:rsidP="00FA1BED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0408004A" w14:textId="77777777" w:rsidR="00FA1BED" w:rsidRDefault="00FA1BED" w:rsidP="00FA1BED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41FFCE08" w14:textId="77777777" w:rsidR="00FA1BED" w:rsidRPr="004533A6" w:rsidRDefault="00FA1BED" w:rsidP="00FA1BED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30500F54" w14:textId="77777777" w:rsidR="00FA1BED" w:rsidRPr="00FA1BED" w:rsidRDefault="00FA1BED" w:rsidP="004378CA">
      <w:pPr>
        <w:jc w:val="both"/>
        <w:rPr>
          <w:rFonts w:ascii="Arial Narrow" w:hAnsi="Arial Narrow"/>
          <w:sz w:val="16"/>
        </w:rPr>
      </w:pPr>
    </w:p>
    <w:sectPr w:rsidR="00FA1BED" w:rsidRPr="00FA1BED" w:rsidSect="006D754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67E7"/>
    <w:multiLevelType w:val="hybridMultilevel"/>
    <w:tmpl w:val="5C6857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2A0FB9"/>
    <w:multiLevelType w:val="hybridMultilevel"/>
    <w:tmpl w:val="B41C1D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>
      <w:start w:val="1"/>
      <w:numFmt w:val="lowerRoman"/>
      <w:lvlText w:val="%3."/>
      <w:lvlJc w:val="right"/>
      <w:pPr>
        <w:ind w:left="3600" w:hanging="180"/>
      </w:pPr>
    </w:lvl>
    <w:lvl w:ilvl="3" w:tplc="0C0A000F">
      <w:start w:val="1"/>
      <w:numFmt w:val="decimal"/>
      <w:lvlText w:val="%4."/>
      <w:lvlJc w:val="left"/>
      <w:pPr>
        <w:ind w:left="4320" w:hanging="360"/>
      </w:pPr>
    </w:lvl>
    <w:lvl w:ilvl="4" w:tplc="0C0A0019">
      <w:start w:val="1"/>
      <w:numFmt w:val="lowerLetter"/>
      <w:lvlText w:val="%5."/>
      <w:lvlJc w:val="left"/>
      <w:pPr>
        <w:ind w:left="5040" w:hanging="360"/>
      </w:pPr>
    </w:lvl>
    <w:lvl w:ilvl="5" w:tplc="0C0A001B">
      <w:start w:val="1"/>
      <w:numFmt w:val="lowerRoman"/>
      <w:lvlText w:val="%6."/>
      <w:lvlJc w:val="right"/>
      <w:pPr>
        <w:ind w:left="5760" w:hanging="180"/>
      </w:pPr>
    </w:lvl>
    <w:lvl w:ilvl="6" w:tplc="0C0A000F">
      <w:start w:val="1"/>
      <w:numFmt w:val="decimal"/>
      <w:lvlText w:val="%7."/>
      <w:lvlJc w:val="left"/>
      <w:pPr>
        <w:ind w:left="6480" w:hanging="360"/>
      </w:pPr>
    </w:lvl>
    <w:lvl w:ilvl="7" w:tplc="0C0A0019">
      <w:start w:val="1"/>
      <w:numFmt w:val="lowerLetter"/>
      <w:lvlText w:val="%8."/>
      <w:lvlJc w:val="left"/>
      <w:pPr>
        <w:ind w:left="7200" w:hanging="360"/>
      </w:pPr>
    </w:lvl>
    <w:lvl w:ilvl="8" w:tplc="0C0A001B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81176C5"/>
    <w:multiLevelType w:val="hybridMultilevel"/>
    <w:tmpl w:val="680E43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C7836CE"/>
    <w:multiLevelType w:val="hybridMultilevel"/>
    <w:tmpl w:val="851038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137934"/>
    <w:multiLevelType w:val="hybridMultilevel"/>
    <w:tmpl w:val="4838DCDE"/>
    <w:lvl w:ilvl="0" w:tplc="5CF0C4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6F032F2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</w:rPr>
    </w:lvl>
    <w:lvl w:ilvl="2" w:tplc="D9981C36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</w:r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7"/>
  </w:num>
  <w:num w:numId="1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13E"/>
    <w:rsid w:val="00000FDB"/>
    <w:rsid w:val="000102A0"/>
    <w:rsid w:val="00010B55"/>
    <w:rsid w:val="00022ACB"/>
    <w:rsid w:val="00032468"/>
    <w:rsid w:val="00063934"/>
    <w:rsid w:val="000672AB"/>
    <w:rsid w:val="000845D5"/>
    <w:rsid w:val="000872A6"/>
    <w:rsid w:val="000932C6"/>
    <w:rsid w:val="00095E02"/>
    <w:rsid w:val="00096A63"/>
    <w:rsid w:val="000A4715"/>
    <w:rsid w:val="000C24D0"/>
    <w:rsid w:val="000D3698"/>
    <w:rsid w:val="000E0D63"/>
    <w:rsid w:val="000F43A2"/>
    <w:rsid w:val="000F5032"/>
    <w:rsid w:val="00105224"/>
    <w:rsid w:val="00112A70"/>
    <w:rsid w:val="0011503A"/>
    <w:rsid w:val="00115623"/>
    <w:rsid w:val="001210E8"/>
    <w:rsid w:val="00132C6B"/>
    <w:rsid w:val="00147DEE"/>
    <w:rsid w:val="001511AF"/>
    <w:rsid w:val="001706FA"/>
    <w:rsid w:val="00171040"/>
    <w:rsid w:val="00173B26"/>
    <w:rsid w:val="00175CD4"/>
    <w:rsid w:val="001805D7"/>
    <w:rsid w:val="00195FA8"/>
    <w:rsid w:val="001C112C"/>
    <w:rsid w:val="001F1DD2"/>
    <w:rsid w:val="001F60B3"/>
    <w:rsid w:val="00210F4D"/>
    <w:rsid w:val="002155D8"/>
    <w:rsid w:val="00233FB1"/>
    <w:rsid w:val="002354F8"/>
    <w:rsid w:val="00255082"/>
    <w:rsid w:val="00255199"/>
    <w:rsid w:val="002805C5"/>
    <w:rsid w:val="0028070C"/>
    <w:rsid w:val="00295271"/>
    <w:rsid w:val="002B5AAE"/>
    <w:rsid w:val="002C0D19"/>
    <w:rsid w:val="002C3724"/>
    <w:rsid w:val="002D34E0"/>
    <w:rsid w:val="002D4E57"/>
    <w:rsid w:val="002E6096"/>
    <w:rsid w:val="002E6B98"/>
    <w:rsid w:val="002F03DE"/>
    <w:rsid w:val="002F4896"/>
    <w:rsid w:val="002F4A99"/>
    <w:rsid w:val="00311B58"/>
    <w:rsid w:val="0032058E"/>
    <w:rsid w:val="00325832"/>
    <w:rsid w:val="00327C3E"/>
    <w:rsid w:val="003530BC"/>
    <w:rsid w:val="00373340"/>
    <w:rsid w:val="003810AA"/>
    <w:rsid w:val="00387A0D"/>
    <w:rsid w:val="003903CC"/>
    <w:rsid w:val="00393868"/>
    <w:rsid w:val="00393CDE"/>
    <w:rsid w:val="0039592B"/>
    <w:rsid w:val="003A46BA"/>
    <w:rsid w:val="003B75A4"/>
    <w:rsid w:val="003B7AC4"/>
    <w:rsid w:val="003C3481"/>
    <w:rsid w:val="003C6624"/>
    <w:rsid w:val="003D269B"/>
    <w:rsid w:val="003E2AF7"/>
    <w:rsid w:val="003F1AFB"/>
    <w:rsid w:val="003F4F41"/>
    <w:rsid w:val="003F72F2"/>
    <w:rsid w:val="003F78EA"/>
    <w:rsid w:val="00420639"/>
    <w:rsid w:val="004221A9"/>
    <w:rsid w:val="004259BD"/>
    <w:rsid w:val="00430FC9"/>
    <w:rsid w:val="004319AE"/>
    <w:rsid w:val="00433D17"/>
    <w:rsid w:val="00435854"/>
    <w:rsid w:val="00437664"/>
    <w:rsid w:val="004378CA"/>
    <w:rsid w:val="00452056"/>
    <w:rsid w:val="004533A6"/>
    <w:rsid w:val="004542BF"/>
    <w:rsid w:val="004737E5"/>
    <w:rsid w:val="00475389"/>
    <w:rsid w:val="004754AA"/>
    <w:rsid w:val="00475D3B"/>
    <w:rsid w:val="00477119"/>
    <w:rsid w:val="00481646"/>
    <w:rsid w:val="004A3CD0"/>
    <w:rsid w:val="004B4866"/>
    <w:rsid w:val="004C231F"/>
    <w:rsid w:val="004D42D1"/>
    <w:rsid w:val="004D5EC3"/>
    <w:rsid w:val="004E1A06"/>
    <w:rsid w:val="004F61A3"/>
    <w:rsid w:val="004F6A8F"/>
    <w:rsid w:val="004F7DBE"/>
    <w:rsid w:val="0050281C"/>
    <w:rsid w:val="00517D01"/>
    <w:rsid w:val="00522C44"/>
    <w:rsid w:val="00530DB9"/>
    <w:rsid w:val="005331C3"/>
    <w:rsid w:val="00553F2B"/>
    <w:rsid w:val="00566CED"/>
    <w:rsid w:val="0057713E"/>
    <w:rsid w:val="0058664C"/>
    <w:rsid w:val="00591783"/>
    <w:rsid w:val="005A7DCE"/>
    <w:rsid w:val="005B29ED"/>
    <w:rsid w:val="005B4EF1"/>
    <w:rsid w:val="005B6910"/>
    <w:rsid w:val="005C416F"/>
    <w:rsid w:val="005C7045"/>
    <w:rsid w:val="005D1AF3"/>
    <w:rsid w:val="005E399F"/>
    <w:rsid w:val="005E6680"/>
    <w:rsid w:val="005E6B08"/>
    <w:rsid w:val="005F09BF"/>
    <w:rsid w:val="006303BD"/>
    <w:rsid w:val="0063369A"/>
    <w:rsid w:val="0064721B"/>
    <w:rsid w:val="00652A78"/>
    <w:rsid w:val="00662680"/>
    <w:rsid w:val="00662B14"/>
    <w:rsid w:val="006671C1"/>
    <w:rsid w:val="0068158E"/>
    <w:rsid w:val="00683C92"/>
    <w:rsid w:val="00686046"/>
    <w:rsid w:val="00692BA6"/>
    <w:rsid w:val="006A0480"/>
    <w:rsid w:val="006A3E85"/>
    <w:rsid w:val="006A5452"/>
    <w:rsid w:val="006A7C99"/>
    <w:rsid w:val="006B35C8"/>
    <w:rsid w:val="006D1BF2"/>
    <w:rsid w:val="006D754F"/>
    <w:rsid w:val="006E00CA"/>
    <w:rsid w:val="006E799B"/>
    <w:rsid w:val="006F14CA"/>
    <w:rsid w:val="006F2C1D"/>
    <w:rsid w:val="007072BB"/>
    <w:rsid w:val="0071791A"/>
    <w:rsid w:val="00722F6A"/>
    <w:rsid w:val="007262AD"/>
    <w:rsid w:val="00732515"/>
    <w:rsid w:val="00735D9F"/>
    <w:rsid w:val="0073747E"/>
    <w:rsid w:val="00745F47"/>
    <w:rsid w:val="00765682"/>
    <w:rsid w:val="0076661A"/>
    <w:rsid w:val="00772A5F"/>
    <w:rsid w:val="00777E38"/>
    <w:rsid w:val="00781A5B"/>
    <w:rsid w:val="00787371"/>
    <w:rsid w:val="00795609"/>
    <w:rsid w:val="00797634"/>
    <w:rsid w:val="007D0AC6"/>
    <w:rsid w:val="007F05E8"/>
    <w:rsid w:val="00810789"/>
    <w:rsid w:val="008209EF"/>
    <w:rsid w:val="008210B5"/>
    <w:rsid w:val="00822664"/>
    <w:rsid w:val="00826B71"/>
    <w:rsid w:val="008422EA"/>
    <w:rsid w:val="0085134A"/>
    <w:rsid w:val="00864DFB"/>
    <w:rsid w:val="00882C35"/>
    <w:rsid w:val="008A2F0D"/>
    <w:rsid w:val="008B6DF7"/>
    <w:rsid w:val="008C1BE1"/>
    <w:rsid w:val="008D4AEE"/>
    <w:rsid w:val="008D6344"/>
    <w:rsid w:val="008F1D51"/>
    <w:rsid w:val="0092322E"/>
    <w:rsid w:val="009756A0"/>
    <w:rsid w:val="00975AF7"/>
    <w:rsid w:val="00987049"/>
    <w:rsid w:val="009927C6"/>
    <w:rsid w:val="00994FA2"/>
    <w:rsid w:val="009A092C"/>
    <w:rsid w:val="009A54BC"/>
    <w:rsid w:val="009C4051"/>
    <w:rsid w:val="009D6D2D"/>
    <w:rsid w:val="009F3BAD"/>
    <w:rsid w:val="009F4937"/>
    <w:rsid w:val="009F56FB"/>
    <w:rsid w:val="009F57A8"/>
    <w:rsid w:val="00A00AE3"/>
    <w:rsid w:val="00A028BC"/>
    <w:rsid w:val="00A14BEB"/>
    <w:rsid w:val="00A301BB"/>
    <w:rsid w:val="00A37F3A"/>
    <w:rsid w:val="00A459A3"/>
    <w:rsid w:val="00A810D0"/>
    <w:rsid w:val="00AA7B98"/>
    <w:rsid w:val="00AD171C"/>
    <w:rsid w:val="00AD3551"/>
    <w:rsid w:val="00AD7039"/>
    <w:rsid w:val="00AF028D"/>
    <w:rsid w:val="00B20328"/>
    <w:rsid w:val="00B235F4"/>
    <w:rsid w:val="00B312E8"/>
    <w:rsid w:val="00B676E1"/>
    <w:rsid w:val="00BA4FCE"/>
    <w:rsid w:val="00BA7905"/>
    <w:rsid w:val="00BB61FB"/>
    <w:rsid w:val="00BB70FC"/>
    <w:rsid w:val="00BC44B7"/>
    <w:rsid w:val="00BC5C49"/>
    <w:rsid w:val="00BC7E19"/>
    <w:rsid w:val="00BD0653"/>
    <w:rsid w:val="00BD37B9"/>
    <w:rsid w:val="00BD7A51"/>
    <w:rsid w:val="00BF7FA4"/>
    <w:rsid w:val="00C04ECA"/>
    <w:rsid w:val="00C203B6"/>
    <w:rsid w:val="00C3143C"/>
    <w:rsid w:val="00C350DE"/>
    <w:rsid w:val="00C67BEF"/>
    <w:rsid w:val="00C756C6"/>
    <w:rsid w:val="00C84439"/>
    <w:rsid w:val="00C93972"/>
    <w:rsid w:val="00C964C4"/>
    <w:rsid w:val="00CB075C"/>
    <w:rsid w:val="00CC543E"/>
    <w:rsid w:val="00CE518D"/>
    <w:rsid w:val="00D03FF1"/>
    <w:rsid w:val="00D42C67"/>
    <w:rsid w:val="00D56EE7"/>
    <w:rsid w:val="00D570A2"/>
    <w:rsid w:val="00D712C9"/>
    <w:rsid w:val="00D776C4"/>
    <w:rsid w:val="00D8444C"/>
    <w:rsid w:val="00D85B3A"/>
    <w:rsid w:val="00D90EA0"/>
    <w:rsid w:val="00D9201A"/>
    <w:rsid w:val="00D92ACC"/>
    <w:rsid w:val="00D97643"/>
    <w:rsid w:val="00DC7E6B"/>
    <w:rsid w:val="00DD1EFF"/>
    <w:rsid w:val="00DF392F"/>
    <w:rsid w:val="00DF3FDA"/>
    <w:rsid w:val="00E06044"/>
    <w:rsid w:val="00E20695"/>
    <w:rsid w:val="00E24B62"/>
    <w:rsid w:val="00E42659"/>
    <w:rsid w:val="00E426AB"/>
    <w:rsid w:val="00E51217"/>
    <w:rsid w:val="00E64846"/>
    <w:rsid w:val="00E81294"/>
    <w:rsid w:val="00E94CE6"/>
    <w:rsid w:val="00EA1221"/>
    <w:rsid w:val="00EA68DC"/>
    <w:rsid w:val="00EB2B52"/>
    <w:rsid w:val="00EC18BC"/>
    <w:rsid w:val="00EC50F5"/>
    <w:rsid w:val="00EC65BC"/>
    <w:rsid w:val="00ED0690"/>
    <w:rsid w:val="00EE472B"/>
    <w:rsid w:val="00F0127B"/>
    <w:rsid w:val="00F034B8"/>
    <w:rsid w:val="00F07B3D"/>
    <w:rsid w:val="00F209A3"/>
    <w:rsid w:val="00F35309"/>
    <w:rsid w:val="00F41679"/>
    <w:rsid w:val="00F42534"/>
    <w:rsid w:val="00F43905"/>
    <w:rsid w:val="00F51FDA"/>
    <w:rsid w:val="00F659C5"/>
    <w:rsid w:val="00F8491B"/>
    <w:rsid w:val="00F84E44"/>
    <w:rsid w:val="00F91219"/>
    <w:rsid w:val="00F928F7"/>
    <w:rsid w:val="00FA1BED"/>
    <w:rsid w:val="00FB5A68"/>
    <w:rsid w:val="00FD16C2"/>
    <w:rsid w:val="00FD2426"/>
    <w:rsid w:val="00FD6A48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9268FD"/>
  <w15:docId w15:val="{D8254CF2-BF72-4824-BA9F-3E91EB39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252CF"/>
    <w:rPr>
      <w:lang w:val="es-ES_tradnl" w:eastAsia="en-US"/>
    </w:rPr>
  </w:style>
  <w:style w:type="paragraph" w:styleId="Titre1">
    <w:name w:val="heading 1"/>
    <w:basedOn w:val="Normal"/>
    <w:next w:val="Normal"/>
    <w:qFormat/>
    <w:rsid w:val="005252CF"/>
    <w:pPr>
      <w:keepNext/>
      <w:jc w:val="center"/>
      <w:outlineLvl w:val="0"/>
    </w:pPr>
    <w:rPr>
      <w:sz w:val="28"/>
    </w:rPr>
  </w:style>
  <w:style w:type="paragraph" w:styleId="Titre2">
    <w:name w:val="heading 2"/>
    <w:basedOn w:val="Normal"/>
    <w:next w:val="Normal"/>
    <w:qFormat/>
    <w:rsid w:val="005252CF"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5252CF"/>
    <w:pPr>
      <w:keepNext/>
      <w:jc w:val="center"/>
      <w:outlineLvl w:val="2"/>
    </w:pPr>
    <w:rPr>
      <w:rFonts w:ascii="Verdana" w:hAnsi="Verdana"/>
      <w:b/>
      <w:sz w:val="36"/>
    </w:rPr>
  </w:style>
  <w:style w:type="paragraph" w:styleId="Titre4">
    <w:name w:val="heading 4"/>
    <w:basedOn w:val="Normal"/>
    <w:next w:val="Normal"/>
    <w:qFormat/>
    <w:rsid w:val="005252CF"/>
    <w:pPr>
      <w:keepNext/>
      <w:ind w:left="720"/>
      <w:outlineLvl w:val="3"/>
    </w:pPr>
    <w:rPr>
      <w:b/>
      <w:sz w:val="28"/>
    </w:rPr>
  </w:style>
  <w:style w:type="paragraph" w:styleId="Titre5">
    <w:name w:val="heading 5"/>
    <w:basedOn w:val="Normal"/>
    <w:next w:val="Normal"/>
    <w:qFormat/>
    <w:rsid w:val="005252CF"/>
    <w:pPr>
      <w:keepNext/>
      <w:jc w:val="center"/>
      <w:outlineLvl w:val="4"/>
    </w:pPr>
    <w:rPr>
      <w:rFonts w:ascii="Tahoma" w:hAnsi="Tahoma" w:cs="Tahoma"/>
      <w:b/>
      <w:bCs/>
      <w:color w:val="0000FF"/>
      <w:sz w:val="32"/>
    </w:rPr>
  </w:style>
  <w:style w:type="paragraph" w:styleId="Titre6">
    <w:name w:val="heading 6"/>
    <w:basedOn w:val="Normal"/>
    <w:next w:val="Normal"/>
    <w:qFormat/>
    <w:rsid w:val="005252CF"/>
    <w:pPr>
      <w:keepNext/>
      <w:jc w:val="center"/>
      <w:outlineLvl w:val="5"/>
    </w:pPr>
    <w:rPr>
      <w:rFonts w:ascii="Verdana" w:hAnsi="Verdana"/>
      <w:b/>
      <w:bCs/>
      <w:color w:val="000080"/>
      <w:sz w:val="36"/>
    </w:rPr>
  </w:style>
  <w:style w:type="paragraph" w:styleId="Titre8">
    <w:name w:val="heading 8"/>
    <w:basedOn w:val="Normal"/>
    <w:next w:val="Normal"/>
    <w:qFormat/>
    <w:rsid w:val="005252C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252CF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5252CF"/>
    <w:pPr>
      <w:tabs>
        <w:tab w:val="center" w:pos="4320"/>
        <w:tab w:val="right" w:pos="8640"/>
      </w:tabs>
    </w:pPr>
  </w:style>
  <w:style w:type="paragraph" w:customStyle="1" w:styleId="TxBrp4">
    <w:name w:val="TxBr_p4"/>
    <w:basedOn w:val="Normal"/>
    <w:rsid w:val="005252CF"/>
    <w:pPr>
      <w:widowControl w:val="0"/>
      <w:tabs>
        <w:tab w:val="left" w:pos="204"/>
      </w:tabs>
      <w:autoSpaceDE w:val="0"/>
      <w:autoSpaceDN w:val="0"/>
      <w:adjustRightInd w:val="0"/>
      <w:spacing w:line="277" w:lineRule="atLeast"/>
    </w:pPr>
    <w:rPr>
      <w:szCs w:val="24"/>
    </w:rPr>
  </w:style>
  <w:style w:type="paragraph" w:styleId="Corpsdetexte2">
    <w:name w:val="Body Text 2"/>
    <w:basedOn w:val="Normal"/>
    <w:rsid w:val="005252CF"/>
    <w:rPr>
      <w:rFonts w:ascii="Arial" w:hAnsi="Arial" w:cs="Arial"/>
      <w:sz w:val="22"/>
      <w:szCs w:val="24"/>
    </w:rPr>
  </w:style>
  <w:style w:type="paragraph" w:styleId="Retraitcorpsdetexte2">
    <w:name w:val="Body Text Indent 2"/>
    <w:basedOn w:val="Normal"/>
    <w:rsid w:val="005252CF"/>
    <w:pPr>
      <w:ind w:left="720"/>
    </w:pPr>
    <w:rPr>
      <w:sz w:val="24"/>
      <w:szCs w:val="24"/>
    </w:rPr>
  </w:style>
  <w:style w:type="paragraph" w:styleId="Corpsdetexte">
    <w:name w:val="Body Text"/>
    <w:basedOn w:val="Normal"/>
    <w:rsid w:val="005252CF"/>
    <w:pPr>
      <w:spacing w:after="120"/>
    </w:pPr>
    <w:rPr>
      <w:sz w:val="24"/>
      <w:szCs w:val="24"/>
    </w:rPr>
  </w:style>
  <w:style w:type="paragraph" w:customStyle="1" w:styleId="TxBrp2">
    <w:name w:val="TxBr_p2"/>
    <w:basedOn w:val="Normal"/>
    <w:rsid w:val="005252CF"/>
    <w:pPr>
      <w:widowControl w:val="0"/>
      <w:tabs>
        <w:tab w:val="left" w:pos="2840"/>
      </w:tabs>
      <w:autoSpaceDE w:val="0"/>
      <w:autoSpaceDN w:val="0"/>
      <w:adjustRightInd w:val="0"/>
      <w:spacing w:line="215" w:lineRule="atLeast"/>
      <w:ind w:left="2194"/>
    </w:pPr>
    <w:rPr>
      <w:szCs w:val="24"/>
    </w:rPr>
  </w:style>
  <w:style w:type="paragraph" w:customStyle="1" w:styleId="TxBrp6">
    <w:name w:val="TxBr_p6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TxBrp7">
    <w:name w:val="TxBr_p7"/>
    <w:basedOn w:val="Normal"/>
    <w:rsid w:val="005252CF"/>
    <w:pPr>
      <w:widowControl w:val="0"/>
      <w:tabs>
        <w:tab w:val="left" w:pos="2851"/>
        <w:tab w:val="left" w:pos="3067"/>
      </w:tabs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character" w:styleId="Numrodepage">
    <w:name w:val="page number"/>
    <w:basedOn w:val="Policepardfaut"/>
    <w:rsid w:val="005252CF"/>
  </w:style>
  <w:style w:type="paragraph" w:customStyle="1" w:styleId="TxBrp8">
    <w:name w:val="TxBr_p8"/>
    <w:basedOn w:val="Normal"/>
    <w:rsid w:val="005252CF"/>
    <w:pPr>
      <w:widowControl w:val="0"/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paragraph" w:customStyle="1" w:styleId="TxBrp9">
    <w:name w:val="TxBr_p9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ManualHeading2">
    <w:name w:val="Manual Heading 2"/>
    <w:basedOn w:val="Titre1"/>
    <w:rsid w:val="005252CF"/>
    <w:pPr>
      <w:numPr>
        <w:ilvl w:val="12"/>
      </w:numPr>
      <w:pBdr>
        <w:top w:val="single" w:sz="4" w:space="1" w:color="auto"/>
        <w:bottom w:val="single" w:sz="4" w:space="1" w:color="auto"/>
      </w:pBdr>
      <w:shd w:val="pct20" w:color="auto" w:fill="FFFFFF"/>
      <w:tabs>
        <w:tab w:val="left" w:pos="4140"/>
      </w:tabs>
      <w:outlineLvl w:val="1"/>
    </w:pPr>
    <w:rPr>
      <w:rFonts w:ascii="Arial" w:hAnsi="Arial"/>
      <w:b/>
    </w:rPr>
  </w:style>
  <w:style w:type="paragraph" w:customStyle="1" w:styleId="ManualHeading3">
    <w:name w:val="Manual Heading 3"/>
    <w:basedOn w:val="Titre2"/>
    <w:rsid w:val="005252CF"/>
    <w:pPr>
      <w:numPr>
        <w:ilvl w:val="12"/>
      </w:numPr>
      <w:jc w:val="left"/>
      <w:outlineLvl w:val="2"/>
    </w:pPr>
    <w:rPr>
      <w:rFonts w:ascii="Arial" w:hAnsi="Arial"/>
    </w:rPr>
  </w:style>
  <w:style w:type="paragraph" w:styleId="NormalWeb">
    <w:name w:val="Normal (Web)"/>
    <w:basedOn w:val="Normal"/>
    <w:rsid w:val="005252CF"/>
    <w:pPr>
      <w:spacing w:before="100" w:beforeAutospacing="1" w:after="100" w:afterAutospacing="1"/>
    </w:pPr>
    <w:rPr>
      <w:sz w:val="24"/>
      <w:szCs w:val="24"/>
    </w:rPr>
  </w:style>
  <w:style w:type="paragraph" w:customStyle="1" w:styleId="1RE-KSP">
    <w:name w:val="1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RE-KSP">
    <w:name w:val="2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RE-KSP">
    <w:name w:val="3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RE-KSP">
    <w:name w:val="4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RE-KSP">
    <w:name w:val="5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RE-KSP">
    <w:name w:val="6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RE-KSP">
    <w:name w:val="7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RE-KSP">
    <w:name w:val="8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1ksp">
    <w:name w:val="1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ksp">
    <w:name w:val="2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ksp">
    <w:name w:val="3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ksp">
    <w:name w:val="4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ksp">
    <w:name w:val="5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ksp">
    <w:name w:val="6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ksp">
    <w:name w:val="7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ksp">
    <w:name w:val="8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Level8">
    <w:name w:val="# Level 8"/>
    <w:rsid w:val="005252CF"/>
    <w:pPr>
      <w:widowControl w:val="0"/>
    </w:pPr>
    <w:rPr>
      <w:sz w:val="24"/>
      <w:lang w:val="en-US" w:eastAsia="en-US"/>
    </w:rPr>
  </w:style>
  <w:style w:type="paragraph" w:customStyle="1" w:styleId="Level7">
    <w:name w:val="# Level 7"/>
    <w:rsid w:val="005252CF"/>
    <w:pPr>
      <w:widowControl w:val="0"/>
    </w:pPr>
    <w:rPr>
      <w:sz w:val="24"/>
      <w:lang w:val="en-US" w:eastAsia="en-US"/>
    </w:rPr>
  </w:style>
  <w:style w:type="paragraph" w:customStyle="1" w:styleId="Level6">
    <w:name w:val="# Level 6"/>
    <w:rsid w:val="005252CF"/>
    <w:pPr>
      <w:widowControl w:val="0"/>
    </w:pPr>
    <w:rPr>
      <w:sz w:val="24"/>
      <w:lang w:val="en-US" w:eastAsia="en-US"/>
    </w:rPr>
  </w:style>
  <w:style w:type="paragraph" w:customStyle="1" w:styleId="Level5">
    <w:name w:val="# Level 5"/>
    <w:rsid w:val="005252CF"/>
    <w:pPr>
      <w:widowControl w:val="0"/>
    </w:pPr>
    <w:rPr>
      <w:sz w:val="24"/>
      <w:lang w:val="en-US" w:eastAsia="en-US"/>
    </w:rPr>
  </w:style>
  <w:style w:type="paragraph" w:customStyle="1" w:styleId="Level4">
    <w:name w:val="# Level 4"/>
    <w:rsid w:val="005252CF"/>
    <w:pPr>
      <w:widowControl w:val="0"/>
    </w:pPr>
    <w:rPr>
      <w:sz w:val="24"/>
      <w:lang w:val="en-US" w:eastAsia="en-US"/>
    </w:rPr>
  </w:style>
  <w:style w:type="paragraph" w:customStyle="1" w:styleId="Level3">
    <w:name w:val="# Level 3"/>
    <w:rsid w:val="005252CF"/>
    <w:pPr>
      <w:widowControl w:val="0"/>
    </w:pPr>
    <w:rPr>
      <w:sz w:val="24"/>
      <w:lang w:val="en-US" w:eastAsia="en-US"/>
    </w:rPr>
  </w:style>
  <w:style w:type="paragraph" w:customStyle="1" w:styleId="Level2">
    <w:name w:val="# Level 2"/>
    <w:rsid w:val="005252CF"/>
    <w:pPr>
      <w:widowControl w:val="0"/>
    </w:pPr>
    <w:rPr>
      <w:sz w:val="24"/>
      <w:lang w:val="en-US" w:eastAsia="en-US"/>
    </w:rPr>
  </w:style>
  <w:style w:type="paragraph" w:customStyle="1" w:styleId="Level1">
    <w:name w:val="# Level 1"/>
    <w:rsid w:val="005252CF"/>
    <w:pPr>
      <w:widowControl w:val="0"/>
    </w:pPr>
    <w:rPr>
      <w:sz w:val="24"/>
      <w:lang w:val="en-US" w:eastAsia="en-US"/>
    </w:rPr>
  </w:style>
  <w:style w:type="character" w:customStyle="1" w:styleId="DefaultPara">
    <w:name w:val="Default Para"/>
    <w:rsid w:val="005252CF"/>
    <w:rPr>
      <w:sz w:val="20"/>
    </w:rPr>
  </w:style>
  <w:style w:type="paragraph" w:customStyle="1" w:styleId="InsideAddress">
    <w:name w:val="Inside Address"/>
    <w:basedOn w:val="Normal"/>
    <w:rsid w:val="005252CF"/>
    <w:pPr>
      <w:spacing w:line="240" w:lineRule="atLeast"/>
      <w:jc w:val="both"/>
    </w:pPr>
    <w:rPr>
      <w:rFonts w:ascii="Garamond" w:hAnsi="Garamond"/>
      <w:kern w:val="18"/>
      <w:lang w:val="en-US"/>
    </w:rPr>
  </w:style>
  <w:style w:type="paragraph" w:customStyle="1" w:styleId="InsideAddressName">
    <w:name w:val="Inside Address Name"/>
    <w:basedOn w:val="InsideAddress"/>
    <w:next w:val="InsideAddress"/>
    <w:rsid w:val="005252CF"/>
    <w:pPr>
      <w:spacing w:before="2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51217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51217"/>
    <w:rPr>
      <w:rFonts w:ascii="Tahoma" w:hAnsi="Tahoma" w:cs="Tahoma"/>
      <w:sz w:val="16"/>
      <w:szCs w:val="16"/>
      <w:lang w:val="es-ES_tradnl"/>
    </w:rPr>
  </w:style>
  <w:style w:type="character" w:styleId="Marquedecommentaire">
    <w:name w:val="annotation reference"/>
    <w:uiPriority w:val="99"/>
    <w:semiHidden/>
    <w:unhideWhenUsed/>
    <w:rsid w:val="003F4F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4F41"/>
  </w:style>
  <w:style w:type="character" w:customStyle="1" w:styleId="CommentaireCar">
    <w:name w:val="Commentaire Car"/>
    <w:link w:val="Commentaire"/>
    <w:uiPriority w:val="99"/>
    <w:semiHidden/>
    <w:rsid w:val="003F4F41"/>
    <w:rPr>
      <w:lang w:val="es-ES_tradnl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4F4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F4F41"/>
    <w:rPr>
      <w:b/>
      <w:bCs/>
      <w:lang w:val="es-ES_tradnl" w:eastAsia="en-US"/>
    </w:rPr>
  </w:style>
  <w:style w:type="paragraph" w:styleId="Paragraphedeliste">
    <w:name w:val="List Paragraph"/>
    <w:basedOn w:val="Normal"/>
    <w:uiPriority w:val="34"/>
    <w:qFormat/>
    <w:rsid w:val="001706FA"/>
    <w:pPr>
      <w:ind w:left="720"/>
      <w:contextualSpacing/>
    </w:pPr>
  </w:style>
  <w:style w:type="paragraph" w:styleId="Sansinterligne">
    <w:name w:val="No Spacing"/>
    <w:uiPriority w:val="1"/>
    <w:qFormat/>
    <w:rsid w:val="005A7DCE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A5446-03D1-4BEC-972C-24D530745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1</Pages>
  <Words>1493</Words>
  <Characters>8213</Characters>
  <Application>Microsoft Office Word</Application>
  <DocSecurity>0</DocSecurity>
  <Lines>68</Lines>
  <Paragraphs>19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DataSolutions S</vt:lpstr>
      <vt:lpstr>DataSolutions S</vt:lpstr>
      <vt:lpstr>DataSolutions S</vt:lpstr>
    </vt:vector>
  </TitlesOfParts>
  <Company>Hewlett-Packard Company</Company>
  <LinksUpToDate>false</LinksUpToDate>
  <CharactersWithSpaces>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DataSolutions S</dc:title>
  <dc:creator>Maria Ines Gonzales</dc:creator>
  <cp:lastModifiedBy>Santiago Gómez</cp:lastModifiedBy>
  <cp:revision>89</cp:revision>
  <dcterms:created xsi:type="dcterms:W3CDTF">2019-03-11T16:31:00Z</dcterms:created>
  <dcterms:modified xsi:type="dcterms:W3CDTF">2019-03-17T22:49:00Z</dcterms:modified>
</cp:coreProperties>
</file>