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FF1DE" w14:textId="77A2FF6D" w:rsidR="00F36070" w:rsidRPr="00620320" w:rsidRDefault="00160981" w:rsidP="004B2F03">
      <w:pPr>
        <w:jc w:val="right"/>
        <w:rPr>
          <w:rFonts w:ascii="Century Gothic" w:hAnsi="Century Gothic" w:cstheme="minorHAnsi"/>
          <w:b/>
          <w:sz w:val="20"/>
          <w:szCs w:val="20"/>
        </w:rPr>
      </w:pPr>
      <w:r w:rsidRPr="00620320">
        <w:rPr>
          <w:rFonts w:ascii="Century Gothic" w:hAnsi="Century Gothic" w:cstheme="minorHAnsi"/>
          <w:b/>
          <w:sz w:val="20"/>
          <w:szCs w:val="20"/>
        </w:rPr>
        <w:t>Quito</w:t>
      </w:r>
      <w:r w:rsidR="004E1BE6" w:rsidRPr="00620320">
        <w:rPr>
          <w:rFonts w:ascii="Century Gothic" w:hAnsi="Century Gothic" w:cstheme="minorHAnsi"/>
          <w:b/>
          <w:sz w:val="20"/>
          <w:szCs w:val="20"/>
        </w:rPr>
        <w:t xml:space="preserve">, </w:t>
      </w:r>
      <w:r w:rsidRPr="00620320">
        <w:rPr>
          <w:rFonts w:ascii="Century Gothic" w:hAnsi="Century Gothic" w:cstheme="minorHAnsi"/>
          <w:b/>
          <w:sz w:val="20"/>
          <w:szCs w:val="20"/>
        </w:rPr>
        <w:t>0</w:t>
      </w:r>
      <w:r w:rsidR="00A07ECA">
        <w:rPr>
          <w:rFonts w:ascii="Century Gothic" w:hAnsi="Century Gothic" w:cstheme="minorHAnsi"/>
          <w:b/>
          <w:sz w:val="20"/>
          <w:szCs w:val="20"/>
        </w:rPr>
        <w:t>6</w:t>
      </w:r>
      <w:r w:rsidR="00FD37F5" w:rsidRPr="00620320">
        <w:rPr>
          <w:rFonts w:ascii="Century Gothic" w:hAnsi="Century Gothic" w:cstheme="minorHAnsi"/>
          <w:b/>
          <w:sz w:val="20"/>
          <w:szCs w:val="20"/>
        </w:rPr>
        <w:t xml:space="preserve"> </w:t>
      </w:r>
      <w:r w:rsidR="00D06F96" w:rsidRPr="00620320">
        <w:rPr>
          <w:rFonts w:ascii="Century Gothic" w:hAnsi="Century Gothic" w:cstheme="minorHAnsi"/>
          <w:b/>
          <w:sz w:val="20"/>
          <w:szCs w:val="20"/>
        </w:rPr>
        <w:t>de</w:t>
      </w:r>
      <w:r w:rsidR="004252AC" w:rsidRPr="00620320">
        <w:rPr>
          <w:rFonts w:ascii="Century Gothic" w:hAnsi="Century Gothic" w:cstheme="minorHAnsi"/>
          <w:b/>
          <w:sz w:val="20"/>
          <w:szCs w:val="20"/>
        </w:rPr>
        <w:t xml:space="preserve"> </w:t>
      </w:r>
      <w:r w:rsidR="00FD37F5" w:rsidRPr="00620320">
        <w:rPr>
          <w:rFonts w:ascii="Century Gothic" w:hAnsi="Century Gothic" w:cstheme="minorHAnsi"/>
          <w:b/>
          <w:sz w:val="20"/>
          <w:szCs w:val="20"/>
        </w:rPr>
        <w:t>marzo</w:t>
      </w:r>
      <w:r w:rsidR="004E1BE6" w:rsidRPr="00620320">
        <w:rPr>
          <w:rFonts w:ascii="Century Gothic" w:hAnsi="Century Gothic" w:cstheme="minorHAnsi"/>
          <w:b/>
          <w:sz w:val="20"/>
          <w:szCs w:val="20"/>
        </w:rPr>
        <w:t xml:space="preserve"> </w:t>
      </w:r>
      <w:r w:rsidR="00700708" w:rsidRPr="00620320">
        <w:rPr>
          <w:rFonts w:ascii="Century Gothic" w:hAnsi="Century Gothic" w:cstheme="minorHAnsi"/>
          <w:b/>
          <w:sz w:val="20"/>
          <w:szCs w:val="20"/>
        </w:rPr>
        <w:t>201</w:t>
      </w:r>
      <w:r w:rsidR="00FD37F5" w:rsidRPr="00620320">
        <w:rPr>
          <w:rFonts w:ascii="Century Gothic" w:hAnsi="Century Gothic" w:cstheme="minorHAnsi"/>
          <w:b/>
          <w:sz w:val="20"/>
          <w:szCs w:val="20"/>
        </w:rPr>
        <w:t>9</w:t>
      </w:r>
      <w:r w:rsidR="00E521B1" w:rsidRPr="00620320">
        <w:rPr>
          <w:rFonts w:ascii="Century Gothic" w:hAnsi="Century Gothic" w:cstheme="minorHAnsi"/>
          <w:b/>
          <w:sz w:val="20"/>
          <w:szCs w:val="20"/>
        </w:rPr>
        <w:t>.</w:t>
      </w:r>
    </w:p>
    <w:p w14:paraId="048E89C6" w14:textId="77777777" w:rsidR="00251A23" w:rsidRPr="00620320" w:rsidRDefault="00251A23" w:rsidP="00D84389">
      <w:pPr>
        <w:spacing w:after="0" w:line="240" w:lineRule="auto"/>
        <w:jc w:val="both"/>
        <w:rPr>
          <w:rFonts w:ascii="Century Gothic" w:eastAsia="Times New Roman" w:hAnsi="Century Gothic" w:cstheme="minorHAnsi"/>
          <w:sz w:val="20"/>
          <w:szCs w:val="20"/>
          <w:lang w:val="es-ES" w:eastAsia="es-ES"/>
        </w:rPr>
      </w:pPr>
    </w:p>
    <w:p w14:paraId="6B482647" w14:textId="77777777" w:rsidR="00251A23" w:rsidRPr="00620320" w:rsidRDefault="00251A23" w:rsidP="00D84389">
      <w:pPr>
        <w:spacing w:after="0" w:line="240" w:lineRule="auto"/>
        <w:jc w:val="both"/>
        <w:rPr>
          <w:rFonts w:ascii="Century Gothic" w:eastAsia="Times New Roman" w:hAnsi="Century Gothic" w:cstheme="minorHAnsi"/>
          <w:sz w:val="20"/>
          <w:szCs w:val="20"/>
          <w:lang w:val="es-ES" w:eastAsia="es-ES"/>
        </w:rPr>
      </w:pPr>
    </w:p>
    <w:p w14:paraId="49F15838" w14:textId="77777777" w:rsidR="001B1B52" w:rsidRPr="00620320" w:rsidRDefault="00251A23" w:rsidP="00D84389">
      <w:pPr>
        <w:spacing w:after="0" w:line="240" w:lineRule="auto"/>
        <w:jc w:val="both"/>
        <w:rPr>
          <w:rFonts w:ascii="Century Gothic" w:eastAsia="Times New Roman" w:hAnsi="Century Gothic" w:cstheme="minorHAnsi"/>
          <w:sz w:val="20"/>
          <w:szCs w:val="20"/>
          <w:lang w:val="es-ES" w:eastAsia="es-ES"/>
        </w:rPr>
      </w:pPr>
      <w:r w:rsidRPr="00620320">
        <w:rPr>
          <w:rFonts w:ascii="Century Gothic" w:eastAsia="Times New Roman" w:hAnsi="Century Gothic" w:cstheme="minorHAnsi"/>
          <w:sz w:val="20"/>
          <w:szCs w:val="20"/>
          <w:lang w:val="es-ES" w:eastAsia="es-ES"/>
        </w:rPr>
        <w:t>Ing.</w:t>
      </w:r>
    </w:p>
    <w:p w14:paraId="4AD241DF" w14:textId="77777777" w:rsidR="00251A23" w:rsidRPr="00620320" w:rsidRDefault="00251A23" w:rsidP="00D84389">
      <w:pPr>
        <w:spacing w:after="0" w:line="240" w:lineRule="auto"/>
        <w:jc w:val="both"/>
        <w:rPr>
          <w:rFonts w:ascii="Century Gothic" w:eastAsia="Times New Roman" w:hAnsi="Century Gothic" w:cstheme="minorHAnsi"/>
          <w:sz w:val="20"/>
          <w:szCs w:val="20"/>
          <w:lang w:val="es-ES" w:eastAsia="es-ES"/>
        </w:rPr>
      </w:pPr>
      <w:r w:rsidRPr="00620320">
        <w:rPr>
          <w:rFonts w:ascii="Century Gothic" w:eastAsia="Times New Roman" w:hAnsi="Century Gothic" w:cstheme="minorHAnsi"/>
          <w:sz w:val="20"/>
          <w:szCs w:val="20"/>
          <w:lang w:val="es-ES" w:eastAsia="es-ES"/>
        </w:rPr>
        <w:t xml:space="preserve">Roció Lara </w:t>
      </w:r>
    </w:p>
    <w:p w14:paraId="7F35E691" w14:textId="77777777" w:rsidR="00251A23" w:rsidRPr="00620320" w:rsidRDefault="00B12C7D" w:rsidP="00D84389">
      <w:pPr>
        <w:spacing w:after="0" w:line="240" w:lineRule="auto"/>
        <w:jc w:val="both"/>
        <w:rPr>
          <w:rFonts w:ascii="Century Gothic" w:eastAsia="Times New Roman" w:hAnsi="Century Gothic" w:cstheme="minorHAnsi"/>
          <w:b/>
          <w:sz w:val="20"/>
          <w:szCs w:val="20"/>
          <w:lang w:val="es-ES" w:eastAsia="es-ES"/>
        </w:rPr>
      </w:pPr>
      <w:r w:rsidRPr="00620320">
        <w:rPr>
          <w:rFonts w:ascii="Century Gothic" w:eastAsia="Times New Roman" w:hAnsi="Century Gothic" w:cstheme="minorHAnsi"/>
          <w:b/>
          <w:sz w:val="20"/>
          <w:szCs w:val="20"/>
          <w:lang w:val="es-ES" w:eastAsia="es-ES"/>
        </w:rPr>
        <w:t xml:space="preserve">JEFA FINANCIERA </w:t>
      </w:r>
    </w:p>
    <w:p w14:paraId="51DB51B8" w14:textId="77777777" w:rsidR="003C7451" w:rsidRPr="00620320" w:rsidRDefault="00251A23" w:rsidP="00D84389">
      <w:pPr>
        <w:spacing w:after="0" w:line="240" w:lineRule="auto"/>
        <w:jc w:val="both"/>
        <w:rPr>
          <w:rFonts w:ascii="Century Gothic" w:eastAsia="Times New Roman" w:hAnsi="Century Gothic"/>
          <w:b/>
          <w:color w:val="000000"/>
          <w:lang w:val="es-ES" w:eastAsia="es-ES"/>
        </w:rPr>
      </w:pPr>
      <w:r w:rsidRPr="00620320">
        <w:rPr>
          <w:rFonts w:ascii="Century Gothic" w:eastAsia="Times New Roman" w:hAnsi="Century Gothic"/>
          <w:b/>
          <w:color w:val="000000"/>
          <w:lang w:val="es-ES" w:eastAsia="es-ES"/>
        </w:rPr>
        <w:t>RADIO Y TELEVISION CANELA</w:t>
      </w:r>
    </w:p>
    <w:p w14:paraId="65DAE239" w14:textId="77777777" w:rsidR="00F36070" w:rsidRPr="00620320" w:rsidRDefault="00214687" w:rsidP="00D84389">
      <w:pPr>
        <w:pStyle w:val="Sansinterligne"/>
        <w:jc w:val="both"/>
        <w:rPr>
          <w:rFonts w:ascii="Century Gothic" w:hAnsi="Century Gothic" w:cstheme="minorHAnsi"/>
          <w:sz w:val="20"/>
          <w:szCs w:val="20"/>
        </w:rPr>
      </w:pPr>
      <w:r w:rsidRPr="00620320">
        <w:rPr>
          <w:rFonts w:ascii="Century Gothic" w:hAnsi="Century Gothic" w:cstheme="minorHAnsi"/>
          <w:sz w:val="20"/>
          <w:szCs w:val="20"/>
        </w:rPr>
        <w:t xml:space="preserve">Ciudad. </w:t>
      </w:r>
      <w:r w:rsidR="00251A23" w:rsidRPr="00620320">
        <w:rPr>
          <w:rFonts w:ascii="Century Gothic" w:hAnsi="Century Gothic" w:cstheme="minorHAnsi"/>
          <w:sz w:val="20"/>
          <w:szCs w:val="20"/>
        </w:rPr>
        <w:t>–</w:t>
      </w:r>
    </w:p>
    <w:p w14:paraId="19259181" w14:textId="77777777" w:rsidR="00251A23" w:rsidRPr="00620320" w:rsidRDefault="00251A23" w:rsidP="00D84389">
      <w:pPr>
        <w:pStyle w:val="Sansinterligne"/>
        <w:jc w:val="both"/>
        <w:rPr>
          <w:rFonts w:ascii="Century Gothic" w:hAnsi="Century Gothic" w:cstheme="minorHAnsi"/>
          <w:sz w:val="20"/>
          <w:szCs w:val="20"/>
        </w:rPr>
      </w:pPr>
    </w:p>
    <w:p w14:paraId="514BD1D0" w14:textId="77777777" w:rsidR="00214687" w:rsidRPr="00620320" w:rsidRDefault="00214687" w:rsidP="00D84389">
      <w:pPr>
        <w:pStyle w:val="Sansinterligne"/>
        <w:jc w:val="both"/>
        <w:rPr>
          <w:rFonts w:ascii="Century Gothic" w:hAnsi="Century Gothic" w:cstheme="minorHAnsi"/>
          <w:sz w:val="20"/>
          <w:szCs w:val="20"/>
        </w:rPr>
      </w:pPr>
    </w:p>
    <w:p w14:paraId="64BCEB22" w14:textId="77777777" w:rsidR="00214687" w:rsidRPr="00620320" w:rsidRDefault="00214687" w:rsidP="00D84389">
      <w:pPr>
        <w:pStyle w:val="Sansinterligne"/>
        <w:jc w:val="both"/>
        <w:rPr>
          <w:rFonts w:ascii="Century Gothic" w:hAnsi="Century Gothic" w:cstheme="minorHAnsi"/>
          <w:sz w:val="20"/>
          <w:szCs w:val="20"/>
        </w:rPr>
      </w:pPr>
      <w:r w:rsidRPr="00620320">
        <w:rPr>
          <w:rFonts w:ascii="Century Gothic" w:hAnsi="Century Gothic" w:cstheme="minorHAnsi"/>
          <w:sz w:val="20"/>
          <w:szCs w:val="20"/>
        </w:rPr>
        <w:t xml:space="preserve">Presente. - </w:t>
      </w:r>
    </w:p>
    <w:p w14:paraId="3E9557A3" w14:textId="77777777" w:rsidR="00F36070" w:rsidRPr="00620320" w:rsidRDefault="00F36070" w:rsidP="00D84389">
      <w:pPr>
        <w:pStyle w:val="Sansinterligne"/>
        <w:jc w:val="both"/>
        <w:rPr>
          <w:rFonts w:ascii="Century Gothic" w:hAnsi="Century Gothic" w:cstheme="minorHAnsi"/>
          <w:sz w:val="20"/>
          <w:szCs w:val="20"/>
        </w:rPr>
      </w:pPr>
    </w:p>
    <w:p w14:paraId="024FCB5B" w14:textId="77777777" w:rsidR="00F36070" w:rsidRPr="00620320" w:rsidRDefault="00214687" w:rsidP="00D84389">
      <w:pPr>
        <w:pStyle w:val="Default"/>
        <w:jc w:val="both"/>
        <w:rPr>
          <w:rFonts w:ascii="Century Gothic" w:hAnsi="Century Gothic" w:cstheme="minorHAnsi"/>
          <w:color w:val="auto"/>
          <w:sz w:val="20"/>
          <w:szCs w:val="20"/>
          <w:lang w:val="es-EC"/>
        </w:rPr>
      </w:pPr>
      <w:r w:rsidRPr="00620320">
        <w:rPr>
          <w:rFonts w:ascii="Century Gothic" w:hAnsi="Century Gothic" w:cstheme="minorHAnsi"/>
          <w:color w:val="auto"/>
          <w:sz w:val="20"/>
          <w:szCs w:val="20"/>
          <w:lang w:val="es-EC"/>
        </w:rPr>
        <w:t>De nuestra consideración</w:t>
      </w:r>
      <w:r w:rsidR="00F87BBA" w:rsidRPr="00620320">
        <w:rPr>
          <w:rFonts w:ascii="Century Gothic" w:hAnsi="Century Gothic" w:cstheme="minorHAnsi"/>
          <w:color w:val="auto"/>
          <w:sz w:val="20"/>
          <w:szCs w:val="20"/>
          <w:lang w:val="es-EC"/>
        </w:rPr>
        <w:t>:</w:t>
      </w:r>
      <w:r w:rsidRPr="00620320">
        <w:rPr>
          <w:rFonts w:ascii="Century Gothic" w:hAnsi="Century Gothic" w:cstheme="minorHAnsi"/>
          <w:color w:val="auto"/>
          <w:sz w:val="20"/>
          <w:szCs w:val="20"/>
          <w:lang w:val="es-EC"/>
        </w:rPr>
        <w:t xml:space="preserve"> </w:t>
      </w:r>
    </w:p>
    <w:p w14:paraId="4A390BF1" w14:textId="77777777" w:rsidR="00EF738B" w:rsidRPr="00620320" w:rsidRDefault="00EF738B" w:rsidP="00D84389">
      <w:pPr>
        <w:pStyle w:val="Default"/>
        <w:jc w:val="both"/>
        <w:rPr>
          <w:rFonts w:ascii="Century Gothic" w:hAnsi="Century Gothic" w:cstheme="minorHAnsi"/>
          <w:color w:val="auto"/>
          <w:sz w:val="20"/>
          <w:szCs w:val="20"/>
          <w:lang w:val="es-EC"/>
        </w:rPr>
      </w:pPr>
    </w:p>
    <w:p w14:paraId="098C0B00" w14:textId="77777777" w:rsidR="00B12C7D" w:rsidRPr="00620320" w:rsidRDefault="00B12C7D" w:rsidP="00B12C7D">
      <w:pPr>
        <w:pStyle w:val="Default"/>
        <w:jc w:val="both"/>
        <w:rPr>
          <w:rFonts w:ascii="Century Gothic" w:hAnsi="Century Gothic" w:cs="Arial"/>
          <w:sz w:val="20"/>
          <w:szCs w:val="20"/>
        </w:rPr>
      </w:pPr>
      <w:r w:rsidRPr="00620320">
        <w:rPr>
          <w:rFonts w:ascii="Century Gothic" w:hAnsi="Century Gothic" w:cs="Arial"/>
          <w:sz w:val="20"/>
          <w:szCs w:val="20"/>
        </w:rPr>
        <w:t xml:space="preserve">Reciba un cordial saludo de parte de quienes conformamos </w:t>
      </w:r>
      <w:r w:rsidRPr="00620320">
        <w:rPr>
          <w:rFonts w:ascii="Century Gothic" w:hAnsi="Century Gothic" w:cs="Arial"/>
          <w:bCs/>
          <w:sz w:val="20"/>
          <w:szCs w:val="20"/>
        </w:rPr>
        <w:t>DataSolutions S.A.</w:t>
      </w:r>
      <w:r w:rsidRPr="00620320">
        <w:rPr>
          <w:rFonts w:ascii="Century Gothic" w:hAnsi="Century Gothic" w:cs="Arial"/>
          <w:sz w:val="20"/>
          <w:szCs w:val="20"/>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5C8EBF70" w14:textId="77777777" w:rsidR="006D14A4" w:rsidRPr="00620320" w:rsidRDefault="006D14A4" w:rsidP="00D84389">
      <w:pPr>
        <w:pStyle w:val="Default"/>
        <w:jc w:val="both"/>
        <w:rPr>
          <w:rFonts w:ascii="Century Gothic" w:hAnsi="Century Gothic" w:cstheme="minorHAnsi"/>
          <w:bCs/>
          <w:sz w:val="20"/>
          <w:szCs w:val="20"/>
        </w:rPr>
      </w:pPr>
    </w:p>
    <w:p w14:paraId="6B530D9E" w14:textId="77777777" w:rsidR="004F3CF6" w:rsidRPr="00620320" w:rsidRDefault="00AF7607" w:rsidP="004F3CF6">
      <w:pPr>
        <w:pStyle w:val="Default"/>
        <w:jc w:val="both"/>
        <w:rPr>
          <w:rFonts w:ascii="Century Gothic" w:hAnsi="Century Gothic" w:cstheme="minorHAnsi"/>
          <w:b/>
          <w:bCs/>
          <w:szCs w:val="28"/>
          <w:u w:val="single"/>
        </w:rPr>
      </w:pPr>
      <w:r w:rsidRPr="00620320">
        <w:rPr>
          <w:rFonts w:ascii="Century Gothic" w:hAnsi="Century Gothic" w:cstheme="minorHAnsi"/>
          <w:b/>
          <w:bCs/>
          <w:szCs w:val="28"/>
          <w:u w:val="single"/>
        </w:rPr>
        <w:t>Antecedentes:</w:t>
      </w:r>
    </w:p>
    <w:p w14:paraId="6C3E4FBF" w14:textId="77777777" w:rsidR="004F3CF6" w:rsidRPr="00620320" w:rsidRDefault="004F3CF6" w:rsidP="004F3CF6">
      <w:pPr>
        <w:pStyle w:val="Default"/>
        <w:jc w:val="both"/>
        <w:rPr>
          <w:rFonts w:ascii="Century Gothic" w:hAnsi="Century Gothic" w:cstheme="minorHAnsi"/>
          <w:b/>
          <w:bCs/>
          <w:szCs w:val="28"/>
          <w:u w:val="single"/>
        </w:rPr>
      </w:pPr>
    </w:p>
    <w:p w14:paraId="2D863B36" w14:textId="77777777" w:rsidR="004F3CF6" w:rsidRPr="00620320" w:rsidRDefault="004F3CF6" w:rsidP="00DF3973">
      <w:pPr>
        <w:pStyle w:val="Default"/>
        <w:jc w:val="both"/>
        <w:rPr>
          <w:rFonts w:ascii="Century Gothic" w:hAnsi="Century Gothic" w:cstheme="minorHAnsi"/>
          <w:b/>
          <w:bCs/>
          <w:sz w:val="28"/>
          <w:szCs w:val="28"/>
          <w:u w:val="single"/>
        </w:rPr>
      </w:pPr>
      <w:r w:rsidRPr="00620320">
        <w:rPr>
          <w:rFonts w:ascii="Century Gothic" w:hAnsi="Century Gothic" w:cs="Arial"/>
          <w:sz w:val="20"/>
          <w:szCs w:val="20"/>
        </w:rPr>
        <w:t xml:space="preserve">Canela TV es una </w:t>
      </w:r>
      <w:hyperlink r:id="rId8" w:tooltip="Cadena de televisión" w:history="1">
        <w:r w:rsidRPr="00620320">
          <w:rPr>
            <w:rFonts w:ascii="Century Gothic" w:hAnsi="Century Gothic" w:cs="Arial"/>
            <w:sz w:val="20"/>
            <w:szCs w:val="20"/>
          </w:rPr>
          <w:t>cadena de televisión</w:t>
        </w:r>
      </w:hyperlink>
      <w:r w:rsidRPr="00620320">
        <w:rPr>
          <w:rFonts w:ascii="Century Gothic" w:hAnsi="Century Gothic" w:cs="Arial"/>
          <w:sz w:val="20"/>
          <w:szCs w:val="20"/>
        </w:rPr>
        <w:t xml:space="preserve"> </w:t>
      </w:r>
      <w:hyperlink r:id="rId9" w:tooltip="Ecuador" w:history="1">
        <w:r w:rsidRPr="00620320">
          <w:rPr>
            <w:rFonts w:ascii="Century Gothic" w:hAnsi="Century Gothic" w:cs="Arial"/>
            <w:sz w:val="20"/>
            <w:szCs w:val="20"/>
          </w:rPr>
          <w:t>ecuatoriana</w:t>
        </w:r>
      </w:hyperlink>
      <w:r w:rsidRPr="00620320">
        <w:rPr>
          <w:rFonts w:ascii="Century Gothic" w:hAnsi="Century Gothic" w:cs="Arial"/>
          <w:sz w:val="20"/>
          <w:szCs w:val="20"/>
        </w:rPr>
        <w:t xml:space="preserve"> perteneciente al </w:t>
      </w:r>
      <w:hyperlink r:id="rId10" w:tooltip="Grupo Canela (aún no redactado)" w:history="1">
        <w:r w:rsidRPr="00620320">
          <w:rPr>
            <w:rFonts w:ascii="Century Gothic" w:hAnsi="Century Gothic" w:cs="Arial"/>
            <w:sz w:val="20"/>
            <w:szCs w:val="20"/>
          </w:rPr>
          <w:t>Grupo Canela</w:t>
        </w:r>
      </w:hyperlink>
      <w:r w:rsidR="00B12C7D" w:rsidRPr="00620320">
        <w:rPr>
          <w:rFonts w:ascii="Century Gothic" w:hAnsi="Century Gothic" w:cs="Arial"/>
          <w:sz w:val="20"/>
          <w:szCs w:val="20"/>
        </w:rPr>
        <w:t xml:space="preserve"> operada por el </w:t>
      </w:r>
      <w:r w:rsidRPr="00620320">
        <w:rPr>
          <w:rFonts w:ascii="Century Gothic" w:hAnsi="Century Gothic" w:cs="Arial"/>
          <w:sz w:val="20"/>
          <w:szCs w:val="20"/>
        </w:rPr>
        <w:t xml:space="preserve">Grupo Canela en las ciudades de </w:t>
      </w:r>
      <w:hyperlink r:id="rId11" w:tooltip="Guayaquil" w:history="1">
        <w:r w:rsidRPr="00620320">
          <w:rPr>
            <w:rFonts w:ascii="Century Gothic" w:hAnsi="Century Gothic" w:cs="Arial"/>
            <w:sz w:val="20"/>
            <w:szCs w:val="20"/>
          </w:rPr>
          <w:t>Guayaquil</w:t>
        </w:r>
      </w:hyperlink>
      <w:r w:rsidRPr="00620320">
        <w:rPr>
          <w:rFonts w:ascii="Century Gothic" w:hAnsi="Century Gothic" w:cs="Arial"/>
          <w:sz w:val="20"/>
          <w:szCs w:val="20"/>
        </w:rPr>
        <w:t xml:space="preserve"> y </w:t>
      </w:r>
      <w:hyperlink r:id="rId12" w:tooltip="Quito" w:history="1">
        <w:r w:rsidRPr="00620320">
          <w:rPr>
            <w:rFonts w:ascii="Century Gothic" w:hAnsi="Century Gothic" w:cs="Arial"/>
            <w:sz w:val="20"/>
            <w:szCs w:val="20"/>
          </w:rPr>
          <w:t>Quito</w:t>
        </w:r>
      </w:hyperlink>
      <w:r w:rsidRPr="00620320">
        <w:rPr>
          <w:rFonts w:ascii="Century Gothic" w:hAnsi="Century Gothic" w:cs="Arial"/>
          <w:sz w:val="20"/>
          <w:szCs w:val="20"/>
        </w:rPr>
        <w:t xml:space="preserve">. </w:t>
      </w:r>
      <w:r w:rsidR="000137D0" w:rsidRPr="00620320">
        <w:rPr>
          <w:rFonts w:ascii="Century Gothic" w:hAnsi="Century Gothic" w:cs="Arial"/>
          <w:sz w:val="20"/>
          <w:szCs w:val="20"/>
        </w:rPr>
        <w:t>Además,</w:t>
      </w:r>
      <w:r w:rsidRPr="00620320">
        <w:rPr>
          <w:rFonts w:ascii="Century Gothic" w:hAnsi="Century Gothic" w:cs="Arial"/>
          <w:sz w:val="20"/>
          <w:szCs w:val="20"/>
        </w:rPr>
        <w:t xml:space="preserve"> se ha convertido en la primera señal del TV de Ecuador generada en Alta Definición o HD. Desde el comienzo de sus transmisiones oficiales el </w:t>
      </w:r>
      <w:hyperlink r:id="rId13" w:tooltip="7 de junio" w:history="1">
        <w:r w:rsidRPr="00620320">
          <w:rPr>
            <w:rFonts w:ascii="Century Gothic" w:hAnsi="Century Gothic" w:cs="Arial"/>
            <w:sz w:val="20"/>
            <w:szCs w:val="20"/>
          </w:rPr>
          <w:t>7 de junio</w:t>
        </w:r>
      </w:hyperlink>
      <w:r w:rsidRPr="00620320">
        <w:rPr>
          <w:rFonts w:ascii="Century Gothic" w:hAnsi="Century Gothic" w:cs="Arial"/>
          <w:sz w:val="20"/>
          <w:szCs w:val="20"/>
        </w:rPr>
        <w:t xml:space="preserve"> de </w:t>
      </w:r>
      <w:hyperlink r:id="rId14" w:tooltip="2010" w:history="1">
        <w:r w:rsidRPr="00620320">
          <w:rPr>
            <w:rFonts w:ascii="Century Gothic" w:hAnsi="Century Gothic" w:cs="Arial"/>
            <w:sz w:val="20"/>
            <w:szCs w:val="20"/>
          </w:rPr>
          <w:t>2010</w:t>
        </w:r>
      </w:hyperlink>
      <w:r w:rsidRPr="00620320">
        <w:rPr>
          <w:rFonts w:ascii="Century Gothic" w:hAnsi="Century Gothic" w:cs="Arial"/>
          <w:sz w:val="20"/>
          <w:szCs w:val="20"/>
        </w:rPr>
        <w:t xml:space="preserve">, el canal se ha convertido en una de las cadenas nacionales más jóvenes en </w:t>
      </w:r>
      <w:hyperlink r:id="rId15" w:tooltip="Ecuador" w:history="1">
        <w:r w:rsidRPr="00620320">
          <w:rPr>
            <w:rFonts w:ascii="Century Gothic" w:hAnsi="Century Gothic" w:cs="Arial"/>
            <w:sz w:val="20"/>
            <w:szCs w:val="20"/>
          </w:rPr>
          <w:t>Ecuador</w:t>
        </w:r>
      </w:hyperlink>
      <w:r w:rsidRPr="00620320">
        <w:rPr>
          <w:rFonts w:ascii="Century Gothic" w:hAnsi="Century Gothic" w:cs="Arial"/>
          <w:sz w:val="20"/>
          <w:szCs w:val="20"/>
        </w:rPr>
        <w:t xml:space="preserve"> alternando en el mercado televisivo con cadenas importantes ecuatorianas</w:t>
      </w:r>
      <w:r w:rsidR="00B12C7D" w:rsidRPr="00620320">
        <w:rPr>
          <w:rFonts w:ascii="Century Gothic" w:hAnsi="Century Gothic" w:cs="Arial"/>
          <w:sz w:val="20"/>
          <w:szCs w:val="20"/>
        </w:rPr>
        <w:t>.</w:t>
      </w:r>
      <w:r w:rsidR="00DF3973" w:rsidRPr="00620320">
        <w:rPr>
          <w:rFonts w:ascii="Century Gothic" w:hAnsi="Century Gothic" w:cstheme="minorHAnsi"/>
          <w:b/>
          <w:bCs/>
          <w:sz w:val="28"/>
          <w:szCs w:val="28"/>
        </w:rPr>
        <w:t xml:space="preserve"> </w:t>
      </w:r>
      <w:r w:rsidRPr="00620320">
        <w:rPr>
          <w:rFonts w:ascii="Century Gothic" w:hAnsi="Century Gothic" w:cs="Arial"/>
          <w:sz w:val="20"/>
          <w:szCs w:val="20"/>
        </w:rPr>
        <w:t>Su creciente expansión se debe gracias a la tecnología satelital aplicada en las estaciones receptoras y transmisoras instaladas para dar cobertura a las provincias en donde llega su señal.</w:t>
      </w:r>
    </w:p>
    <w:p w14:paraId="119A64F4" w14:textId="77777777" w:rsidR="004F3CF6" w:rsidRPr="00620320" w:rsidRDefault="004F3CF6" w:rsidP="004F3CF6">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6B1FB26A" w14:textId="67651E06" w:rsidR="00B12C7D" w:rsidRPr="00620320" w:rsidRDefault="00B12C7D"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 xml:space="preserve">El día 15 del mes de </w:t>
      </w:r>
      <w:r w:rsidR="00F12B9D" w:rsidRPr="00620320">
        <w:rPr>
          <w:rFonts w:ascii="Century Gothic" w:hAnsi="Century Gothic" w:cs="Arial"/>
          <w:color w:val="000000"/>
          <w:sz w:val="20"/>
          <w:szCs w:val="20"/>
          <w:lang w:val="es-ES"/>
        </w:rPr>
        <w:t>junio</w:t>
      </w:r>
      <w:r w:rsidRPr="00620320">
        <w:rPr>
          <w:rFonts w:ascii="Century Gothic" w:hAnsi="Century Gothic" w:cs="Arial"/>
          <w:color w:val="000000"/>
          <w:sz w:val="20"/>
          <w:szCs w:val="20"/>
          <w:lang w:val="es-ES"/>
        </w:rPr>
        <w:t xml:space="preserve"> nos reunimos con la Ing. Rocío Lara quien nos manifestó tener la necesidad de externalizar el manejo integral de la información física. </w:t>
      </w:r>
      <w:proofErr w:type="gramStart"/>
      <w:r w:rsidRPr="00620320">
        <w:rPr>
          <w:rFonts w:ascii="Century Gothic" w:hAnsi="Century Gothic" w:cs="Arial"/>
          <w:color w:val="000000"/>
          <w:sz w:val="20"/>
          <w:szCs w:val="20"/>
          <w:lang w:val="es-ES"/>
        </w:rPr>
        <w:t>De acuerdo a</w:t>
      </w:r>
      <w:proofErr w:type="gramEnd"/>
      <w:r w:rsidRPr="00620320">
        <w:rPr>
          <w:rFonts w:ascii="Century Gothic" w:hAnsi="Century Gothic" w:cs="Arial"/>
          <w:color w:val="000000"/>
          <w:sz w:val="20"/>
          <w:szCs w:val="20"/>
          <w:lang w:val="es-ES"/>
        </w:rPr>
        <w:t xml:space="preserve"> lo que pudimos visualizar en Canela actualmente </w:t>
      </w:r>
      <w:r w:rsidR="00DF3973" w:rsidRPr="00620320">
        <w:rPr>
          <w:rFonts w:ascii="Century Gothic" w:hAnsi="Century Gothic" w:cs="Arial"/>
          <w:color w:val="000000"/>
          <w:sz w:val="20"/>
          <w:szCs w:val="20"/>
          <w:lang w:val="es-ES"/>
        </w:rPr>
        <w:t xml:space="preserve">la compañía tiene </w:t>
      </w:r>
      <w:r w:rsidR="00F12B9D" w:rsidRPr="00620320">
        <w:rPr>
          <w:rFonts w:ascii="Century Gothic" w:hAnsi="Century Gothic" w:cs="Arial"/>
          <w:color w:val="000000"/>
          <w:sz w:val="20"/>
          <w:szCs w:val="20"/>
          <w:lang w:val="es-ES"/>
        </w:rPr>
        <w:t>una bodega</w:t>
      </w:r>
      <w:r w:rsidR="00DF3973" w:rsidRPr="00620320">
        <w:rPr>
          <w:rFonts w:ascii="Century Gothic" w:hAnsi="Century Gothic" w:cs="Arial"/>
          <w:color w:val="000000"/>
          <w:sz w:val="20"/>
          <w:szCs w:val="20"/>
          <w:lang w:val="es-ES"/>
        </w:rPr>
        <w:t xml:space="preserve"> alquilada fuera de sus instalaciones y además han habilitado un espacio interno para custodiar internamente la información. Esto denota que el crecimiento que han tenido en ventas les ha generado una situación de apremio en relación al manejo del espacio dentro de sus oficinas.</w:t>
      </w:r>
    </w:p>
    <w:p w14:paraId="3A0C7B2D" w14:textId="77777777" w:rsidR="00DF3973" w:rsidRPr="00620320" w:rsidRDefault="00DF3973" w:rsidP="00B12C7D">
      <w:pPr>
        <w:spacing w:after="0" w:line="240" w:lineRule="auto"/>
        <w:jc w:val="both"/>
        <w:rPr>
          <w:rFonts w:ascii="Century Gothic" w:hAnsi="Century Gothic" w:cs="Arial"/>
          <w:color w:val="000000"/>
          <w:sz w:val="20"/>
          <w:szCs w:val="20"/>
          <w:lang w:val="es-ES"/>
        </w:rPr>
      </w:pPr>
    </w:p>
    <w:p w14:paraId="0BDE5221" w14:textId="77777777" w:rsidR="00DF3973" w:rsidRPr="00620320" w:rsidRDefault="00DF3973"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 xml:space="preserve">El tener repositorios documentales alquilados de oficina genera también aumentos de costos importantes. Cada vez que el personal de Canela necesita de cierta información el personal debe de salir de sus instalaciones para ir a ver la información necesitada a las bodegas alquiladas. Por más de que esto no implique necesariamente un egreso de dinero existe un costo de oportunidad altísimo </w:t>
      </w:r>
      <w:proofErr w:type="spellStart"/>
      <w:r w:rsidRPr="00620320">
        <w:rPr>
          <w:rFonts w:ascii="Century Gothic" w:hAnsi="Century Gothic" w:cs="Arial"/>
          <w:color w:val="000000"/>
          <w:sz w:val="20"/>
          <w:szCs w:val="20"/>
          <w:lang w:val="es-ES"/>
        </w:rPr>
        <w:t>alquitarle</w:t>
      </w:r>
      <w:proofErr w:type="spellEnd"/>
      <w:r w:rsidRPr="00620320">
        <w:rPr>
          <w:rFonts w:ascii="Century Gothic" w:hAnsi="Century Gothic" w:cs="Arial"/>
          <w:color w:val="000000"/>
          <w:sz w:val="20"/>
          <w:szCs w:val="20"/>
          <w:lang w:val="es-ES"/>
        </w:rPr>
        <w:t xml:space="preserve"> tiempo productivo a los funcionarios que van a buscar la información que es una actividad que no le genera ningún rédito a la empresa.</w:t>
      </w:r>
    </w:p>
    <w:p w14:paraId="6B017B3A" w14:textId="77777777" w:rsidR="00DF3973" w:rsidRPr="00620320" w:rsidRDefault="00DF3973" w:rsidP="00B12C7D">
      <w:pPr>
        <w:spacing w:after="0" w:line="240" w:lineRule="auto"/>
        <w:jc w:val="both"/>
        <w:rPr>
          <w:rFonts w:ascii="Century Gothic" w:hAnsi="Century Gothic" w:cs="Arial"/>
          <w:color w:val="000000"/>
          <w:sz w:val="20"/>
          <w:szCs w:val="20"/>
          <w:lang w:val="es-ES"/>
        </w:rPr>
      </w:pPr>
    </w:p>
    <w:p w14:paraId="32E14599" w14:textId="77777777" w:rsidR="00B12C7D" w:rsidRPr="00620320" w:rsidRDefault="00B12C7D"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lastRenderedPageBreak/>
        <w:t xml:space="preserve">De lo que pudimos apreciar </w:t>
      </w:r>
      <w:r w:rsidR="00205D08" w:rsidRPr="00620320">
        <w:rPr>
          <w:rFonts w:ascii="Century Gothic" w:hAnsi="Century Gothic" w:cs="Arial"/>
          <w:color w:val="000000"/>
          <w:sz w:val="20"/>
          <w:szCs w:val="20"/>
          <w:lang w:val="es-ES"/>
        </w:rPr>
        <w:t xml:space="preserve">y nos indicó que </w:t>
      </w:r>
      <w:r w:rsidRPr="00620320">
        <w:rPr>
          <w:rFonts w:ascii="Century Gothic" w:hAnsi="Century Gothic" w:cs="Arial"/>
          <w:color w:val="000000"/>
          <w:sz w:val="20"/>
          <w:szCs w:val="20"/>
          <w:lang w:val="es-ES"/>
        </w:rPr>
        <w:t>ambos espacios carecen de las siguientes características esenciales para el correcto manejo de la información:</w:t>
      </w:r>
    </w:p>
    <w:p w14:paraId="0737DD38" w14:textId="77777777" w:rsidR="00B12C7D" w:rsidRPr="00620320" w:rsidRDefault="00B12C7D" w:rsidP="00B12C7D">
      <w:pPr>
        <w:spacing w:after="0" w:line="240" w:lineRule="auto"/>
        <w:jc w:val="both"/>
        <w:rPr>
          <w:rFonts w:ascii="Century Gothic" w:hAnsi="Century Gothic" w:cs="Arial"/>
          <w:color w:val="000000"/>
          <w:sz w:val="20"/>
          <w:szCs w:val="20"/>
          <w:lang w:val="es-ES"/>
        </w:rPr>
      </w:pPr>
    </w:p>
    <w:p w14:paraId="052E70A2" w14:textId="77777777" w:rsidR="00B12C7D" w:rsidRPr="00620320" w:rsidRDefault="00B12C7D"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 xml:space="preserve">Ambos son espacios no idóneos para la conservación de la información </w:t>
      </w:r>
    </w:p>
    <w:p w14:paraId="61A3AEAC" w14:textId="77777777" w:rsidR="00B12C7D" w:rsidRPr="00620320" w:rsidRDefault="00B12C7D"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Carecen de detectores de calor y humo</w:t>
      </w:r>
    </w:p>
    <w:p w14:paraId="5F70E2AF" w14:textId="77777777" w:rsidR="00B12C7D" w:rsidRPr="00620320" w:rsidRDefault="00B12C7D"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Carecen de acceso codificado a las bodegas</w:t>
      </w:r>
    </w:p>
    <w:p w14:paraId="08B54A7D" w14:textId="77777777" w:rsidR="00B12C7D" w:rsidRPr="00620320" w:rsidRDefault="00B12C7D"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No tienen una bitácora para llevar el registro de quien utiliza la información</w:t>
      </w:r>
    </w:p>
    <w:p w14:paraId="2DF75B01" w14:textId="77777777" w:rsidR="00B12C7D" w:rsidRPr="00620320" w:rsidRDefault="00B12C7D"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Cada persona debe de ir a buscar la información cuando la necesita</w:t>
      </w:r>
    </w:p>
    <w:p w14:paraId="056AF4AE" w14:textId="77777777" w:rsidR="00944BEA" w:rsidRPr="00620320" w:rsidRDefault="00944BEA" w:rsidP="00B12C7D">
      <w:pPr>
        <w:pStyle w:val="Paragraphedeliste"/>
        <w:numPr>
          <w:ilvl w:val="0"/>
          <w:numId w:val="28"/>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 xml:space="preserve">No posee ningún tipo de herramienta tecnológica para la administración de la documentación física </w:t>
      </w:r>
    </w:p>
    <w:p w14:paraId="73397D57" w14:textId="77777777" w:rsidR="00B12C7D" w:rsidRPr="00620320" w:rsidRDefault="00B12C7D" w:rsidP="00B12C7D">
      <w:pPr>
        <w:spacing w:after="0" w:line="240" w:lineRule="auto"/>
        <w:jc w:val="both"/>
        <w:rPr>
          <w:rFonts w:ascii="Century Gothic" w:hAnsi="Century Gothic" w:cs="Arial"/>
          <w:color w:val="000000"/>
          <w:sz w:val="20"/>
          <w:szCs w:val="20"/>
          <w:lang w:val="es-ES"/>
        </w:rPr>
      </w:pPr>
    </w:p>
    <w:p w14:paraId="7F8A7367" w14:textId="77777777" w:rsidR="00B12C7D" w:rsidRPr="00620320" w:rsidRDefault="007135AF"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 xml:space="preserve">RADIO Y TELEVISION CANELA </w:t>
      </w:r>
      <w:r w:rsidR="00B12C7D" w:rsidRPr="00620320">
        <w:rPr>
          <w:rFonts w:ascii="Century Gothic" w:hAnsi="Century Gothic" w:cs="Arial"/>
          <w:color w:val="000000"/>
          <w:sz w:val="20"/>
          <w:szCs w:val="20"/>
          <w:lang w:val="es-ES"/>
        </w:rPr>
        <w:t xml:space="preserve">carece también de un software de gestión documental de información que </w:t>
      </w:r>
      <w:r w:rsidR="007D14B1" w:rsidRPr="00620320">
        <w:rPr>
          <w:rFonts w:ascii="Century Gothic" w:hAnsi="Century Gothic" w:cs="Arial"/>
          <w:color w:val="000000"/>
          <w:sz w:val="20"/>
          <w:szCs w:val="20"/>
          <w:lang w:val="es-ES"/>
        </w:rPr>
        <w:t>les</w:t>
      </w:r>
      <w:r w:rsidR="00B12C7D" w:rsidRPr="00620320">
        <w:rPr>
          <w:rFonts w:ascii="Century Gothic" w:hAnsi="Century Gothic" w:cs="Arial"/>
          <w:color w:val="000000"/>
          <w:sz w:val="20"/>
          <w:szCs w:val="20"/>
          <w:lang w:val="es-ES"/>
        </w:rPr>
        <w:t xml:space="preserve"> permita a sus usuarios pedir de manera remota la información, tener esquemas de retención que le garantice a la compañía que lo que se conserva es lo estrictamente necesario, capacidad de integrar la funcionalidad de digitalización de la información dentro de la misma plataforma con el repositorio físico.</w:t>
      </w:r>
    </w:p>
    <w:p w14:paraId="7D7A3FE8" w14:textId="77777777" w:rsidR="00B12C7D" w:rsidRPr="00620320" w:rsidRDefault="00B12C7D" w:rsidP="00B12C7D">
      <w:pPr>
        <w:spacing w:after="0" w:line="240" w:lineRule="auto"/>
        <w:jc w:val="both"/>
        <w:rPr>
          <w:rFonts w:ascii="Century Gothic" w:hAnsi="Century Gothic" w:cs="Arial"/>
          <w:color w:val="000000"/>
          <w:sz w:val="20"/>
          <w:szCs w:val="20"/>
          <w:lang w:val="es-ES"/>
        </w:rPr>
      </w:pPr>
    </w:p>
    <w:p w14:paraId="55F2B379" w14:textId="77777777" w:rsidR="00B12C7D" w:rsidRPr="00620320" w:rsidRDefault="00B12C7D"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Un tema importante a resaltar también es el riesgo que como compañía están incurriendo al tener esta información internamente. El papel es un documento altamente inflamable que si es guardado en un lugar no hecho para este propósito podría generar los siguientes riesgos:</w:t>
      </w:r>
    </w:p>
    <w:p w14:paraId="5ADBFD1A" w14:textId="77777777" w:rsidR="00B12C7D" w:rsidRPr="00620320" w:rsidRDefault="00B12C7D" w:rsidP="00B12C7D">
      <w:pPr>
        <w:spacing w:after="0" w:line="240" w:lineRule="auto"/>
        <w:jc w:val="both"/>
        <w:rPr>
          <w:rFonts w:ascii="Century Gothic" w:hAnsi="Century Gothic" w:cs="Arial"/>
          <w:color w:val="000000"/>
          <w:sz w:val="20"/>
          <w:szCs w:val="20"/>
          <w:lang w:val="es-ES"/>
        </w:rPr>
      </w:pPr>
    </w:p>
    <w:p w14:paraId="4489A79C" w14:textId="77777777" w:rsidR="00B12C7D" w:rsidRPr="00620320" w:rsidRDefault="00B12C7D" w:rsidP="00B12C7D">
      <w:pPr>
        <w:pStyle w:val="Paragraphedeliste"/>
        <w:numPr>
          <w:ilvl w:val="0"/>
          <w:numId w:val="29"/>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Incendio no sólo del área sino de todas las oficinas</w:t>
      </w:r>
    </w:p>
    <w:p w14:paraId="6FEFEB5A" w14:textId="77777777" w:rsidR="00B12C7D" w:rsidRPr="00620320" w:rsidRDefault="00B12C7D" w:rsidP="00B12C7D">
      <w:pPr>
        <w:pStyle w:val="Paragraphedeliste"/>
        <w:numPr>
          <w:ilvl w:val="0"/>
          <w:numId w:val="29"/>
        </w:num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No cobertura de las pólizas de seguros al tener cosas que no son intrínsecas al giro del negocio</w:t>
      </w:r>
    </w:p>
    <w:p w14:paraId="6224DA2C" w14:textId="77777777" w:rsidR="00B12C7D" w:rsidRPr="00620320" w:rsidRDefault="00B12C7D" w:rsidP="00B12C7D">
      <w:pPr>
        <w:spacing w:after="0" w:line="240" w:lineRule="auto"/>
        <w:jc w:val="both"/>
        <w:rPr>
          <w:rFonts w:ascii="Century Gothic" w:hAnsi="Century Gothic" w:cs="Arial"/>
          <w:color w:val="000000"/>
          <w:sz w:val="20"/>
          <w:szCs w:val="20"/>
          <w:lang w:val="es-ES"/>
        </w:rPr>
      </w:pPr>
    </w:p>
    <w:p w14:paraId="3AD2BB34" w14:textId="77777777" w:rsidR="00B12C7D" w:rsidRPr="00620320" w:rsidRDefault="00B12C7D" w:rsidP="00B12C7D">
      <w:pPr>
        <w:spacing w:after="0" w:line="240" w:lineRule="auto"/>
        <w:jc w:val="both"/>
        <w:rPr>
          <w:rFonts w:ascii="Century Gothic" w:hAnsi="Century Gothic" w:cs="Arial"/>
          <w:color w:val="000000"/>
          <w:sz w:val="20"/>
          <w:szCs w:val="20"/>
          <w:lang w:val="es-ES"/>
        </w:rPr>
      </w:pPr>
      <w:r w:rsidRPr="00620320">
        <w:rPr>
          <w:rFonts w:ascii="Century Gothic" w:hAnsi="Century Gothic" w:cs="Arial"/>
          <w:color w:val="000000"/>
          <w:sz w:val="20"/>
          <w:szCs w:val="20"/>
          <w:lang w:val="es-ES"/>
        </w:rPr>
        <w:t>A continuación, ponemos a su disposición de las fotos que pudimos tomar dentro de la inspección:</w:t>
      </w:r>
    </w:p>
    <w:p w14:paraId="4768026E" w14:textId="77777777" w:rsidR="00B12C7D" w:rsidRPr="00620320" w:rsidRDefault="00B12C7D" w:rsidP="004F3CF6">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7C3205FB" w14:textId="77777777" w:rsidR="00B12C7D" w:rsidRPr="00620320" w:rsidRDefault="00B12C7D" w:rsidP="004F3CF6">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261C6E17" w14:textId="77777777" w:rsidR="00B12C7D" w:rsidRPr="00620320" w:rsidRDefault="005117B8" w:rsidP="004F3CF6">
      <w:pPr>
        <w:pStyle w:val="NormalWeb"/>
        <w:spacing w:before="0" w:beforeAutospacing="0" w:after="0" w:afterAutospacing="0"/>
        <w:jc w:val="both"/>
        <w:rPr>
          <w:rFonts w:ascii="Century Gothic" w:eastAsia="Times New Roman" w:hAnsi="Century Gothic" w:cs="Times New Roman"/>
          <w:snapToGrid w:val="0"/>
          <w:color w:val="000000"/>
          <w:w w:val="0"/>
          <w:sz w:val="0"/>
          <w:szCs w:val="0"/>
          <w:u w:color="000000"/>
          <w:bdr w:val="none" w:sz="0" w:space="0" w:color="000000"/>
          <w:shd w:val="clear" w:color="000000" w:fill="000000"/>
          <w:lang w:eastAsia="x-none" w:bidi="x-none"/>
        </w:rPr>
      </w:pPr>
      <w:r w:rsidRPr="00620320">
        <w:rPr>
          <w:rFonts w:ascii="Century Gothic" w:eastAsia="Calibri" w:hAnsi="Century Gothic" w:cs="Arial"/>
          <w:noProof/>
          <w:color w:val="000000"/>
          <w:sz w:val="20"/>
          <w:szCs w:val="20"/>
          <w:lang w:val="es-ES" w:eastAsia="en-US"/>
        </w:rPr>
        <w:t xml:space="preserve">    </w:t>
      </w:r>
      <w:r w:rsidRPr="00620320">
        <w:rPr>
          <w:rFonts w:ascii="Century Gothic" w:eastAsia="Times New Roman" w:hAnsi="Century Gothic" w:cs="Times New Roman"/>
          <w:snapToGrid w:val="0"/>
          <w:color w:val="000000"/>
          <w:w w:val="0"/>
          <w:sz w:val="0"/>
          <w:szCs w:val="0"/>
          <w:u w:color="000000"/>
          <w:bdr w:val="none" w:sz="0" w:space="0" w:color="000000"/>
          <w:shd w:val="clear" w:color="000000" w:fill="000000"/>
          <w:lang w:val="x-none" w:eastAsia="x-none" w:bidi="x-none"/>
        </w:rPr>
        <w:t xml:space="preserve"> </w:t>
      </w:r>
      <w:r w:rsidRPr="00620320">
        <w:rPr>
          <w:rFonts w:ascii="Century Gothic" w:eastAsia="Times New Roman" w:hAnsi="Century Gothic" w:cs="Times New Roman"/>
          <w:snapToGrid w:val="0"/>
          <w:color w:val="000000"/>
          <w:w w:val="0"/>
          <w:sz w:val="0"/>
          <w:szCs w:val="0"/>
          <w:u w:color="000000"/>
          <w:bdr w:val="none" w:sz="0" w:space="0" w:color="000000"/>
          <w:shd w:val="clear" w:color="000000" w:fill="000000"/>
          <w:lang w:eastAsia="x-none" w:bidi="x-none"/>
        </w:rPr>
        <w:t xml:space="preserve">     </w:t>
      </w:r>
    </w:p>
    <w:p w14:paraId="2BB81E3B" w14:textId="77777777" w:rsidR="005117B8" w:rsidRPr="00620320" w:rsidRDefault="005117B8" w:rsidP="004F3CF6">
      <w:pPr>
        <w:pStyle w:val="NormalWeb"/>
        <w:spacing w:before="0" w:beforeAutospacing="0" w:after="0" w:afterAutospacing="0"/>
        <w:jc w:val="both"/>
        <w:rPr>
          <w:rFonts w:ascii="Century Gothic" w:eastAsia="Times New Roman" w:hAnsi="Century Gothic" w:cs="Times New Roman"/>
          <w:snapToGrid w:val="0"/>
          <w:color w:val="000000"/>
          <w:w w:val="0"/>
          <w:sz w:val="0"/>
          <w:szCs w:val="0"/>
          <w:u w:color="000000"/>
          <w:bdr w:val="none" w:sz="0" w:space="0" w:color="000000"/>
          <w:shd w:val="clear" w:color="000000" w:fill="000000"/>
          <w:lang w:eastAsia="x-none" w:bidi="x-none"/>
        </w:rPr>
      </w:pPr>
    </w:p>
    <w:p w14:paraId="516C87E9" w14:textId="77777777" w:rsidR="00803F1A" w:rsidRPr="00620320" w:rsidRDefault="00904216" w:rsidP="004F3CF6">
      <w:pPr>
        <w:pStyle w:val="NormalWeb"/>
        <w:spacing w:before="0" w:beforeAutospacing="0" w:after="0" w:afterAutospacing="0"/>
        <w:jc w:val="both"/>
        <w:rPr>
          <w:rFonts w:ascii="Century Gothic" w:eastAsia="Calibri" w:hAnsi="Century Gothic" w:cs="Arial"/>
          <w:color w:val="000000"/>
          <w:sz w:val="20"/>
          <w:szCs w:val="20"/>
          <w:lang w:val="es-ES" w:eastAsia="en-US"/>
        </w:rPr>
      </w:pPr>
      <w:r w:rsidRPr="00620320">
        <w:rPr>
          <w:rFonts w:ascii="Century Gothic" w:eastAsia="Calibri" w:hAnsi="Century Gothic" w:cs="Arial"/>
          <w:color w:val="000000"/>
          <w:sz w:val="20"/>
          <w:szCs w:val="20"/>
          <w:lang w:val="es-ES" w:eastAsia="en-US"/>
        </w:rPr>
        <w:t xml:space="preserve">  </w:t>
      </w:r>
    </w:p>
    <w:p w14:paraId="4BA6E49D" w14:textId="77777777" w:rsidR="00B12C7D" w:rsidRPr="00620320" w:rsidRDefault="00DF3973" w:rsidP="004F3CF6">
      <w:pPr>
        <w:pStyle w:val="NormalWeb"/>
        <w:spacing w:before="0" w:beforeAutospacing="0" w:after="0" w:afterAutospacing="0"/>
        <w:jc w:val="both"/>
        <w:rPr>
          <w:rFonts w:ascii="Century Gothic" w:eastAsia="Calibri" w:hAnsi="Century Gothic" w:cs="Arial"/>
          <w:color w:val="000000"/>
          <w:sz w:val="20"/>
          <w:szCs w:val="20"/>
          <w:lang w:val="es-ES" w:eastAsia="en-US"/>
        </w:rPr>
      </w:pPr>
      <w:r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80768" behindDoc="0" locked="0" layoutInCell="1" allowOverlap="1" wp14:anchorId="3171D7F9" wp14:editId="77772AFE">
                <wp:simplePos x="0" y="0"/>
                <wp:positionH relativeFrom="column">
                  <wp:posOffset>4282080</wp:posOffset>
                </wp:positionH>
                <wp:positionV relativeFrom="paragraph">
                  <wp:posOffset>1498108</wp:posOffset>
                </wp:positionV>
                <wp:extent cx="781050" cy="540385"/>
                <wp:effectExtent l="0" t="38100" r="57150" b="31115"/>
                <wp:wrapNone/>
                <wp:docPr id="16" name="Conector recto de flecha 16"/>
                <wp:cNvGraphicFramePr/>
                <a:graphic xmlns:a="http://schemas.openxmlformats.org/drawingml/2006/main">
                  <a:graphicData uri="http://schemas.microsoft.com/office/word/2010/wordprocessingShape">
                    <wps:wsp>
                      <wps:cNvCnPr/>
                      <wps:spPr>
                        <a:xfrm flipV="1">
                          <a:off x="0" y="0"/>
                          <a:ext cx="781050" cy="5403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621DC9" id="_x0000_t32" coordsize="21600,21600" o:spt="32" o:oned="t" path="m,l21600,21600e" filled="f">
                <v:path arrowok="t" fillok="f" o:connecttype="none"/>
                <o:lock v:ext="edit" shapetype="t"/>
              </v:shapetype>
              <v:shape id="Conector recto de flecha 16" o:spid="_x0000_s1026" type="#_x0000_t32" style="position:absolute;margin-left:337.15pt;margin-top:117.95pt;width:61.5pt;height:42.5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" strokecolor="#4579b8 [3044]">
                <v:stroke endarrow="block"/>
              </v:shape>
            </w:pict>
          </mc:Fallback>
        </mc:AlternateContent>
      </w:r>
      <w:r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81792" behindDoc="0" locked="0" layoutInCell="1" allowOverlap="1" wp14:anchorId="31B953AD" wp14:editId="2DCBE200">
                <wp:simplePos x="0" y="0"/>
                <wp:positionH relativeFrom="margin">
                  <wp:posOffset>4609525</wp:posOffset>
                </wp:positionH>
                <wp:positionV relativeFrom="paragraph">
                  <wp:posOffset>512277</wp:posOffset>
                </wp:positionV>
                <wp:extent cx="1590675" cy="971550"/>
                <wp:effectExtent l="0" t="0" r="28575" b="19050"/>
                <wp:wrapNone/>
                <wp:docPr id="17" name="Rectángulo: esquinas redondeadas 17"/>
                <wp:cNvGraphicFramePr/>
                <a:graphic xmlns:a="http://schemas.openxmlformats.org/drawingml/2006/main">
                  <a:graphicData uri="http://schemas.microsoft.com/office/word/2010/wordprocessingShape">
                    <wps:wsp>
                      <wps:cNvSpPr/>
                      <wps:spPr>
                        <a:xfrm>
                          <a:off x="0" y="0"/>
                          <a:ext cx="1590675" cy="97155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6E0110A3" w14:textId="77777777" w:rsidR="00E604C1" w:rsidRDefault="00E604C1" w:rsidP="003E7047">
                            <w:pPr>
                              <w:jc w:val="center"/>
                            </w:pPr>
                            <w:r>
                              <w:t>D</w:t>
                            </w:r>
                            <w:r w:rsidR="00DF3973">
                              <w:t>ocumentación suelt</w:t>
                            </w:r>
                            <w:r>
                              <w:t xml:space="preserve">a en cartones difícil acceso de búsqueda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B953AD" id="Rectángulo: esquinas redondeadas 17" o:spid="_x0000_s1026" style="position:absolute;left:0;text-align:left;margin-left:362.95pt;margin-top:40.35pt;width:125.2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" fillcolor="white [3201]" strokecolor="#9bbb59 [3206]" strokeweight="2pt">
                <v:textbox>
                  <w:txbxContent>
                    <w:p w14:paraId="6E0110A3" w14:textId="77777777" w:rsidR="00E604C1" w:rsidRDefault="00E604C1" w:rsidP="003E7047">
                      <w:pPr>
                        <w:jc w:val="center"/>
                      </w:pPr>
                      <w:r>
                        <w:t>D</w:t>
                      </w:r>
                      <w:r w:rsidR="00DF3973">
                        <w:t>ocumentación suelt</w:t>
                      </w:r>
                      <w:r>
                        <w:t xml:space="preserve">a en cartones difícil acceso de búsqueda </w:t>
                      </w:r>
                    </w:p>
                  </w:txbxContent>
                </v:textbox>
                <w10:wrap anchorx="margin"/>
              </v:roundrect>
            </w:pict>
          </mc:Fallback>
        </mc:AlternateContent>
      </w:r>
      <w:r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79744" behindDoc="0" locked="0" layoutInCell="1" allowOverlap="1" wp14:anchorId="01A9DECA" wp14:editId="6CD4951E">
                <wp:simplePos x="0" y="0"/>
                <wp:positionH relativeFrom="column">
                  <wp:posOffset>2710096</wp:posOffset>
                </wp:positionH>
                <wp:positionV relativeFrom="paragraph">
                  <wp:posOffset>1450939</wp:posOffset>
                </wp:positionV>
                <wp:extent cx="1619250" cy="914400"/>
                <wp:effectExtent l="0" t="0" r="19050" b="19050"/>
                <wp:wrapNone/>
                <wp:docPr id="15" name="Elipse 15"/>
                <wp:cNvGraphicFramePr/>
                <a:graphic xmlns:a="http://schemas.openxmlformats.org/drawingml/2006/main">
                  <a:graphicData uri="http://schemas.microsoft.com/office/word/2010/wordprocessingShape">
                    <wps:wsp>
                      <wps:cNvSpPr/>
                      <wps:spPr>
                        <a:xfrm>
                          <a:off x="0" y="0"/>
                          <a:ext cx="1619250" cy="914400"/>
                        </a:xfrm>
                        <a:prstGeom prst="ellipse">
                          <a:avLst/>
                        </a:prstGeom>
                        <a:noFill/>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DEA8D32" id="Elipse 15" o:spid="_x0000_s1026" style="position:absolute;margin-left:213.4pt;margin-top:114.25pt;width:127.5pt;height:1in;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" filled="f" strokecolor="#9bbb59 [3206]" strokeweight="2pt"/>
            </w:pict>
          </mc:Fallback>
        </mc:AlternateContent>
      </w:r>
      <w:r w:rsidR="00904216"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78720" behindDoc="0" locked="0" layoutInCell="1" allowOverlap="1" wp14:anchorId="32698069" wp14:editId="146FF95D">
                <wp:simplePos x="0" y="0"/>
                <wp:positionH relativeFrom="leftMargin">
                  <wp:posOffset>85725</wp:posOffset>
                </wp:positionH>
                <wp:positionV relativeFrom="paragraph">
                  <wp:posOffset>772795</wp:posOffset>
                </wp:positionV>
                <wp:extent cx="933450" cy="561975"/>
                <wp:effectExtent l="0" t="0" r="19050" b="28575"/>
                <wp:wrapNone/>
                <wp:docPr id="13" name="Rectángulo: esquinas redondeadas 13"/>
                <wp:cNvGraphicFramePr/>
                <a:graphic xmlns:a="http://schemas.openxmlformats.org/drawingml/2006/main">
                  <a:graphicData uri="http://schemas.microsoft.com/office/word/2010/wordprocessingShape">
                    <wps:wsp>
                      <wps:cNvSpPr/>
                      <wps:spPr>
                        <a:xfrm>
                          <a:off x="0" y="0"/>
                          <a:ext cx="933450" cy="561975"/>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1913D70A" w14:textId="77777777" w:rsidR="00E604C1" w:rsidRPr="00904216" w:rsidRDefault="00E604C1" w:rsidP="00904216">
                            <w:pPr>
                              <w:rPr>
                                <w:sz w:val="16"/>
                                <w:szCs w:val="16"/>
                              </w:rPr>
                            </w:pPr>
                            <w:r w:rsidRPr="00904216">
                              <w:rPr>
                                <w:sz w:val="16"/>
                                <w:szCs w:val="16"/>
                              </w:rPr>
                              <w:t>Documentación difícil</w:t>
                            </w:r>
                            <w:r>
                              <w:rPr>
                                <w:sz w:val="16"/>
                                <w:szCs w:val="16"/>
                              </w:rPr>
                              <w:t xml:space="preserve"> de </w:t>
                            </w:r>
                            <w:r w:rsidRPr="00904216">
                              <w:rPr>
                                <w:sz w:val="16"/>
                                <w:szCs w:val="16"/>
                              </w:rPr>
                              <w:t xml:space="preserve">encontrar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698069" id="Rectángulo: esquinas redondeadas 13" o:spid="_x0000_s1027" style="position:absolute;left:0;text-align:left;margin-left:6.75pt;margin-top:60.85pt;width:73.5pt;height:44.25pt;z-index:2516787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" fillcolor="white [3201]" strokecolor="#9bbb59 [3206]" strokeweight="2pt">
                <v:textbox>
                  <w:txbxContent>
                    <w:p w14:paraId="1913D70A" w14:textId="77777777" w:rsidR="00E604C1" w:rsidRPr="00904216" w:rsidRDefault="00E604C1" w:rsidP="00904216">
                      <w:pPr>
                        <w:rPr>
                          <w:sz w:val="16"/>
                          <w:szCs w:val="16"/>
                        </w:rPr>
                      </w:pPr>
                      <w:r w:rsidRPr="00904216">
                        <w:rPr>
                          <w:sz w:val="16"/>
                          <w:szCs w:val="16"/>
                        </w:rPr>
                        <w:t>Documentación difícil</w:t>
                      </w:r>
                      <w:r>
                        <w:rPr>
                          <w:sz w:val="16"/>
                          <w:szCs w:val="16"/>
                        </w:rPr>
                        <w:t xml:space="preserve"> de </w:t>
                      </w:r>
                      <w:r w:rsidRPr="00904216">
                        <w:rPr>
                          <w:sz w:val="16"/>
                          <w:szCs w:val="16"/>
                        </w:rPr>
                        <w:t xml:space="preserve">encontrar </w:t>
                      </w:r>
                    </w:p>
                  </w:txbxContent>
                </v:textbox>
                <w10:wrap anchorx="margin"/>
              </v:roundrect>
            </w:pict>
          </mc:Fallback>
        </mc:AlternateContent>
      </w:r>
      <w:r w:rsidR="00904216"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76672" behindDoc="0" locked="0" layoutInCell="1" allowOverlap="1" wp14:anchorId="26BE27A0" wp14:editId="6802D97F">
                <wp:simplePos x="0" y="0"/>
                <wp:positionH relativeFrom="column">
                  <wp:posOffset>643890</wp:posOffset>
                </wp:positionH>
                <wp:positionV relativeFrom="paragraph">
                  <wp:posOffset>563245</wp:posOffset>
                </wp:positionV>
                <wp:extent cx="1438275" cy="914400"/>
                <wp:effectExtent l="0" t="0" r="28575" b="19050"/>
                <wp:wrapNone/>
                <wp:docPr id="3" name="Elipse 3"/>
                <wp:cNvGraphicFramePr/>
                <a:graphic xmlns:a="http://schemas.openxmlformats.org/drawingml/2006/main">
                  <a:graphicData uri="http://schemas.microsoft.com/office/word/2010/wordprocessingShape">
                    <wps:wsp>
                      <wps:cNvSpPr/>
                      <wps:spPr>
                        <a:xfrm>
                          <a:off x="0" y="0"/>
                          <a:ext cx="1438275" cy="914400"/>
                        </a:xfrm>
                        <a:prstGeom prst="ellipse">
                          <a:avLst/>
                        </a:prstGeom>
                        <a:noFill/>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A9E2103" id="Elipse 3" o:spid="_x0000_s1026" style="position:absolute;margin-left:50.7pt;margin-top:44.35pt;width:113.25pt;height:1in;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" filled="f" strokecolor="#9bbb59 [3206]" strokeweight="2pt"/>
            </w:pict>
          </mc:Fallback>
        </mc:AlternateContent>
      </w:r>
      <w:r w:rsidR="00904216" w:rsidRPr="00620320">
        <w:rPr>
          <w:rFonts w:ascii="Century Gothic" w:eastAsia="Calibri" w:hAnsi="Century Gothic" w:cs="Arial"/>
          <w:noProof/>
          <w:color w:val="000000"/>
          <w:sz w:val="20"/>
          <w:szCs w:val="20"/>
          <w:lang w:val="es-ES" w:eastAsia="en-US"/>
        </w:rPr>
        <mc:AlternateContent>
          <mc:Choice Requires="wps">
            <w:drawing>
              <wp:anchor distT="0" distB="0" distL="114300" distR="114300" simplePos="0" relativeHeight="251677696" behindDoc="0" locked="0" layoutInCell="1" allowOverlap="1" wp14:anchorId="505EDC11" wp14:editId="622D4679">
                <wp:simplePos x="0" y="0"/>
                <wp:positionH relativeFrom="column">
                  <wp:posOffset>-41910</wp:posOffset>
                </wp:positionH>
                <wp:positionV relativeFrom="paragraph">
                  <wp:posOffset>991235</wp:posOffset>
                </wp:positionV>
                <wp:extent cx="714375" cy="45719"/>
                <wp:effectExtent l="38100" t="38100" r="28575" b="88265"/>
                <wp:wrapNone/>
                <wp:docPr id="6" name="Conector recto de flecha 6"/>
                <wp:cNvGraphicFramePr/>
                <a:graphic xmlns:a="http://schemas.openxmlformats.org/drawingml/2006/main">
                  <a:graphicData uri="http://schemas.microsoft.com/office/word/2010/wordprocessingShape">
                    <wps:wsp>
                      <wps:cNvCnPr/>
                      <wps:spPr>
                        <a:xfrm flipH="1">
                          <a:off x="0" y="0"/>
                          <a:ext cx="71437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0AEA9D" id="Conector recto de flecha 6" o:spid="_x0000_s1026" type="#_x0000_t32" style="position:absolute;margin-left:-3.3pt;margin-top:78.05pt;width:56.25pt;height:3.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" strokecolor="#4579b8 [3044]">
                <v:stroke endarrow="block"/>
              </v:shape>
            </w:pict>
          </mc:Fallback>
        </mc:AlternateContent>
      </w:r>
      <w:r w:rsidR="00904216" w:rsidRPr="00620320">
        <w:rPr>
          <w:rFonts w:ascii="Century Gothic" w:eastAsia="Calibri" w:hAnsi="Century Gothic" w:cs="Arial"/>
          <w:color w:val="000000"/>
          <w:sz w:val="20"/>
          <w:szCs w:val="20"/>
          <w:lang w:val="es-ES" w:eastAsia="en-US"/>
        </w:rPr>
        <w:t xml:space="preserve">     </w:t>
      </w:r>
      <w:r w:rsidR="00803F1A" w:rsidRPr="00620320">
        <w:rPr>
          <w:rFonts w:ascii="Century Gothic" w:eastAsia="Calibri" w:hAnsi="Century Gothic" w:cs="Arial"/>
          <w:noProof/>
          <w:color w:val="000000"/>
          <w:sz w:val="20"/>
          <w:szCs w:val="20"/>
          <w:lang w:val="es-ES" w:eastAsia="en-US"/>
        </w:rPr>
        <w:drawing>
          <wp:inline distT="0" distB="0" distL="0" distR="0" wp14:anchorId="7DF5890A" wp14:editId="4F9732DA">
            <wp:extent cx="2112136" cy="2627630"/>
            <wp:effectExtent l="0" t="0" r="2540" b="1270"/>
            <wp:docPr id="12" name="Imagen 12" descr="C:\Users\Sofia.chiriboga\Desktop\Inspección Canela\20180615_113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fia.chiriboga\Desktop\Inspección Canela\20180615_113927.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26390" cy="2645363"/>
                    </a:xfrm>
                    <a:prstGeom prst="rect">
                      <a:avLst/>
                    </a:prstGeom>
                    <a:noFill/>
                    <a:ln>
                      <a:noFill/>
                    </a:ln>
                  </pic:spPr>
                </pic:pic>
              </a:graphicData>
            </a:graphic>
          </wp:inline>
        </w:drawing>
      </w:r>
      <w:r w:rsidRPr="00620320">
        <w:rPr>
          <w:rFonts w:ascii="Century Gothic" w:eastAsia="Calibri" w:hAnsi="Century Gothic" w:cs="Arial"/>
          <w:noProof/>
          <w:color w:val="000000"/>
          <w:sz w:val="20"/>
          <w:szCs w:val="20"/>
          <w:lang w:val="es-ES" w:eastAsia="en-US"/>
        </w:rPr>
        <w:drawing>
          <wp:inline distT="0" distB="0" distL="0" distR="0" wp14:anchorId="7686B686" wp14:editId="29153103">
            <wp:extent cx="2777705" cy="2612390"/>
            <wp:effectExtent l="0" t="0" r="3810" b="3810"/>
            <wp:docPr id="14" name="Imagen 14" descr="C:\Users\Sofia.chiriboga\Desktop\Inspección Canela\20180615_114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fia.chiriboga\Desktop\Inspección Canela\20180615_11401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99407" cy="2632800"/>
                    </a:xfrm>
                    <a:prstGeom prst="rect">
                      <a:avLst/>
                    </a:prstGeom>
                    <a:noFill/>
                    <a:ln>
                      <a:noFill/>
                    </a:ln>
                  </pic:spPr>
                </pic:pic>
              </a:graphicData>
            </a:graphic>
          </wp:inline>
        </w:drawing>
      </w:r>
    </w:p>
    <w:p w14:paraId="5C9D353F" w14:textId="77777777" w:rsidR="00AA01DB" w:rsidRPr="00620320" w:rsidRDefault="00AA01DB" w:rsidP="003E7047">
      <w:pPr>
        <w:pStyle w:val="NormalWeb"/>
        <w:spacing w:before="0" w:beforeAutospacing="0" w:after="0" w:afterAutospacing="0"/>
        <w:jc w:val="center"/>
        <w:rPr>
          <w:rFonts w:ascii="Century Gothic" w:eastAsia="Calibri" w:hAnsi="Century Gothic" w:cs="Arial"/>
          <w:color w:val="000000"/>
          <w:sz w:val="20"/>
          <w:szCs w:val="20"/>
          <w:lang w:val="es-ES" w:eastAsia="en-US"/>
        </w:rPr>
      </w:pPr>
    </w:p>
    <w:p w14:paraId="1610A667" w14:textId="77777777" w:rsidR="003E7047" w:rsidRPr="00620320" w:rsidRDefault="003E7047" w:rsidP="003E7047">
      <w:pPr>
        <w:pStyle w:val="NormalWeb"/>
        <w:spacing w:before="0" w:beforeAutospacing="0" w:after="0" w:afterAutospacing="0"/>
        <w:jc w:val="both"/>
        <w:rPr>
          <w:rFonts w:ascii="Century Gothic" w:eastAsia="Calibri" w:hAnsi="Century Gothic" w:cs="Arial"/>
          <w:b/>
          <w:color w:val="000000"/>
          <w:sz w:val="20"/>
          <w:szCs w:val="20"/>
          <w:u w:val="single"/>
          <w:lang w:val="es-ES" w:eastAsia="en-US"/>
        </w:rPr>
      </w:pPr>
      <w:r w:rsidRPr="00620320">
        <w:rPr>
          <w:rFonts w:ascii="Century Gothic" w:eastAsia="Calibri" w:hAnsi="Century Gothic" w:cs="Arial"/>
          <w:b/>
          <w:color w:val="000000"/>
          <w:sz w:val="20"/>
          <w:szCs w:val="20"/>
          <w:u w:val="single"/>
          <w:lang w:val="es-ES" w:eastAsia="en-US"/>
        </w:rPr>
        <w:t>ANALISIS COSTO VS BENEFICIO</w:t>
      </w:r>
    </w:p>
    <w:p w14:paraId="17CC8234" w14:textId="77777777" w:rsidR="003E7047" w:rsidRPr="00620320" w:rsidRDefault="003E7047" w:rsidP="003E7047">
      <w:pPr>
        <w:pStyle w:val="NormalWeb"/>
        <w:spacing w:before="0" w:beforeAutospacing="0" w:after="0" w:afterAutospacing="0"/>
        <w:jc w:val="both"/>
        <w:rPr>
          <w:rFonts w:ascii="Century Gothic" w:eastAsia="Calibri" w:hAnsi="Century Gothic" w:cs="Arial"/>
          <w:b/>
          <w:color w:val="000000"/>
          <w:sz w:val="20"/>
          <w:szCs w:val="20"/>
          <w:u w:val="single"/>
          <w:lang w:val="es-ES" w:eastAsia="en-US"/>
        </w:rPr>
      </w:pPr>
    </w:p>
    <w:p w14:paraId="1BABD4FE" w14:textId="77777777" w:rsidR="003E7047" w:rsidRPr="00620320" w:rsidRDefault="003E7047"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r w:rsidRPr="00620320">
        <w:rPr>
          <w:rFonts w:ascii="Century Gothic" w:eastAsia="Calibri" w:hAnsi="Century Gothic" w:cs="Arial"/>
          <w:color w:val="000000"/>
          <w:sz w:val="20"/>
          <w:szCs w:val="20"/>
          <w:lang w:val="es-ES" w:eastAsia="en-US"/>
        </w:rPr>
        <w:t xml:space="preserve">La reunión que tuvimos en </w:t>
      </w:r>
      <w:r w:rsidR="00E604C1" w:rsidRPr="00620320">
        <w:rPr>
          <w:rFonts w:ascii="Century Gothic" w:eastAsia="Calibri" w:hAnsi="Century Gothic" w:cs="Arial"/>
          <w:color w:val="000000"/>
          <w:sz w:val="20"/>
          <w:szCs w:val="20"/>
          <w:lang w:val="es-ES" w:eastAsia="en-US"/>
        </w:rPr>
        <w:t>Canela nos</w:t>
      </w:r>
      <w:r w:rsidRPr="00620320">
        <w:rPr>
          <w:rFonts w:ascii="Century Gothic" w:eastAsia="Calibri" w:hAnsi="Century Gothic" w:cs="Arial"/>
          <w:color w:val="000000"/>
          <w:sz w:val="20"/>
          <w:szCs w:val="20"/>
          <w:lang w:val="es-ES" w:eastAsia="en-US"/>
        </w:rPr>
        <w:t xml:space="preserve"> da la posibilidad de hacerles un an</w:t>
      </w:r>
      <w:r w:rsidR="00E604C1" w:rsidRPr="00620320">
        <w:rPr>
          <w:rFonts w:ascii="Century Gothic" w:eastAsia="Calibri" w:hAnsi="Century Gothic" w:cs="Arial"/>
          <w:color w:val="000000"/>
          <w:sz w:val="20"/>
          <w:szCs w:val="20"/>
          <w:lang w:val="es-ES" w:eastAsia="en-US"/>
        </w:rPr>
        <w:t>a</w:t>
      </w:r>
      <w:r w:rsidRPr="00620320">
        <w:rPr>
          <w:rFonts w:ascii="Century Gothic" w:eastAsia="Calibri" w:hAnsi="Century Gothic" w:cs="Arial"/>
          <w:color w:val="000000"/>
          <w:sz w:val="20"/>
          <w:szCs w:val="20"/>
          <w:lang w:val="es-ES_tradnl" w:eastAsia="en-US"/>
        </w:rPr>
        <w:t>lisis de lo que implicaría para ustedes implementar un sistema integral de administración documental</w:t>
      </w:r>
      <w:r w:rsidRPr="00620320">
        <w:rPr>
          <w:rFonts w:ascii="Century Gothic" w:eastAsia="Calibri" w:hAnsi="Century Gothic" w:cs="Arial"/>
          <w:color w:val="000000"/>
          <w:sz w:val="20"/>
          <w:szCs w:val="20"/>
          <w:lang w:val="es-ES" w:eastAsia="en-US"/>
        </w:rPr>
        <w:t>. Este análisis está hecho en base a dos perspectivas. La primera que si es que una compañía pretende manejar un sistema interno de administración documental dicha compañía tendría que hacer inversiones iniciales por los siguientes conceptos:</w:t>
      </w:r>
    </w:p>
    <w:p w14:paraId="2A16CE6B" w14:textId="77777777" w:rsidR="00DF3973" w:rsidRPr="00620320" w:rsidRDefault="00DF3973"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5E81F3BC" w14:textId="77777777" w:rsidR="003E7047" w:rsidRPr="00620320" w:rsidRDefault="003E7047"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3A706A22" w14:textId="77777777" w:rsidR="003E7047" w:rsidRPr="00620320" w:rsidRDefault="00F733ED" w:rsidP="00F733ED">
      <w:pPr>
        <w:pStyle w:val="NormalWeb"/>
        <w:spacing w:before="0" w:beforeAutospacing="0" w:after="0" w:afterAutospacing="0"/>
        <w:jc w:val="center"/>
        <w:rPr>
          <w:rFonts w:ascii="Century Gothic" w:eastAsia="Calibri" w:hAnsi="Century Gothic" w:cs="Arial"/>
          <w:color w:val="000000"/>
          <w:sz w:val="20"/>
          <w:szCs w:val="20"/>
          <w:lang w:val="es-ES" w:eastAsia="en-US"/>
        </w:rPr>
      </w:pPr>
      <w:r w:rsidRPr="00620320">
        <w:rPr>
          <w:rFonts w:ascii="Century Gothic" w:eastAsia="Calibri" w:hAnsi="Century Gothic" w:cs="Arial"/>
          <w:noProof/>
          <w:color w:val="000000"/>
          <w:sz w:val="20"/>
          <w:szCs w:val="20"/>
          <w:lang w:val="es-ES" w:eastAsia="en-US"/>
        </w:rPr>
        <w:drawing>
          <wp:inline distT="0" distB="0" distL="0" distR="0" wp14:anchorId="2D05FD28" wp14:editId="59CDC2CB">
            <wp:extent cx="5235731" cy="1907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42724" cy="1909888"/>
                    </a:xfrm>
                    <a:prstGeom prst="rect">
                      <a:avLst/>
                    </a:prstGeom>
                  </pic:spPr>
                </pic:pic>
              </a:graphicData>
            </a:graphic>
          </wp:inline>
        </w:drawing>
      </w:r>
    </w:p>
    <w:p w14:paraId="05A47757" w14:textId="77777777" w:rsidR="003E7047" w:rsidRPr="00620320" w:rsidRDefault="003E7047"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1183080B" w14:textId="77777777" w:rsidR="003E7047" w:rsidRPr="00620320" w:rsidRDefault="003E7047"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r w:rsidRPr="00620320">
        <w:rPr>
          <w:rFonts w:ascii="Century Gothic" w:eastAsia="Calibri" w:hAnsi="Century Gothic" w:cs="Arial"/>
          <w:color w:val="000000"/>
          <w:sz w:val="20"/>
          <w:szCs w:val="20"/>
          <w:lang w:val="es-ES" w:eastAsia="en-US"/>
        </w:rPr>
        <w:t xml:space="preserve">Aparte de los </w:t>
      </w:r>
      <w:r w:rsidR="00E604C1" w:rsidRPr="00620320">
        <w:rPr>
          <w:rFonts w:ascii="Century Gothic" w:eastAsia="Calibri" w:hAnsi="Century Gothic" w:cs="Arial"/>
          <w:color w:val="000000"/>
          <w:sz w:val="20"/>
          <w:szCs w:val="20"/>
          <w:lang w:val="es-ES" w:eastAsia="en-US"/>
        </w:rPr>
        <w:t>valores de inversión, Canela debe</w:t>
      </w:r>
      <w:r w:rsidRPr="00620320">
        <w:rPr>
          <w:rFonts w:ascii="Century Gothic" w:eastAsia="Calibri" w:hAnsi="Century Gothic" w:cs="Arial"/>
          <w:color w:val="000000"/>
          <w:sz w:val="20"/>
          <w:szCs w:val="20"/>
          <w:lang w:val="es-ES" w:eastAsia="en-US"/>
        </w:rPr>
        <w:t xml:space="preserve"> de incurrir en costos mensuales por administración de esta información. Los costos más importantes de estos rubros son normalmente las rentas por el alquiler de las premi</w:t>
      </w:r>
      <w:r w:rsidR="00F733ED" w:rsidRPr="00620320">
        <w:rPr>
          <w:rFonts w:ascii="Century Gothic" w:eastAsia="Calibri" w:hAnsi="Century Gothic" w:cs="Arial"/>
          <w:color w:val="000000"/>
          <w:sz w:val="20"/>
          <w:szCs w:val="20"/>
          <w:lang w:val="es-ES" w:eastAsia="en-US"/>
        </w:rPr>
        <w:t>sas donde reposa la información</w:t>
      </w:r>
      <w:r w:rsidRPr="00620320">
        <w:rPr>
          <w:rFonts w:ascii="Century Gothic" w:eastAsia="Calibri" w:hAnsi="Century Gothic" w:cs="Arial"/>
          <w:color w:val="000000"/>
          <w:sz w:val="20"/>
          <w:szCs w:val="20"/>
          <w:lang w:val="es-ES" w:eastAsia="en-US"/>
        </w:rPr>
        <w:t>. Además de esto, existe un costo del equivalente al tiempo que le dedica los oficiales de la compañía al manejo de la información. A continuación, detallamos el análisis:</w:t>
      </w:r>
    </w:p>
    <w:p w14:paraId="6AD853C1" w14:textId="77777777" w:rsidR="003E7047" w:rsidRPr="00620320" w:rsidRDefault="003E7047" w:rsidP="003E7047">
      <w:pPr>
        <w:pStyle w:val="NormalWeb"/>
        <w:spacing w:before="0" w:beforeAutospacing="0" w:after="0" w:afterAutospacing="0"/>
        <w:jc w:val="both"/>
        <w:rPr>
          <w:rFonts w:ascii="Century Gothic" w:eastAsia="Calibri" w:hAnsi="Century Gothic" w:cs="Arial"/>
          <w:color w:val="000000"/>
          <w:sz w:val="20"/>
          <w:szCs w:val="20"/>
          <w:lang w:val="es-ES" w:eastAsia="en-US"/>
        </w:rPr>
      </w:pPr>
    </w:p>
    <w:p w14:paraId="0811F114" w14:textId="77777777" w:rsidR="003E7047" w:rsidRPr="00620320" w:rsidRDefault="00F733ED" w:rsidP="00F733ED">
      <w:pPr>
        <w:pStyle w:val="NormalWeb"/>
        <w:spacing w:before="0" w:beforeAutospacing="0" w:after="0" w:afterAutospacing="0"/>
        <w:jc w:val="center"/>
        <w:rPr>
          <w:rFonts w:ascii="Century Gothic" w:eastAsia="Calibri" w:hAnsi="Century Gothic" w:cs="Times New Roman"/>
          <w:color w:val="000000"/>
          <w:sz w:val="18"/>
          <w:szCs w:val="18"/>
          <w:lang w:val="es-ES" w:eastAsia="en-US"/>
        </w:rPr>
      </w:pPr>
      <w:r w:rsidRPr="00620320">
        <w:rPr>
          <w:rFonts w:ascii="Century Gothic" w:eastAsia="Calibri" w:hAnsi="Century Gothic" w:cs="Times New Roman"/>
          <w:noProof/>
          <w:color w:val="000000"/>
          <w:sz w:val="18"/>
          <w:szCs w:val="18"/>
          <w:lang w:val="es-ES" w:eastAsia="en-US"/>
        </w:rPr>
        <w:drawing>
          <wp:inline distT="0" distB="0" distL="0" distR="0" wp14:anchorId="45B6C8BA" wp14:editId="103F5F64">
            <wp:extent cx="5400040" cy="15944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40" cy="1594485"/>
                    </a:xfrm>
                    <a:prstGeom prst="rect">
                      <a:avLst/>
                    </a:prstGeom>
                  </pic:spPr>
                </pic:pic>
              </a:graphicData>
            </a:graphic>
          </wp:inline>
        </w:drawing>
      </w:r>
    </w:p>
    <w:p w14:paraId="335A375A" w14:textId="77777777" w:rsidR="00AA01DB" w:rsidRPr="00620320" w:rsidRDefault="00AA01DB" w:rsidP="00D84389">
      <w:pPr>
        <w:pStyle w:val="Sansinterligne"/>
        <w:jc w:val="both"/>
        <w:rPr>
          <w:rFonts w:ascii="Century Gothic" w:hAnsi="Century Gothic" w:cstheme="minorHAnsi"/>
          <w:b/>
          <w:sz w:val="28"/>
          <w:szCs w:val="28"/>
          <w:lang w:val="es-MX"/>
        </w:rPr>
      </w:pPr>
    </w:p>
    <w:p w14:paraId="270A3C2E" w14:textId="77777777" w:rsidR="00F733ED" w:rsidRPr="00620320" w:rsidRDefault="00F733ED" w:rsidP="00D84389">
      <w:pPr>
        <w:pStyle w:val="Sansinterligne"/>
        <w:jc w:val="both"/>
        <w:rPr>
          <w:rFonts w:ascii="Century Gothic" w:hAnsi="Century Gothic" w:cstheme="minorHAnsi"/>
          <w:b/>
          <w:sz w:val="20"/>
          <w:szCs w:val="20"/>
          <w:u w:val="single"/>
        </w:rPr>
      </w:pPr>
      <w:r w:rsidRPr="00620320">
        <w:rPr>
          <w:rFonts w:ascii="Century Gothic" w:hAnsi="Century Gothic" w:cstheme="minorHAnsi"/>
          <w:b/>
          <w:sz w:val="20"/>
          <w:szCs w:val="20"/>
          <w:u w:val="single"/>
        </w:rPr>
        <w:t xml:space="preserve">Propuesta de Solución </w:t>
      </w:r>
    </w:p>
    <w:p w14:paraId="4EB38B4C" w14:textId="77777777" w:rsidR="00F733ED" w:rsidRPr="00620320" w:rsidRDefault="00F733ED" w:rsidP="00D84389">
      <w:pPr>
        <w:pStyle w:val="Sansinterligne"/>
        <w:jc w:val="both"/>
        <w:rPr>
          <w:rFonts w:ascii="Century Gothic" w:hAnsi="Century Gothic" w:cstheme="minorHAnsi"/>
          <w:b/>
          <w:sz w:val="20"/>
          <w:szCs w:val="20"/>
          <w:u w:val="single"/>
        </w:rPr>
      </w:pPr>
    </w:p>
    <w:p w14:paraId="58F3D39A" w14:textId="77777777" w:rsidR="00F733ED" w:rsidRPr="00620320" w:rsidRDefault="00F733ED" w:rsidP="00F733ED">
      <w:pPr>
        <w:pStyle w:val="Sansinterligne"/>
        <w:jc w:val="both"/>
        <w:rPr>
          <w:rFonts w:ascii="Century Gothic" w:hAnsi="Century Gothic" w:cstheme="minorHAnsi"/>
          <w:sz w:val="20"/>
          <w:szCs w:val="20"/>
          <w:lang w:val="es-MX"/>
        </w:rPr>
      </w:pPr>
      <w:r w:rsidRPr="00620320">
        <w:rPr>
          <w:rFonts w:ascii="Century Gothic" w:hAnsi="Century Gothic" w:cstheme="minorHAnsi"/>
          <w:sz w:val="20"/>
          <w:szCs w:val="20"/>
          <w:lang w:val="es-MX"/>
        </w:rPr>
        <w:t xml:space="preserve">La solución propuesta a CANELA consiste en ofrecerles una solución que consiga de manera inmediata la liberación del espacio que actualmente utilizan tanto afuera y dentro de las oficinas. Proponermos trasladar esta información a los centros de acopio de información de tal manera que con una correcta custodia garantizar mayor longevidad de la información. Por otro lado, les garantizamos que en nuestras </w:t>
      </w:r>
      <w:r w:rsidRPr="00620320">
        <w:rPr>
          <w:rFonts w:ascii="Century Gothic" w:hAnsi="Century Gothic" w:cstheme="minorHAnsi"/>
          <w:sz w:val="20"/>
          <w:szCs w:val="20"/>
          <w:lang w:val="es-MX"/>
        </w:rPr>
        <w:lastRenderedPageBreak/>
        <w:t>instalaciones se olvidará de las preocupaciones en relación  a que hacer cuando se les acabe el espacio disponible para almazenar información.</w:t>
      </w:r>
    </w:p>
    <w:p w14:paraId="1D09917D" w14:textId="77777777" w:rsidR="00F733ED" w:rsidRPr="00620320" w:rsidRDefault="00F733ED" w:rsidP="00F733ED">
      <w:pPr>
        <w:pStyle w:val="Sansinterligne"/>
        <w:jc w:val="both"/>
        <w:rPr>
          <w:rFonts w:ascii="Century Gothic" w:hAnsi="Century Gothic" w:cstheme="minorHAnsi"/>
          <w:sz w:val="20"/>
          <w:szCs w:val="20"/>
          <w:lang w:val="es-MX"/>
        </w:rPr>
      </w:pPr>
    </w:p>
    <w:p w14:paraId="131F3A63" w14:textId="77777777" w:rsidR="00F733ED" w:rsidRPr="00620320" w:rsidRDefault="00F733ED" w:rsidP="00F733ED">
      <w:pPr>
        <w:pStyle w:val="Sansinterligne"/>
        <w:jc w:val="both"/>
        <w:rPr>
          <w:rFonts w:ascii="Century Gothic" w:hAnsi="Century Gothic" w:cstheme="minorHAnsi"/>
          <w:sz w:val="20"/>
          <w:szCs w:val="20"/>
          <w:lang w:val="es-MX"/>
        </w:rPr>
      </w:pPr>
      <w:r w:rsidRPr="00620320">
        <w:rPr>
          <w:rFonts w:ascii="Century Gothic" w:hAnsi="Century Gothic" w:cstheme="minorHAnsi"/>
          <w:sz w:val="20"/>
          <w:szCs w:val="20"/>
          <w:lang w:val="es-MX"/>
        </w:rPr>
        <w:t>Por otro lado, la idea es dotar a Canela con tecnología de punta para el manejo eficiente de la información otorgandoles un software de gestión integral de información física que les permita lo siguiente:</w:t>
      </w:r>
    </w:p>
    <w:p w14:paraId="300F9081" w14:textId="77777777" w:rsidR="00F733ED" w:rsidRPr="00620320" w:rsidRDefault="00F733ED" w:rsidP="00F733ED">
      <w:pPr>
        <w:pStyle w:val="Sansinterligne"/>
        <w:jc w:val="both"/>
        <w:rPr>
          <w:rFonts w:ascii="Century Gothic" w:hAnsi="Century Gothic" w:cstheme="minorHAnsi"/>
          <w:sz w:val="20"/>
          <w:szCs w:val="20"/>
          <w:lang w:val="es-MX"/>
        </w:rPr>
      </w:pPr>
    </w:p>
    <w:p w14:paraId="6027629A" w14:textId="77777777" w:rsidR="00F733ED" w:rsidRPr="00620320" w:rsidRDefault="00F733ED" w:rsidP="00F733ED">
      <w:pPr>
        <w:pStyle w:val="Sansinterligne"/>
        <w:numPr>
          <w:ilvl w:val="0"/>
          <w:numId w:val="31"/>
        </w:numPr>
        <w:jc w:val="both"/>
        <w:rPr>
          <w:rFonts w:ascii="Century Gothic" w:hAnsi="Century Gothic" w:cstheme="minorHAnsi"/>
          <w:sz w:val="20"/>
          <w:szCs w:val="20"/>
          <w:lang w:val="es-MX"/>
        </w:rPr>
      </w:pPr>
      <w:r w:rsidRPr="00620320">
        <w:rPr>
          <w:rFonts w:ascii="Century Gothic" w:hAnsi="Century Gothic" w:cstheme="minorHAnsi"/>
          <w:sz w:val="20"/>
          <w:szCs w:val="20"/>
          <w:lang w:val="es-MX"/>
        </w:rPr>
        <w:t>Manejo remoto de la información a través de nuestra plataforma</w:t>
      </w:r>
    </w:p>
    <w:p w14:paraId="61FEA18F" w14:textId="77777777" w:rsidR="00F733ED" w:rsidRPr="00620320" w:rsidRDefault="00F733ED" w:rsidP="00F733ED">
      <w:pPr>
        <w:pStyle w:val="Sansinterligne"/>
        <w:numPr>
          <w:ilvl w:val="0"/>
          <w:numId w:val="31"/>
        </w:numPr>
        <w:jc w:val="both"/>
        <w:rPr>
          <w:rFonts w:ascii="Century Gothic" w:hAnsi="Century Gothic" w:cstheme="minorHAnsi"/>
          <w:sz w:val="20"/>
          <w:szCs w:val="20"/>
          <w:lang w:val="es-MX"/>
        </w:rPr>
      </w:pPr>
      <w:r w:rsidRPr="00620320">
        <w:rPr>
          <w:rFonts w:ascii="Century Gothic" w:hAnsi="Century Gothic" w:cstheme="minorHAnsi"/>
          <w:sz w:val="20"/>
          <w:szCs w:val="20"/>
          <w:lang w:val="es-MX"/>
        </w:rPr>
        <w:t>Bitácora de registro de manejo de la información</w:t>
      </w:r>
    </w:p>
    <w:p w14:paraId="0088CF35" w14:textId="77777777" w:rsidR="00F733ED" w:rsidRPr="00620320" w:rsidRDefault="00F733ED" w:rsidP="00F733ED">
      <w:pPr>
        <w:pStyle w:val="Sansinterligne"/>
        <w:numPr>
          <w:ilvl w:val="0"/>
          <w:numId w:val="31"/>
        </w:numPr>
        <w:jc w:val="both"/>
        <w:rPr>
          <w:rFonts w:ascii="Century Gothic" w:hAnsi="Century Gothic" w:cstheme="minorHAnsi"/>
          <w:sz w:val="20"/>
          <w:szCs w:val="20"/>
          <w:lang w:val="es-MX"/>
        </w:rPr>
      </w:pPr>
      <w:r w:rsidRPr="00620320">
        <w:rPr>
          <w:rFonts w:ascii="Century Gothic" w:hAnsi="Century Gothic" w:cstheme="minorHAnsi"/>
          <w:sz w:val="20"/>
          <w:szCs w:val="20"/>
          <w:lang w:val="es-MX"/>
        </w:rPr>
        <w:t>Integral el manejo físico, digital y de destrucción en una sola herramienta</w:t>
      </w:r>
    </w:p>
    <w:p w14:paraId="1B81D915" w14:textId="77777777" w:rsidR="00F733ED" w:rsidRPr="00620320" w:rsidRDefault="00F733ED" w:rsidP="00F733ED">
      <w:pPr>
        <w:pStyle w:val="Sansinterligne"/>
        <w:jc w:val="both"/>
        <w:rPr>
          <w:rFonts w:ascii="Century Gothic" w:hAnsi="Century Gothic" w:cstheme="minorHAnsi"/>
          <w:sz w:val="20"/>
          <w:szCs w:val="20"/>
          <w:lang w:val="es-MX"/>
        </w:rPr>
      </w:pPr>
    </w:p>
    <w:p w14:paraId="5F71B047" w14:textId="77777777" w:rsidR="00F733ED" w:rsidRPr="00620320" w:rsidRDefault="00F733ED" w:rsidP="00F733ED">
      <w:pPr>
        <w:pStyle w:val="Sansinterligne"/>
        <w:jc w:val="both"/>
        <w:rPr>
          <w:rFonts w:ascii="Century Gothic" w:hAnsi="Century Gothic" w:cstheme="minorHAnsi"/>
          <w:sz w:val="20"/>
          <w:szCs w:val="20"/>
          <w:lang w:val="es-MX"/>
        </w:rPr>
      </w:pPr>
      <w:r w:rsidRPr="00620320">
        <w:rPr>
          <w:rFonts w:ascii="Century Gothic" w:hAnsi="Century Gothic" w:cstheme="minorHAnsi"/>
          <w:sz w:val="20"/>
          <w:szCs w:val="20"/>
          <w:lang w:val="es-MX"/>
        </w:rPr>
        <w:t>A través de esta solución ayudaremos a que CANELA tenga la seguridad de que todo su personal este concentrado en las actividades productivas relacionadas a su negocio. Esto lo hacemos debido a que al contar con nuestros servicio a través de la plataforma electrónica ustedes pueden solicitar la información que ustedes requieran en el tiempo que crean conveniente.</w:t>
      </w:r>
    </w:p>
    <w:p w14:paraId="27847B3C" w14:textId="77777777" w:rsidR="00F733ED" w:rsidRPr="00620320" w:rsidRDefault="00F733ED" w:rsidP="00F733ED">
      <w:pPr>
        <w:pStyle w:val="Sansinterligne"/>
        <w:jc w:val="both"/>
        <w:rPr>
          <w:rFonts w:ascii="Century Gothic" w:hAnsi="Century Gothic" w:cstheme="minorHAnsi"/>
          <w:sz w:val="20"/>
          <w:szCs w:val="20"/>
          <w:lang w:val="es-MX"/>
        </w:rPr>
      </w:pPr>
    </w:p>
    <w:p w14:paraId="20786A17" w14:textId="77777777" w:rsidR="00F733ED" w:rsidRPr="00620320" w:rsidRDefault="00F733ED" w:rsidP="00F733ED">
      <w:pPr>
        <w:pStyle w:val="Sansinterligne"/>
        <w:jc w:val="both"/>
        <w:rPr>
          <w:rFonts w:ascii="Century Gothic" w:hAnsi="Century Gothic" w:cstheme="minorHAnsi"/>
          <w:sz w:val="20"/>
          <w:szCs w:val="20"/>
          <w:lang w:val="es-MX"/>
        </w:rPr>
      </w:pPr>
      <w:r w:rsidRPr="00620320">
        <w:rPr>
          <w:rFonts w:ascii="Century Gothic" w:hAnsi="Century Gothic" w:cstheme="minorHAnsi"/>
          <w:sz w:val="20"/>
          <w:szCs w:val="20"/>
          <w:lang w:val="es-MX"/>
        </w:rPr>
        <w:t>Para poder implementar esta solución se proponen los siguientes servicios:</w:t>
      </w:r>
    </w:p>
    <w:p w14:paraId="468ABE29" w14:textId="77777777" w:rsidR="00F733ED" w:rsidRPr="00620320" w:rsidRDefault="00F733ED" w:rsidP="00F733ED">
      <w:pPr>
        <w:pStyle w:val="Sansinterligne"/>
        <w:jc w:val="both"/>
        <w:rPr>
          <w:rFonts w:ascii="Century Gothic" w:hAnsi="Century Gothic" w:cstheme="minorHAnsi"/>
          <w:b/>
          <w:sz w:val="28"/>
          <w:szCs w:val="28"/>
          <w:lang w:val="es-MX"/>
        </w:rPr>
      </w:pPr>
    </w:p>
    <w:p w14:paraId="53AE0183" w14:textId="77777777" w:rsidR="00F733ED" w:rsidRPr="00620320" w:rsidRDefault="00F733ED" w:rsidP="00F733ED">
      <w:pPr>
        <w:pStyle w:val="Sansinterligne"/>
        <w:numPr>
          <w:ilvl w:val="0"/>
          <w:numId w:val="32"/>
        </w:numPr>
        <w:jc w:val="both"/>
        <w:rPr>
          <w:rFonts w:ascii="Century Gothic" w:hAnsi="Century Gothic" w:cstheme="minorHAnsi"/>
          <w:sz w:val="20"/>
          <w:szCs w:val="20"/>
        </w:rPr>
      </w:pPr>
      <w:r w:rsidRPr="00620320">
        <w:rPr>
          <w:rFonts w:ascii="Century Gothic" w:hAnsi="Century Gothic" w:cstheme="minorHAnsi"/>
          <w:sz w:val="20"/>
          <w:szCs w:val="20"/>
        </w:rPr>
        <w:t xml:space="preserve">Kit de almacenamiento: </w:t>
      </w:r>
    </w:p>
    <w:p w14:paraId="557CD787" w14:textId="77777777" w:rsidR="00F733ED" w:rsidRPr="00620320" w:rsidRDefault="00F733ED" w:rsidP="00F733ED">
      <w:pPr>
        <w:pStyle w:val="Sansinterligne"/>
        <w:numPr>
          <w:ilvl w:val="1"/>
          <w:numId w:val="32"/>
        </w:numPr>
        <w:jc w:val="both"/>
        <w:rPr>
          <w:rFonts w:ascii="Century Gothic" w:hAnsi="Century Gothic" w:cstheme="minorHAnsi"/>
          <w:sz w:val="20"/>
          <w:szCs w:val="20"/>
        </w:rPr>
      </w:pPr>
      <w:r w:rsidRPr="00620320">
        <w:rPr>
          <w:rFonts w:ascii="Century Gothic" w:hAnsi="Century Gothic" w:cstheme="minorHAnsi"/>
          <w:sz w:val="20"/>
          <w:szCs w:val="20"/>
        </w:rPr>
        <w:t>DataSolutions propone el almacenamiento de la información de CANELA dentro de nuestros dispositivos de almacenamiento de información. Estos dispositivos están hechos únicamente para el almacenamiento de información.</w:t>
      </w:r>
    </w:p>
    <w:p w14:paraId="31654730" w14:textId="77777777" w:rsidR="00F733ED" w:rsidRPr="00620320" w:rsidRDefault="00F733ED" w:rsidP="00F733ED">
      <w:pPr>
        <w:pStyle w:val="Sansinterligne"/>
        <w:numPr>
          <w:ilvl w:val="0"/>
          <w:numId w:val="32"/>
        </w:numPr>
        <w:jc w:val="both"/>
        <w:rPr>
          <w:rFonts w:ascii="Century Gothic" w:hAnsi="Century Gothic" w:cstheme="minorHAnsi"/>
          <w:sz w:val="20"/>
          <w:szCs w:val="20"/>
        </w:rPr>
      </w:pPr>
      <w:r w:rsidRPr="00620320">
        <w:rPr>
          <w:rFonts w:ascii="Century Gothic" w:hAnsi="Century Gothic" w:cstheme="minorHAnsi"/>
          <w:sz w:val="20"/>
          <w:szCs w:val="20"/>
        </w:rPr>
        <w:t>Ordenamiento e indexación</w:t>
      </w:r>
    </w:p>
    <w:p w14:paraId="1568BA8E" w14:textId="77777777" w:rsidR="00F733ED" w:rsidRPr="00620320" w:rsidRDefault="00F733ED" w:rsidP="00F733ED">
      <w:pPr>
        <w:pStyle w:val="Sansinterligne"/>
        <w:numPr>
          <w:ilvl w:val="1"/>
          <w:numId w:val="32"/>
        </w:numPr>
        <w:jc w:val="both"/>
        <w:rPr>
          <w:rFonts w:ascii="Century Gothic" w:hAnsi="Century Gothic" w:cstheme="minorHAnsi"/>
          <w:sz w:val="20"/>
          <w:szCs w:val="20"/>
        </w:rPr>
      </w:pPr>
      <w:r w:rsidRPr="00620320">
        <w:rPr>
          <w:rFonts w:ascii="Century Gothic" w:hAnsi="Century Gothic" w:cstheme="minorHAnsi"/>
          <w:sz w:val="20"/>
          <w:szCs w:val="20"/>
        </w:rPr>
        <w:t>Ordenamiento por caja: Se coloca un detalle general de lo que contiene cada una de las cajas en el código de barras que se la compañía asigna a cada una de sus unidades de almacenamiento.</w:t>
      </w:r>
    </w:p>
    <w:p w14:paraId="6DC9A350" w14:textId="77777777" w:rsidR="00F733ED" w:rsidRPr="00620320" w:rsidRDefault="00F733ED" w:rsidP="00F733ED">
      <w:pPr>
        <w:pStyle w:val="Sansinterligne"/>
        <w:numPr>
          <w:ilvl w:val="1"/>
          <w:numId w:val="32"/>
        </w:numPr>
        <w:jc w:val="both"/>
        <w:rPr>
          <w:rFonts w:ascii="Century Gothic" w:hAnsi="Century Gothic" w:cstheme="minorHAnsi"/>
          <w:sz w:val="20"/>
          <w:szCs w:val="20"/>
        </w:rPr>
      </w:pPr>
      <w:r w:rsidRPr="00620320">
        <w:rPr>
          <w:rFonts w:ascii="Century Gothic" w:hAnsi="Century Gothic" w:cstheme="minorHAnsi"/>
          <w:sz w:val="20"/>
          <w:szCs w:val="20"/>
        </w:rPr>
        <w:t>Ordenamiento por File: Se coloca un detalle general de lo que contiene cada uno de los files de CANELA.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6B8B2A12" w14:textId="77777777" w:rsidR="00A74110" w:rsidRPr="00620320" w:rsidRDefault="00F733ED" w:rsidP="00F733ED">
      <w:pPr>
        <w:pStyle w:val="Sansinterligne"/>
        <w:numPr>
          <w:ilvl w:val="0"/>
          <w:numId w:val="32"/>
        </w:numPr>
        <w:jc w:val="both"/>
        <w:rPr>
          <w:rFonts w:ascii="Century Gothic" w:hAnsi="Century Gothic" w:cstheme="minorHAnsi"/>
          <w:sz w:val="20"/>
          <w:szCs w:val="20"/>
        </w:rPr>
      </w:pPr>
      <w:r w:rsidRPr="00620320">
        <w:rPr>
          <w:rFonts w:ascii="Century Gothic" w:hAnsi="Century Gothic" w:cstheme="minorHAnsi"/>
          <w:sz w:val="20"/>
          <w:szCs w:val="20"/>
        </w:rPr>
        <w:t xml:space="preserve">Custodia de información: Se refiere a los valores que se cobran de alquiler de espacio en nuestros centros de acopio de información.  </w:t>
      </w:r>
    </w:p>
    <w:tbl>
      <w:tblPr>
        <w:tblpPr w:leftFromText="141" w:rightFromText="141" w:vertAnchor="text" w:horzAnchor="page" w:tblpXSpec="center" w:tblpY="172"/>
        <w:tblW w:w="9858" w:type="dxa"/>
        <w:tblCellMar>
          <w:left w:w="70" w:type="dxa"/>
          <w:right w:w="70" w:type="dxa"/>
        </w:tblCellMar>
        <w:tblLook w:val="04A0" w:firstRow="1" w:lastRow="0" w:firstColumn="1" w:lastColumn="0" w:noHBand="0" w:noVBand="1"/>
      </w:tblPr>
      <w:tblGrid>
        <w:gridCol w:w="5062"/>
        <w:gridCol w:w="1100"/>
        <w:gridCol w:w="1918"/>
        <w:gridCol w:w="1778"/>
      </w:tblGrid>
      <w:tr w:rsidR="00C17752" w:rsidRPr="00620320" w14:paraId="0A376829" w14:textId="77777777" w:rsidTr="00620320">
        <w:trPr>
          <w:trHeight w:val="176"/>
        </w:trPr>
        <w:tc>
          <w:tcPr>
            <w:tcW w:w="5062" w:type="dxa"/>
            <w:tcBorders>
              <w:top w:val="nil"/>
              <w:left w:val="nil"/>
              <w:bottom w:val="single" w:sz="4" w:space="0" w:color="auto"/>
              <w:right w:val="nil"/>
            </w:tcBorders>
            <w:shd w:val="clear" w:color="auto" w:fill="auto"/>
            <w:noWrap/>
            <w:vAlign w:val="bottom"/>
            <w:hideMark/>
          </w:tcPr>
          <w:p w14:paraId="490D6914" w14:textId="77777777" w:rsidR="00C17752" w:rsidRPr="00620320" w:rsidRDefault="00C17752" w:rsidP="008930B0">
            <w:pPr>
              <w:spacing w:after="0" w:line="240" w:lineRule="auto"/>
              <w:rPr>
                <w:rFonts w:ascii="Century Gothic" w:eastAsia="Times New Roman" w:hAnsi="Century Gothic"/>
                <w:sz w:val="20"/>
                <w:szCs w:val="20"/>
                <w:lang w:eastAsia="es-EC"/>
              </w:rPr>
            </w:pPr>
          </w:p>
        </w:tc>
        <w:tc>
          <w:tcPr>
            <w:tcW w:w="1100" w:type="dxa"/>
            <w:tcBorders>
              <w:top w:val="nil"/>
              <w:left w:val="nil"/>
              <w:bottom w:val="single" w:sz="4" w:space="0" w:color="auto"/>
              <w:right w:val="nil"/>
            </w:tcBorders>
            <w:shd w:val="clear" w:color="auto" w:fill="auto"/>
            <w:noWrap/>
            <w:vAlign w:val="bottom"/>
            <w:hideMark/>
          </w:tcPr>
          <w:p w14:paraId="22850F1E" w14:textId="77777777" w:rsidR="00C17752" w:rsidRPr="00620320" w:rsidRDefault="00C17752" w:rsidP="008930B0">
            <w:pPr>
              <w:spacing w:after="0" w:line="240" w:lineRule="auto"/>
              <w:rPr>
                <w:rFonts w:ascii="Century Gothic" w:eastAsia="Times New Roman" w:hAnsi="Century Gothic"/>
                <w:sz w:val="20"/>
                <w:szCs w:val="20"/>
                <w:lang w:eastAsia="es-EC"/>
              </w:rPr>
            </w:pPr>
          </w:p>
        </w:tc>
        <w:tc>
          <w:tcPr>
            <w:tcW w:w="1918" w:type="dxa"/>
            <w:tcBorders>
              <w:top w:val="nil"/>
              <w:left w:val="nil"/>
              <w:bottom w:val="single" w:sz="4" w:space="0" w:color="auto"/>
              <w:right w:val="nil"/>
            </w:tcBorders>
            <w:shd w:val="clear" w:color="auto" w:fill="auto"/>
            <w:noWrap/>
            <w:vAlign w:val="bottom"/>
            <w:hideMark/>
          </w:tcPr>
          <w:p w14:paraId="65A1A61F" w14:textId="77777777" w:rsidR="00C17752" w:rsidRPr="00620320" w:rsidRDefault="00C17752" w:rsidP="008930B0">
            <w:pPr>
              <w:spacing w:after="0" w:line="240" w:lineRule="auto"/>
              <w:rPr>
                <w:rFonts w:ascii="Century Gothic" w:eastAsia="Times New Roman" w:hAnsi="Century Gothic"/>
                <w:sz w:val="20"/>
                <w:szCs w:val="20"/>
                <w:lang w:eastAsia="es-EC"/>
              </w:rPr>
            </w:pPr>
          </w:p>
        </w:tc>
        <w:tc>
          <w:tcPr>
            <w:tcW w:w="1778" w:type="dxa"/>
            <w:tcBorders>
              <w:top w:val="nil"/>
              <w:left w:val="nil"/>
              <w:bottom w:val="single" w:sz="4" w:space="0" w:color="auto"/>
              <w:right w:val="nil"/>
            </w:tcBorders>
            <w:shd w:val="clear" w:color="auto" w:fill="auto"/>
            <w:noWrap/>
            <w:vAlign w:val="bottom"/>
            <w:hideMark/>
          </w:tcPr>
          <w:p w14:paraId="056EE442" w14:textId="77777777" w:rsidR="00C17752" w:rsidRPr="00620320" w:rsidRDefault="00C17752" w:rsidP="008930B0">
            <w:pPr>
              <w:spacing w:after="0" w:line="240" w:lineRule="auto"/>
              <w:rPr>
                <w:rFonts w:ascii="Century Gothic" w:eastAsia="Times New Roman" w:hAnsi="Century Gothic"/>
                <w:sz w:val="20"/>
                <w:szCs w:val="20"/>
                <w:lang w:eastAsia="es-EC"/>
              </w:rPr>
            </w:pPr>
          </w:p>
        </w:tc>
      </w:tr>
      <w:tr w:rsidR="00C17752" w:rsidRPr="00620320" w14:paraId="44B32BF2" w14:textId="77777777" w:rsidTr="00620320">
        <w:trPr>
          <w:trHeight w:val="205"/>
        </w:trPr>
        <w:tc>
          <w:tcPr>
            <w:tcW w:w="9858"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11E5BC3" w14:textId="77777777" w:rsidR="00C17752" w:rsidRPr="00620320" w:rsidRDefault="00C17752"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Propuesta Económica Administración de Información Inversión Inicial</w:t>
            </w:r>
          </w:p>
        </w:tc>
      </w:tr>
      <w:tr w:rsidR="00C17752" w:rsidRPr="00620320" w14:paraId="722F8765" w14:textId="77777777" w:rsidTr="00620320">
        <w:trPr>
          <w:trHeight w:val="246"/>
        </w:trPr>
        <w:tc>
          <w:tcPr>
            <w:tcW w:w="506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0D81F84" w14:textId="77777777" w:rsidR="00C17752" w:rsidRPr="00620320" w:rsidRDefault="00C17752"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 xml:space="preserve">Descripción </w:t>
            </w:r>
          </w:p>
        </w:tc>
        <w:tc>
          <w:tcPr>
            <w:tcW w:w="11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E3DBFC7" w14:textId="77777777" w:rsidR="00C17752" w:rsidRPr="00620320" w:rsidRDefault="00C17752"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Volumen</w:t>
            </w:r>
          </w:p>
        </w:tc>
        <w:tc>
          <w:tcPr>
            <w:tcW w:w="19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1F3114E" w14:textId="77777777" w:rsidR="00C17752" w:rsidRPr="00620320" w:rsidRDefault="00C17752"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Precio Unitario</w:t>
            </w:r>
          </w:p>
        </w:tc>
        <w:tc>
          <w:tcPr>
            <w:tcW w:w="177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4EBB946" w14:textId="77777777" w:rsidR="00C17752" w:rsidRPr="00620320" w:rsidRDefault="00C17752"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Precio Total</w:t>
            </w:r>
          </w:p>
        </w:tc>
      </w:tr>
      <w:tr w:rsidR="00C17752" w:rsidRPr="00620320" w14:paraId="16A4D851" w14:textId="77777777" w:rsidTr="00620320">
        <w:trPr>
          <w:trHeight w:val="176"/>
        </w:trPr>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2BD3C"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Kit de Almacenamiento costo por Caja</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263A4"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928</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550EF" w14:textId="76D8AA60"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1,</w:t>
            </w:r>
            <w:r w:rsidR="000A34D0">
              <w:rPr>
                <w:rFonts w:ascii="Century Gothic" w:eastAsia="Times New Roman" w:hAnsi="Century Gothic" w:cs="Arial"/>
                <w:color w:val="000000"/>
                <w:sz w:val="20"/>
                <w:szCs w:val="20"/>
                <w:lang w:eastAsia="es-EC"/>
              </w:rPr>
              <w:t>40</w:t>
            </w:r>
            <w:r w:rsidRPr="00620320">
              <w:rPr>
                <w:rFonts w:ascii="Century Gothic" w:eastAsia="Times New Roman" w:hAnsi="Century Gothic" w:cs="Arial"/>
                <w:color w:val="000000"/>
                <w:sz w:val="20"/>
                <w:szCs w:val="20"/>
                <w:lang w:eastAsia="es-EC"/>
              </w:rPr>
              <w:t xml:space="preserve"> </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ED02A" w14:textId="4AE796E8"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1.</w:t>
            </w:r>
            <w:r w:rsidR="00D332AB">
              <w:rPr>
                <w:rFonts w:ascii="Century Gothic" w:eastAsia="Times New Roman" w:hAnsi="Century Gothic" w:cs="Arial"/>
                <w:color w:val="000000"/>
                <w:sz w:val="20"/>
                <w:szCs w:val="20"/>
                <w:lang w:eastAsia="es-EC"/>
              </w:rPr>
              <w:t>299</w:t>
            </w:r>
            <w:r w:rsidRPr="00620320">
              <w:rPr>
                <w:rFonts w:ascii="Century Gothic" w:eastAsia="Times New Roman" w:hAnsi="Century Gothic" w:cs="Arial"/>
                <w:color w:val="000000"/>
                <w:sz w:val="20"/>
                <w:szCs w:val="20"/>
                <w:lang w:eastAsia="es-EC"/>
              </w:rPr>
              <w:t>,2</w:t>
            </w:r>
            <w:r w:rsidR="00D332AB">
              <w:rPr>
                <w:rFonts w:ascii="Century Gothic" w:eastAsia="Times New Roman" w:hAnsi="Century Gothic" w:cs="Arial"/>
                <w:color w:val="000000"/>
                <w:sz w:val="20"/>
                <w:szCs w:val="20"/>
                <w:lang w:eastAsia="es-EC"/>
              </w:rPr>
              <w:t>0</w:t>
            </w:r>
            <w:r w:rsidRPr="00620320">
              <w:rPr>
                <w:rFonts w:ascii="Century Gothic" w:eastAsia="Times New Roman" w:hAnsi="Century Gothic" w:cs="Arial"/>
                <w:color w:val="000000"/>
                <w:sz w:val="20"/>
                <w:szCs w:val="20"/>
                <w:lang w:eastAsia="es-EC"/>
              </w:rPr>
              <w:t xml:space="preserve"> </w:t>
            </w:r>
          </w:p>
        </w:tc>
      </w:tr>
      <w:tr w:rsidR="00C17752" w:rsidRPr="00620320" w14:paraId="7789132F" w14:textId="77777777" w:rsidTr="00620320">
        <w:trPr>
          <w:trHeight w:val="176"/>
        </w:trPr>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7AFC"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Ordenamiento e Indexación Normal</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CF647"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928</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0EEBE" w14:textId="7369300A"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1,</w:t>
            </w:r>
            <w:r w:rsidR="00D332AB">
              <w:rPr>
                <w:rFonts w:ascii="Century Gothic" w:eastAsia="Times New Roman" w:hAnsi="Century Gothic" w:cs="Arial"/>
                <w:color w:val="000000"/>
                <w:sz w:val="20"/>
                <w:szCs w:val="20"/>
                <w:lang w:eastAsia="es-EC"/>
              </w:rPr>
              <w:t>58</w:t>
            </w:r>
            <w:r w:rsidRPr="00620320">
              <w:rPr>
                <w:rFonts w:ascii="Century Gothic" w:eastAsia="Times New Roman" w:hAnsi="Century Gothic" w:cs="Arial"/>
                <w:color w:val="000000"/>
                <w:sz w:val="20"/>
                <w:szCs w:val="20"/>
                <w:lang w:eastAsia="es-EC"/>
              </w:rPr>
              <w:t xml:space="preserve"> </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33A68C" w14:textId="4C461701"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1.4</w:t>
            </w:r>
            <w:r w:rsidR="00B6780C">
              <w:rPr>
                <w:rFonts w:ascii="Century Gothic" w:eastAsia="Times New Roman" w:hAnsi="Century Gothic" w:cs="Arial"/>
                <w:color w:val="000000"/>
                <w:sz w:val="20"/>
                <w:szCs w:val="20"/>
                <w:lang w:eastAsia="es-EC"/>
              </w:rPr>
              <w:t>66</w:t>
            </w:r>
            <w:r w:rsidRPr="00620320">
              <w:rPr>
                <w:rFonts w:ascii="Century Gothic" w:eastAsia="Times New Roman" w:hAnsi="Century Gothic" w:cs="Arial"/>
                <w:color w:val="000000"/>
                <w:sz w:val="20"/>
                <w:szCs w:val="20"/>
                <w:lang w:eastAsia="es-EC"/>
              </w:rPr>
              <w:t>,</w:t>
            </w:r>
            <w:r w:rsidR="00B6780C">
              <w:rPr>
                <w:rFonts w:ascii="Century Gothic" w:eastAsia="Times New Roman" w:hAnsi="Century Gothic" w:cs="Arial"/>
                <w:color w:val="000000"/>
                <w:sz w:val="20"/>
                <w:szCs w:val="20"/>
                <w:lang w:eastAsia="es-EC"/>
              </w:rPr>
              <w:t>24</w:t>
            </w:r>
            <w:r w:rsidRPr="00620320">
              <w:rPr>
                <w:rFonts w:ascii="Century Gothic" w:eastAsia="Times New Roman" w:hAnsi="Century Gothic" w:cs="Arial"/>
                <w:color w:val="000000"/>
                <w:sz w:val="20"/>
                <w:szCs w:val="20"/>
                <w:lang w:eastAsia="es-EC"/>
              </w:rPr>
              <w:t xml:space="preserve"> </w:t>
            </w:r>
          </w:p>
        </w:tc>
      </w:tr>
      <w:tr w:rsidR="00C17752" w:rsidRPr="00620320" w14:paraId="7041531F" w14:textId="77777777" w:rsidTr="00620320">
        <w:trPr>
          <w:trHeight w:val="176"/>
        </w:trPr>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C5320"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Ordenamiento e Indexación File</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DC6FF"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3605</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7EC57"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0,26 </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2BF4A" w14:textId="542C5D14"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937,30 </w:t>
            </w:r>
          </w:p>
        </w:tc>
      </w:tr>
      <w:tr w:rsidR="00C17752" w:rsidRPr="00620320" w14:paraId="55F332D0" w14:textId="77777777" w:rsidTr="00620320">
        <w:trPr>
          <w:trHeight w:val="176"/>
        </w:trPr>
        <w:tc>
          <w:tcPr>
            <w:tcW w:w="50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28F27"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Traslado Inicial </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AA456"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928</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F3090" w14:textId="77777777"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0,96 </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6DC6D" w14:textId="1CEE891B" w:rsidR="00C17752" w:rsidRPr="00B6780C" w:rsidRDefault="00C17752" w:rsidP="008930B0">
            <w:pPr>
              <w:spacing w:after="0" w:line="240" w:lineRule="auto"/>
              <w:jc w:val="center"/>
              <w:rPr>
                <w:rFonts w:ascii="Century Gothic" w:eastAsia="Times New Roman" w:hAnsi="Century Gothic" w:cs="Arial"/>
                <w:b/>
                <w:color w:val="000000"/>
                <w:sz w:val="20"/>
                <w:szCs w:val="20"/>
                <w:lang w:eastAsia="es-EC"/>
              </w:rPr>
            </w:pPr>
            <w:r w:rsidRPr="00620320">
              <w:rPr>
                <w:rFonts w:ascii="Century Gothic" w:eastAsia="Times New Roman" w:hAnsi="Century Gothic" w:cs="Arial"/>
                <w:color w:val="000000"/>
                <w:sz w:val="20"/>
                <w:szCs w:val="20"/>
                <w:lang w:eastAsia="es-EC"/>
              </w:rPr>
              <w:t xml:space="preserve"> </w:t>
            </w:r>
            <w:r w:rsidR="00B6780C" w:rsidRPr="00B6780C">
              <w:rPr>
                <w:rFonts w:ascii="Century Gothic" w:eastAsia="Times New Roman" w:hAnsi="Century Gothic" w:cs="Arial"/>
                <w:b/>
                <w:color w:val="000000"/>
                <w:sz w:val="20"/>
                <w:szCs w:val="20"/>
                <w:lang w:eastAsia="es-EC"/>
              </w:rPr>
              <w:t>SIN COSTO</w:t>
            </w:r>
            <w:r w:rsidRPr="00B6780C">
              <w:rPr>
                <w:rFonts w:ascii="Century Gothic" w:eastAsia="Times New Roman" w:hAnsi="Century Gothic" w:cs="Arial"/>
                <w:b/>
                <w:color w:val="000000"/>
                <w:sz w:val="20"/>
                <w:szCs w:val="20"/>
                <w:lang w:eastAsia="es-EC"/>
              </w:rPr>
              <w:t xml:space="preserve"> </w:t>
            </w:r>
          </w:p>
        </w:tc>
      </w:tr>
      <w:tr w:rsidR="00C17752" w:rsidRPr="00620320" w14:paraId="1CA23694" w14:textId="77777777" w:rsidTr="00620320">
        <w:trPr>
          <w:trHeight w:val="205"/>
        </w:trPr>
        <w:tc>
          <w:tcPr>
            <w:tcW w:w="5062" w:type="dxa"/>
            <w:tcBorders>
              <w:top w:val="single" w:sz="4" w:space="0" w:color="auto"/>
              <w:left w:val="nil"/>
              <w:bottom w:val="nil"/>
              <w:right w:val="nil"/>
            </w:tcBorders>
            <w:shd w:val="clear" w:color="000000" w:fill="FFFFFF"/>
            <w:noWrap/>
            <w:vAlign w:val="bottom"/>
            <w:hideMark/>
          </w:tcPr>
          <w:p w14:paraId="5B57D5B2" w14:textId="77777777" w:rsidR="00C17752" w:rsidRPr="00620320" w:rsidRDefault="00C17752" w:rsidP="008930B0">
            <w:pPr>
              <w:spacing w:after="0" w:line="240" w:lineRule="auto"/>
              <w:rPr>
                <w:rFonts w:ascii="Century Gothic" w:eastAsia="Times New Roman" w:hAnsi="Century Gothic" w:cs="Arial"/>
                <w:color w:val="000000"/>
                <w:lang w:eastAsia="es-EC"/>
              </w:rPr>
            </w:pPr>
            <w:r w:rsidRPr="00620320">
              <w:rPr>
                <w:rFonts w:ascii="Century Gothic" w:eastAsia="Times New Roman" w:hAnsi="Century Gothic" w:cs="Arial"/>
                <w:color w:val="000000"/>
                <w:lang w:eastAsia="es-EC"/>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3AE0420" w14:textId="77777777" w:rsidR="00C17752" w:rsidRPr="00620320" w:rsidRDefault="00C17752" w:rsidP="008930B0">
            <w:pPr>
              <w:spacing w:after="0" w:line="240" w:lineRule="auto"/>
              <w:rPr>
                <w:rFonts w:ascii="Century Gothic" w:eastAsia="Times New Roman" w:hAnsi="Century Gothic" w:cs="Arial"/>
                <w:color w:val="000000"/>
                <w:lang w:eastAsia="es-EC"/>
              </w:rPr>
            </w:pPr>
            <w:r w:rsidRPr="00620320">
              <w:rPr>
                <w:rFonts w:ascii="Century Gothic" w:eastAsia="Times New Roman" w:hAnsi="Century Gothic" w:cs="Arial"/>
                <w:color w:val="000000"/>
                <w:lang w:eastAsia="es-EC"/>
              </w:rPr>
              <w:t> </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12022" w14:textId="77777777" w:rsidR="00C17752" w:rsidRPr="00620320" w:rsidRDefault="00C17752" w:rsidP="008930B0">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Sub-Total</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9A9065" w14:textId="6153B10E"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w:t>
            </w:r>
            <w:r w:rsidR="00B6780C">
              <w:rPr>
                <w:rFonts w:ascii="Century Gothic" w:eastAsia="Times New Roman" w:hAnsi="Century Gothic" w:cs="Arial"/>
                <w:color w:val="000000"/>
                <w:sz w:val="20"/>
                <w:szCs w:val="20"/>
                <w:lang w:eastAsia="es-EC"/>
              </w:rPr>
              <w:t>3</w:t>
            </w:r>
            <w:r w:rsidRPr="00620320">
              <w:rPr>
                <w:rFonts w:ascii="Century Gothic" w:eastAsia="Times New Roman" w:hAnsi="Century Gothic" w:cs="Arial"/>
                <w:color w:val="000000"/>
                <w:sz w:val="20"/>
                <w:szCs w:val="20"/>
                <w:lang w:eastAsia="es-EC"/>
              </w:rPr>
              <w:t>.</w:t>
            </w:r>
            <w:r w:rsidR="00B6780C">
              <w:rPr>
                <w:rFonts w:ascii="Century Gothic" w:eastAsia="Times New Roman" w:hAnsi="Century Gothic" w:cs="Arial"/>
                <w:color w:val="000000"/>
                <w:sz w:val="20"/>
                <w:szCs w:val="20"/>
                <w:lang w:eastAsia="es-EC"/>
              </w:rPr>
              <w:t>70</w:t>
            </w:r>
            <w:r w:rsidR="00A57D30">
              <w:rPr>
                <w:rFonts w:ascii="Century Gothic" w:eastAsia="Times New Roman" w:hAnsi="Century Gothic" w:cs="Arial"/>
                <w:color w:val="000000"/>
                <w:sz w:val="20"/>
                <w:szCs w:val="20"/>
                <w:lang w:eastAsia="es-EC"/>
              </w:rPr>
              <w:t>2</w:t>
            </w:r>
            <w:r w:rsidRPr="00620320">
              <w:rPr>
                <w:rFonts w:ascii="Century Gothic" w:eastAsia="Times New Roman" w:hAnsi="Century Gothic" w:cs="Arial"/>
                <w:color w:val="000000"/>
                <w:sz w:val="20"/>
                <w:szCs w:val="20"/>
                <w:lang w:eastAsia="es-EC"/>
              </w:rPr>
              <w:t>,</w:t>
            </w:r>
            <w:r w:rsidR="00A57D30">
              <w:rPr>
                <w:rFonts w:ascii="Century Gothic" w:eastAsia="Times New Roman" w:hAnsi="Century Gothic" w:cs="Arial"/>
                <w:color w:val="000000"/>
                <w:sz w:val="20"/>
                <w:szCs w:val="20"/>
                <w:lang w:eastAsia="es-EC"/>
              </w:rPr>
              <w:t>74</w:t>
            </w:r>
            <w:r w:rsidRPr="00620320">
              <w:rPr>
                <w:rFonts w:ascii="Century Gothic" w:eastAsia="Times New Roman" w:hAnsi="Century Gothic" w:cs="Arial"/>
                <w:color w:val="000000"/>
                <w:sz w:val="20"/>
                <w:szCs w:val="20"/>
                <w:lang w:eastAsia="es-EC"/>
              </w:rPr>
              <w:t xml:space="preserve"> </w:t>
            </w:r>
          </w:p>
        </w:tc>
      </w:tr>
      <w:tr w:rsidR="00C17752" w:rsidRPr="00620320" w14:paraId="19C31446" w14:textId="77777777" w:rsidTr="00AE1261">
        <w:trPr>
          <w:trHeight w:val="205"/>
        </w:trPr>
        <w:tc>
          <w:tcPr>
            <w:tcW w:w="5062" w:type="dxa"/>
            <w:tcBorders>
              <w:top w:val="nil"/>
              <w:left w:val="nil"/>
              <w:bottom w:val="nil"/>
              <w:right w:val="nil"/>
            </w:tcBorders>
            <w:shd w:val="clear" w:color="000000" w:fill="FFFFFF"/>
            <w:noWrap/>
            <w:vAlign w:val="bottom"/>
            <w:hideMark/>
          </w:tcPr>
          <w:p w14:paraId="2EA3D9B1" w14:textId="77777777" w:rsidR="00C17752" w:rsidRPr="00620320" w:rsidRDefault="00C17752" w:rsidP="008930B0">
            <w:pPr>
              <w:spacing w:after="0" w:line="240" w:lineRule="auto"/>
              <w:rPr>
                <w:rFonts w:ascii="Century Gothic" w:eastAsia="Times New Roman" w:hAnsi="Century Gothic" w:cs="Arial"/>
                <w:color w:val="000000"/>
                <w:lang w:eastAsia="es-EC"/>
              </w:rPr>
            </w:pPr>
            <w:r w:rsidRPr="00620320">
              <w:rPr>
                <w:rFonts w:ascii="Century Gothic" w:eastAsia="Times New Roman" w:hAnsi="Century Gothic" w:cs="Arial"/>
                <w:color w:val="000000"/>
                <w:lang w:eastAsia="es-EC"/>
              </w:rPr>
              <w:t> </w:t>
            </w:r>
          </w:p>
        </w:tc>
        <w:tc>
          <w:tcPr>
            <w:tcW w:w="1100" w:type="dxa"/>
            <w:tcBorders>
              <w:top w:val="nil"/>
              <w:left w:val="nil"/>
              <w:bottom w:val="nil"/>
              <w:right w:val="single" w:sz="4" w:space="0" w:color="auto"/>
            </w:tcBorders>
            <w:shd w:val="clear" w:color="000000" w:fill="FFFFFF"/>
            <w:noWrap/>
            <w:vAlign w:val="bottom"/>
            <w:hideMark/>
          </w:tcPr>
          <w:p w14:paraId="5EE32ED8" w14:textId="77777777" w:rsidR="00C17752" w:rsidRPr="00620320" w:rsidRDefault="00C17752" w:rsidP="008930B0">
            <w:pPr>
              <w:spacing w:after="0" w:line="240" w:lineRule="auto"/>
              <w:rPr>
                <w:rFonts w:ascii="Century Gothic" w:eastAsia="Times New Roman" w:hAnsi="Century Gothic" w:cs="Arial"/>
                <w:color w:val="000000"/>
                <w:lang w:eastAsia="es-EC"/>
              </w:rPr>
            </w:pPr>
            <w:r w:rsidRPr="00620320">
              <w:rPr>
                <w:rFonts w:ascii="Century Gothic" w:eastAsia="Times New Roman" w:hAnsi="Century Gothic" w:cs="Arial"/>
                <w:color w:val="000000"/>
                <w:lang w:eastAsia="es-EC"/>
              </w:rPr>
              <w:t> </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89029D" w14:textId="77777777" w:rsidR="00C17752" w:rsidRPr="00620320" w:rsidRDefault="00C17752" w:rsidP="008930B0">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IVA</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61B53" w14:textId="041ABE7E" w:rsidR="00C17752" w:rsidRPr="00620320" w:rsidRDefault="00C17752"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w:t>
            </w:r>
            <w:r w:rsidR="00A57D30">
              <w:rPr>
                <w:rFonts w:ascii="Century Gothic" w:eastAsia="Times New Roman" w:hAnsi="Century Gothic" w:cs="Arial"/>
                <w:color w:val="000000"/>
                <w:sz w:val="20"/>
                <w:szCs w:val="20"/>
                <w:lang w:eastAsia="es-EC"/>
              </w:rPr>
              <w:t>444</w:t>
            </w:r>
            <w:r w:rsidRPr="00620320">
              <w:rPr>
                <w:rFonts w:ascii="Century Gothic" w:eastAsia="Times New Roman" w:hAnsi="Century Gothic" w:cs="Arial"/>
                <w:color w:val="000000"/>
                <w:sz w:val="20"/>
                <w:szCs w:val="20"/>
                <w:lang w:eastAsia="es-EC"/>
              </w:rPr>
              <w:t>,</w:t>
            </w:r>
            <w:r w:rsidR="00A57D30">
              <w:rPr>
                <w:rFonts w:ascii="Century Gothic" w:eastAsia="Times New Roman" w:hAnsi="Century Gothic" w:cs="Arial"/>
                <w:color w:val="000000"/>
                <w:sz w:val="20"/>
                <w:szCs w:val="20"/>
                <w:lang w:eastAsia="es-EC"/>
              </w:rPr>
              <w:t>33</w:t>
            </w:r>
            <w:r w:rsidRPr="00620320">
              <w:rPr>
                <w:rFonts w:ascii="Century Gothic" w:eastAsia="Times New Roman" w:hAnsi="Century Gothic" w:cs="Arial"/>
                <w:color w:val="000000"/>
                <w:sz w:val="20"/>
                <w:szCs w:val="20"/>
                <w:lang w:eastAsia="es-EC"/>
              </w:rPr>
              <w:t xml:space="preserve"> </w:t>
            </w:r>
          </w:p>
        </w:tc>
      </w:tr>
      <w:tr w:rsidR="00C17752" w:rsidRPr="00620320" w14:paraId="54A7EF8A" w14:textId="77777777" w:rsidTr="00AE1261">
        <w:trPr>
          <w:trHeight w:val="215"/>
        </w:trPr>
        <w:tc>
          <w:tcPr>
            <w:tcW w:w="5062" w:type="dxa"/>
            <w:tcBorders>
              <w:top w:val="nil"/>
              <w:left w:val="nil"/>
              <w:bottom w:val="nil"/>
              <w:right w:val="nil"/>
            </w:tcBorders>
            <w:shd w:val="clear" w:color="000000" w:fill="FFFFFF"/>
            <w:noWrap/>
            <w:vAlign w:val="bottom"/>
            <w:hideMark/>
          </w:tcPr>
          <w:p w14:paraId="11A4A332" w14:textId="77777777" w:rsidR="00C17752" w:rsidRPr="00620320" w:rsidRDefault="00C17752" w:rsidP="008930B0">
            <w:pPr>
              <w:spacing w:after="0" w:line="240" w:lineRule="auto"/>
              <w:rPr>
                <w:rFonts w:ascii="Century Gothic" w:eastAsia="Times New Roman" w:hAnsi="Century Gothic" w:cs="Arial"/>
                <w:b/>
                <w:bCs/>
                <w:color w:val="000000"/>
                <w:sz w:val="24"/>
                <w:szCs w:val="24"/>
                <w:lang w:eastAsia="es-EC"/>
              </w:rPr>
            </w:pPr>
            <w:r w:rsidRPr="00620320">
              <w:rPr>
                <w:rFonts w:ascii="Century Gothic" w:eastAsia="Times New Roman" w:hAnsi="Century Gothic" w:cs="Arial"/>
                <w:b/>
                <w:bCs/>
                <w:color w:val="000000"/>
                <w:sz w:val="24"/>
                <w:szCs w:val="24"/>
                <w:lang w:eastAsia="es-EC"/>
              </w:rPr>
              <w:t> </w:t>
            </w:r>
          </w:p>
        </w:tc>
        <w:tc>
          <w:tcPr>
            <w:tcW w:w="1100" w:type="dxa"/>
            <w:tcBorders>
              <w:top w:val="nil"/>
              <w:left w:val="nil"/>
              <w:bottom w:val="nil"/>
              <w:right w:val="single" w:sz="4" w:space="0" w:color="auto"/>
            </w:tcBorders>
            <w:shd w:val="clear" w:color="000000" w:fill="FFFFFF"/>
            <w:noWrap/>
            <w:vAlign w:val="bottom"/>
            <w:hideMark/>
          </w:tcPr>
          <w:p w14:paraId="74156BEF" w14:textId="77777777" w:rsidR="00C17752" w:rsidRPr="00620320" w:rsidRDefault="00C17752" w:rsidP="008930B0">
            <w:pPr>
              <w:spacing w:after="0" w:line="240" w:lineRule="auto"/>
              <w:rPr>
                <w:rFonts w:ascii="Century Gothic" w:eastAsia="Times New Roman" w:hAnsi="Century Gothic" w:cs="Arial"/>
                <w:color w:val="000000"/>
                <w:lang w:eastAsia="es-EC"/>
              </w:rPr>
            </w:pPr>
            <w:r w:rsidRPr="00620320">
              <w:rPr>
                <w:rFonts w:ascii="Century Gothic" w:eastAsia="Times New Roman" w:hAnsi="Century Gothic" w:cs="Arial"/>
                <w:color w:val="000000"/>
                <w:lang w:eastAsia="es-EC"/>
              </w:rPr>
              <w:t> </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AA78F" w14:textId="77777777" w:rsidR="00C17752" w:rsidRPr="00620320" w:rsidRDefault="00C17752" w:rsidP="008930B0">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Total</w:t>
            </w:r>
          </w:p>
        </w:tc>
        <w:tc>
          <w:tcPr>
            <w:tcW w:w="177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35AFCFC" w14:textId="3D0A094E" w:rsidR="00C17752" w:rsidRPr="00620320" w:rsidRDefault="00C17752" w:rsidP="008930B0">
            <w:pPr>
              <w:spacing w:after="0" w:line="240" w:lineRule="auto"/>
              <w:jc w:val="center"/>
              <w:rPr>
                <w:rFonts w:ascii="Century Gothic" w:eastAsia="Times New Roman" w:hAnsi="Century Gothic" w:cs="Arial"/>
                <w:b/>
                <w:bCs/>
                <w:color w:val="000000"/>
                <w:sz w:val="20"/>
                <w:szCs w:val="20"/>
                <w:lang w:eastAsia="es-EC"/>
              </w:rPr>
            </w:pPr>
            <w:r w:rsidRPr="00620320">
              <w:rPr>
                <w:rFonts w:ascii="Century Gothic" w:eastAsia="Times New Roman" w:hAnsi="Century Gothic" w:cs="Arial"/>
                <w:b/>
                <w:bCs/>
                <w:color w:val="000000"/>
                <w:sz w:val="20"/>
                <w:szCs w:val="20"/>
                <w:lang w:eastAsia="es-EC"/>
              </w:rPr>
              <w:t xml:space="preserve"> $    </w:t>
            </w:r>
            <w:r w:rsidR="00A57D30">
              <w:rPr>
                <w:rFonts w:ascii="Century Gothic" w:eastAsia="Times New Roman" w:hAnsi="Century Gothic" w:cs="Arial"/>
                <w:b/>
                <w:bCs/>
                <w:color w:val="000000"/>
                <w:sz w:val="20"/>
                <w:szCs w:val="20"/>
                <w:lang w:eastAsia="es-EC"/>
              </w:rPr>
              <w:t>4</w:t>
            </w:r>
            <w:r w:rsidRPr="00620320">
              <w:rPr>
                <w:rFonts w:ascii="Century Gothic" w:eastAsia="Times New Roman" w:hAnsi="Century Gothic" w:cs="Arial"/>
                <w:b/>
                <w:bCs/>
                <w:color w:val="000000"/>
                <w:sz w:val="20"/>
                <w:szCs w:val="20"/>
                <w:lang w:eastAsia="es-EC"/>
              </w:rPr>
              <w:t>.</w:t>
            </w:r>
            <w:r w:rsidR="00A57D30">
              <w:rPr>
                <w:rFonts w:ascii="Century Gothic" w:eastAsia="Times New Roman" w:hAnsi="Century Gothic" w:cs="Arial"/>
                <w:b/>
                <w:bCs/>
                <w:color w:val="000000"/>
                <w:sz w:val="20"/>
                <w:szCs w:val="20"/>
                <w:lang w:eastAsia="es-EC"/>
              </w:rPr>
              <w:t>147</w:t>
            </w:r>
            <w:r w:rsidRPr="00620320">
              <w:rPr>
                <w:rFonts w:ascii="Century Gothic" w:eastAsia="Times New Roman" w:hAnsi="Century Gothic" w:cs="Arial"/>
                <w:b/>
                <w:bCs/>
                <w:color w:val="000000"/>
                <w:sz w:val="20"/>
                <w:szCs w:val="20"/>
                <w:lang w:eastAsia="es-EC"/>
              </w:rPr>
              <w:t>,</w:t>
            </w:r>
            <w:r w:rsidR="00AE1261">
              <w:rPr>
                <w:rFonts w:ascii="Century Gothic" w:eastAsia="Times New Roman" w:hAnsi="Century Gothic" w:cs="Arial"/>
                <w:b/>
                <w:bCs/>
                <w:color w:val="000000"/>
                <w:sz w:val="20"/>
                <w:szCs w:val="20"/>
                <w:lang w:eastAsia="es-EC"/>
              </w:rPr>
              <w:t>07</w:t>
            </w:r>
          </w:p>
        </w:tc>
      </w:tr>
    </w:tbl>
    <w:p w14:paraId="499D707A" w14:textId="77777777" w:rsidR="004F3CF6" w:rsidRPr="00620320" w:rsidRDefault="004F3CF6" w:rsidP="008930B0">
      <w:pPr>
        <w:pStyle w:val="Sansinterligne"/>
        <w:tabs>
          <w:tab w:val="left" w:pos="2160"/>
        </w:tabs>
        <w:ind w:right="4"/>
        <w:jc w:val="both"/>
        <w:rPr>
          <w:rFonts w:ascii="Century Gothic" w:hAnsi="Century Gothic"/>
          <w:b/>
          <w:sz w:val="20"/>
          <w:szCs w:val="20"/>
          <w:u w:val="single"/>
        </w:rPr>
      </w:pPr>
    </w:p>
    <w:p w14:paraId="37F0CF03" w14:textId="77777777" w:rsidR="008930B0" w:rsidRPr="00620320" w:rsidRDefault="008930B0" w:rsidP="008930B0">
      <w:pPr>
        <w:pStyle w:val="Sansinterligne"/>
        <w:tabs>
          <w:tab w:val="left" w:pos="2160"/>
        </w:tabs>
        <w:ind w:right="4"/>
        <w:jc w:val="both"/>
        <w:rPr>
          <w:rFonts w:ascii="Century Gothic" w:hAnsi="Century Gothic"/>
          <w:b/>
          <w:sz w:val="20"/>
          <w:szCs w:val="20"/>
          <w:u w:val="single"/>
        </w:rPr>
      </w:pPr>
    </w:p>
    <w:tbl>
      <w:tblPr>
        <w:tblW w:w="9819" w:type="dxa"/>
        <w:jc w:val="center"/>
        <w:tblCellMar>
          <w:left w:w="70" w:type="dxa"/>
          <w:right w:w="70" w:type="dxa"/>
        </w:tblCellMar>
        <w:tblLook w:val="04A0" w:firstRow="1" w:lastRow="0" w:firstColumn="1" w:lastColumn="0" w:noHBand="0" w:noVBand="1"/>
      </w:tblPr>
      <w:tblGrid>
        <w:gridCol w:w="5133"/>
        <w:gridCol w:w="1100"/>
        <w:gridCol w:w="1842"/>
        <w:gridCol w:w="1744"/>
      </w:tblGrid>
      <w:tr w:rsidR="008930B0" w:rsidRPr="00620320" w14:paraId="0F1B74A9" w14:textId="77777777" w:rsidTr="00620320">
        <w:trPr>
          <w:trHeight w:val="129"/>
          <w:jc w:val="center"/>
        </w:trPr>
        <w:tc>
          <w:tcPr>
            <w:tcW w:w="9819"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C428600" w14:textId="77777777" w:rsidR="008930B0" w:rsidRPr="00620320" w:rsidRDefault="008930B0"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 xml:space="preserve">Propuesta Económica Custodia de Información en las Instalaciones de DataSolutions </w:t>
            </w:r>
          </w:p>
        </w:tc>
      </w:tr>
      <w:tr w:rsidR="008930B0" w:rsidRPr="00620320" w14:paraId="1679B300" w14:textId="77777777" w:rsidTr="00620320">
        <w:trPr>
          <w:trHeight w:val="103"/>
          <w:jc w:val="center"/>
        </w:trPr>
        <w:tc>
          <w:tcPr>
            <w:tcW w:w="5133" w:type="dxa"/>
            <w:tcBorders>
              <w:top w:val="single" w:sz="4" w:space="0" w:color="auto"/>
              <w:left w:val="single" w:sz="4" w:space="0" w:color="auto"/>
              <w:bottom w:val="single" w:sz="4" w:space="0" w:color="auto"/>
              <w:right w:val="single" w:sz="4" w:space="0" w:color="auto"/>
            </w:tcBorders>
            <w:shd w:val="clear" w:color="000000" w:fill="CCCCFF"/>
            <w:noWrap/>
            <w:hideMark/>
          </w:tcPr>
          <w:p w14:paraId="2B5735E3" w14:textId="77777777" w:rsidR="008930B0" w:rsidRPr="00620320" w:rsidRDefault="008930B0"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 xml:space="preserve">Descripción </w:t>
            </w:r>
          </w:p>
        </w:tc>
        <w:tc>
          <w:tcPr>
            <w:tcW w:w="1100" w:type="dxa"/>
            <w:tcBorders>
              <w:top w:val="single" w:sz="4" w:space="0" w:color="auto"/>
              <w:left w:val="single" w:sz="4" w:space="0" w:color="auto"/>
              <w:bottom w:val="single" w:sz="4" w:space="0" w:color="auto"/>
              <w:right w:val="single" w:sz="4" w:space="0" w:color="auto"/>
            </w:tcBorders>
            <w:shd w:val="clear" w:color="000000" w:fill="CCCCFF"/>
            <w:noWrap/>
            <w:hideMark/>
          </w:tcPr>
          <w:p w14:paraId="4BBB0BAC" w14:textId="77777777" w:rsidR="008930B0" w:rsidRPr="00620320" w:rsidRDefault="008930B0"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Volumen</w:t>
            </w:r>
          </w:p>
        </w:tc>
        <w:tc>
          <w:tcPr>
            <w:tcW w:w="1842" w:type="dxa"/>
            <w:tcBorders>
              <w:top w:val="single" w:sz="4" w:space="0" w:color="auto"/>
              <w:left w:val="single" w:sz="4" w:space="0" w:color="auto"/>
              <w:bottom w:val="single" w:sz="4" w:space="0" w:color="auto"/>
              <w:right w:val="single" w:sz="4" w:space="0" w:color="auto"/>
            </w:tcBorders>
            <w:shd w:val="clear" w:color="000000" w:fill="CCCCFF"/>
            <w:noWrap/>
            <w:hideMark/>
          </w:tcPr>
          <w:p w14:paraId="61BBA6E4" w14:textId="77777777" w:rsidR="008930B0" w:rsidRPr="00620320" w:rsidRDefault="008930B0"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Precio Unitario</w:t>
            </w:r>
          </w:p>
        </w:tc>
        <w:tc>
          <w:tcPr>
            <w:tcW w:w="1744" w:type="dxa"/>
            <w:tcBorders>
              <w:top w:val="single" w:sz="4" w:space="0" w:color="auto"/>
              <w:left w:val="single" w:sz="4" w:space="0" w:color="auto"/>
              <w:bottom w:val="single" w:sz="4" w:space="0" w:color="auto"/>
              <w:right w:val="single" w:sz="4" w:space="0" w:color="auto"/>
            </w:tcBorders>
            <w:shd w:val="clear" w:color="000000" w:fill="CCCCFF"/>
            <w:noWrap/>
            <w:hideMark/>
          </w:tcPr>
          <w:p w14:paraId="76FE57C2" w14:textId="77777777" w:rsidR="008930B0" w:rsidRPr="00620320" w:rsidRDefault="008930B0" w:rsidP="008930B0">
            <w:pPr>
              <w:spacing w:after="0" w:line="240" w:lineRule="auto"/>
              <w:jc w:val="center"/>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Precio Total</w:t>
            </w:r>
          </w:p>
        </w:tc>
      </w:tr>
      <w:tr w:rsidR="004F3CF6" w:rsidRPr="00620320" w14:paraId="636FC42F" w14:textId="77777777" w:rsidTr="00620320">
        <w:trPr>
          <w:trHeight w:val="211"/>
          <w:jc w:val="center"/>
        </w:trPr>
        <w:tc>
          <w:tcPr>
            <w:tcW w:w="5133" w:type="dxa"/>
            <w:tcBorders>
              <w:top w:val="single" w:sz="4" w:space="0" w:color="auto"/>
              <w:left w:val="single" w:sz="4" w:space="0" w:color="auto"/>
              <w:bottom w:val="single" w:sz="4" w:space="0" w:color="auto"/>
              <w:right w:val="single" w:sz="4" w:space="0" w:color="auto"/>
            </w:tcBorders>
            <w:shd w:val="clear" w:color="000000" w:fill="FFFFFF"/>
            <w:noWrap/>
            <w:hideMark/>
          </w:tcPr>
          <w:p w14:paraId="55D4D4D9" w14:textId="77777777"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Custodia Mensual</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hideMark/>
          </w:tcPr>
          <w:p w14:paraId="60F67E78" w14:textId="77777777"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928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B5EA22D" w14:textId="2913D406"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0,</w:t>
            </w:r>
            <w:r w:rsidR="00AE1261">
              <w:rPr>
                <w:rFonts w:ascii="Century Gothic" w:eastAsia="Times New Roman" w:hAnsi="Century Gothic" w:cs="Arial"/>
                <w:color w:val="000000"/>
                <w:sz w:val="20"/>
                <w:szCs w:val="20"/>
                <w:lang w:eastAsia="es-EC"/>
              </w:rPr>
              <w:t>4</w:t>
            </w:r>
            <w:r w:rsidRPr="00620320">
              <w:rPr>
                <w:rFonts w:ascii="Century Gothic" w:eastAsia="Times New Roman" w:hAnsi="Century Gothic" w:cs="Arial"/>
                <w:color w:val="000000"/>
                <w:sz w:val="20"/>
                <w:szCs w:val="20"/>
                <w:lang w:eastAsia="es-EC"/>
              </w:rPr>
              <w:t xml:space="preserve">0 </w:t>
            </w:r>
          </w:p>
        </w:tc>
        <w:tc>
          <w:tcPr>
            <w:tcW w:w="1744" w:type="dxa"/>
            <w:tcBorders>
              <w:top w:val="single" w:sz="4" w:space="0" w:color="auto"/>
              <w:left w:val="single" w:sz="4" w:space="0" w:color="auto"/>
              <w:bottom w:val="single" w:sz="4" w:space="0" w:color="auto"/>
              <w:right w:val="single" w:sz="4" w:space="0" w:color="auto"/>
            </w:tcBorders>
            <w:shd w:val="clear" w:color="000000" w:fill="FFFFFF"/>
            <w:noWrap/>
            <w:hideMark/>
          </w:tcPr>
          <w:p w14:paraId="2880775C" w14:textId="4D41C9AF"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w:t>
            </w:r>
            <w:r w:rsidR="00970F58">
              <w:rPr>
                <w:rFonts w:ascii="Century Gothic" w:eastAsia="Times New Roman" w:hAnsi="Century Gothic" w:cs="Arial"/>
                <w:color w:val="000000"/>
                <w:sz w:val="20"/>
                <w:szCs w:val="20"/>
                <w:lang w:eastAsia="es-EC"/>
              </w:rPr>
              <w:t>371</w:t>
            </w:r>
            <w:r w:rsidRPr="00620320">
              <w:rPr>
                <w:rFonts w:ascii="Century Gothic" w:eastAsia="Times New Roman" w:hAnsi="Century Gothic" w:cs="Arial"/>
                <w:color w:val="000000"/>
                <w:sz w:val="20"/>
                <w:szCs w:val="20"/>
                <w:lang w:eastAsia="es-EC"/>
              </w:rPr>
              <w:t>,</w:t>
            </w:r>
            <w:r w:rsidR="00970F58">
              <w:rPr>
                <w:rFonts w:ascii="Century Gothic" w:eastAsia="Times New Roman" w:hAnsi="Century Gothic" w:cs="Arial"/>
                <w:color w:val="000000"/>
                <w:sz w:val="20"/>
                <w:szCs w:val="20"/>
                <w:lang w:eastAsia="es-EC"/>
              </w:rPr>
              <w:t>2</w:t>
            </w:r>
            <w:r w:rsidR="00A17484" w:rsidRPr="00620320">
              <w:rPr>
                <w:rFonts w:ascii="Century Gothic" w:eastAsia="Times New Roman" w:hAnsi="Century Gothic" w:cs="Arial"/>
                <w:color w:val="000000"/>
                <w:sz w:val="20"/>
                <w:szCs w:val="20"/>
                <w:lang w:eastAsia="es-EC"/>
              </w:rPr>
              <w:t>0</w:t>
            </w:r>
            <w:r w:rsidRPr="00620320">
              <w:rPr>
                <w:rFonts w:ascii="Century Gothic" w:eastAsia="Times New Roman" w:hAnsi="Century Gothic" w:cs="Arial"/>
                <w:color w:val="000000"/>
                <w:sz w:val="20"/>
                <w:szCs w:val="20"/>
                <w:lang w:eastAsia="es-EC"/>
              </w:rPr>
              <w:t xml:space="preserve"> </w:t>
            </w:r>
          </w:p>
        </w:tc>
      </w:tr>
      <w:tr w:rsidR="004F3CF6" w:rsidRPr="00620320" w14:paraId="3CACF997" w14:textId="77777777" w:rsidTr="00620320">
        <w:trPr>
          <w:trHeight w:val="92"/>
          <w:jc w:val="center"/>
        </w:trPr>
        <w:tc>
          <w:tcPr>
            <w:tcW w:w="5133" w:type="dxa"/>
            <w:tcBorders>
              <w:top w:val="single" w:sz="4" w:space="0" w:color="auto"/>
              <w:left w:val="single" w:sz="4" w:space="0" w:color="auto"/>
              <w:right w:val="single" w:sz="4" w:space="0" w:color="auto"/>
            </w:tcBorders>
            <w:shd w:val="clear" w:color="000000" w:fill="FFFFFF"/>
            <w:noWrap/>
            <w:hideMark/>
          </w:tcPr>
          <w:p w14:paraId="51C62F04" w14:textId="62646E3C"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Fee Mensual Licencia de </w:t>
            </w:r>
            <w:proofErr w:type="gramStart"/>
            <w:r w:rsidRPr="00620320">
              <w:rPr>
                <w:rFonts w:ascii="Century Gothic" w:eastAsia="Times New Roman" w:hAnsi="Century Gothic" w:cs="Arial"/>
                <w:color w:val="000000"/>
                <w:sz w:val="20"/>
                <w:szCs w:val="20"/>
                <w:lang w:eastAsia="es-EC"/>
              </w:rPr>
              <w:t>Interface</w:t>
            </w:r>
            <w:proofErr w:type="gramEnd"/>
            <w:r w:rsidRPr="00620320">
              <w:rPr>
                <w:rFonts w:ascii="Century Gothic" w:eastAsia="Times New Roman" w:hAnsi="Century Gothic" w:cs="Arial"/>
                <w:color w:val="000000"/>
                <w:sz w:val="20"/>
                <w:szCs w:val="20"/>
                <w:lang w:eastAsia="es-EC"/>
              </w:rPr>
              <w:t xml:space="preserve"> Web</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069487" w14:textId="77777777"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7CE45A" w14:textId="77777777"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20,90 </w:t>
            </w:r>
          </w:p>
        </w:tc>
        <w:tc>
          <w:tcPr>
            <w:tcW w:w="17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50F3FE" w14:textId="77777777" w:rsidR="008930B0" w:rsidRPr="00620320" w:rsidRDefault="008930B0" w:rsidP="008930B0">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20,90 </w:t>
            </w:r>
          </w:p>
        </w:tc>
      </w:tr>
      <w:tr w:rsidR="004F3CF6" w:rsidRPr="00620320" w14:paraId="578EC55D" w14:textId="77777777" w:rsidTr="00620320">
        <w:trPr>
          <w:trHeight w:val="113"/>
          <w:jc w:val="center"/>
        </w:trPr>
        <w:tc>
          <w:tcPr>
            <w:tcW w:w="5133" w:type="dxa"/>
            <w:tcBorders>
              <w:top w:val="single" w:sz="4" w:space="0" w:color="auto"/>
              <w:left w:val="nil"/>
              <w:bottom w:val="nil"/>
              <w:right w:val="nil"/>
            </w:tcBorders>
            <w:shd w:val="clear" w:color="000000" w:fill="FFFFFF"/>
            <w:noWrap/>
            <w:hideMark/>
          </w:tcPr>
          <w:p w14:paraId="2646B879"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100" w:type="dxa"/>
            <w:tcBorders>
              <w:top w:val="single" w:sz="4" w:space="0" w:color="auto"/>
              <w:left w:val="nil"/>
              <w:bottom w:val="nil"/>
              <w:right w:val="single" w:sz="4" w:space="0" w:color="auto"/>
            </w:tcBorders>
            <w:shd w:val="clear" w:color="000000" w:fill="FFFFFF"/>
            <w:noWrap/>
            <w:hideMark/>
          </w:tcPr>
          <w:p w14:paraId="021FCDCE"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9271521" w14:textId="77777777" w:rsidR="008930B0" w:rsidRPr="00620320" w:rsidRDefault="008930B0" w:rsidP="004F3CF6">
            <w:pPr>
              <w:spacing w:after="0" w:line="240" w:lineRule="auto"/>
              <w:rPr>
                <w:rFonts w:ascii="Century Gothic" w:eastAsia="Times New Roman" w:hAnsi="Century Gothic" w:cs="Arial"/>
                <w:color w:val="000000"/>
                <w:sz w:val="20"/>
                <w:szCs w:val="20"/>
                <w:lang w:eastAsia="es-EC"/>
              </w:rPr>
            </w:pPr>
            <w:r w:rsidRPr="00620320">
              <w:rPr>
                <w:rFonts w:ascii="Century Gothic" w:eastAsia="Times New Roman" w:hAnsi="Century Gothic" w:cs="Arial"/>
                <w:b/>
                <w:bCs/>
                <w:color w:val="000000"/>
                <w:lang w:eastAsia="es-EC"/>
              </w:rPr>
              <w:t>Sub-Total</w:t>
            </w:r>
          </w:p>
        </w:tc>
        <w:tc>
          <w:tcPr>
            <w:tcW w:w="1744" w:type="dxa"/>
            <w:tcBorders>
              <w:top w:val="single" w:sz="4" w:space="0" w:color="auto"/>
              <w:left w:val="single" w:sz="4" w:space="0" w:color="auto"/>
              <w:bottom w:val="single" w:sz="4" w:space="0" w:color="auto"/>
              <w:right w:val="single" w:sz="4" w:space="0" w:color="auto"/>
            </w:tcBorders>
            <w:shd w:val="clear" w:color="000000" w:fill="FFFFFF"/>
            <w:noWrap/>
            <w:hideMark/>
          </w:tcPr>
          <w:p w14:paraId="0B625CCC" w14:textId="5A16B526"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w:t>
            </w:r>
            <w:r w:rsidR="00970F58">
              <w:rPr>
                <w:rFonts w:ascii="Century Gothic" w:eastAsia="Times New Roman" w:hAnsi="Century Gothic" w:cs="Arial"/>
                <w:color w:val="000000"/>
                <w:sz w:val="20"/>
                <w:szCs w:val="20"/>
                <w:lang w:eastAsia="es-EC"/>
              </w:rPr>
              <w:t>392</w:t>
            </w:r>
            <w:r w:rsidRPr="00620320">
              <w:rPr>
                <w:rFonts w:ascii="Century Gothic" w:eastAsia="Times New Roman" w:hAnsi="Century Gothic" w:cs="Arial"/>
                <w:color w:val="000000"/>
                <w:sz w:val="20"/>
                <w:szCs w:val="20"/>
                <w:lang w:eastAsia="es-EC"/>
              </w:rPr>
              <w:t>,</w:t>
            </w:r>
            <w:r w:rsidR="00970F58">
              <w:rPr>
                <w:rFonts w:ascii="Century Gothic" w:eastAsia="Times New Roman" w:hAnsi="Century Gothic" w:cs="Arial"/>
                <w:color w:val="000000"/>
                <w:sz w:val="20"/>
                <w:szCs w:val="20"/>
                <w:lang w:eastAsia="es-EC"/>
              </w:rPr>
              <w:t>1</w:t>
            </w:r>
            <w:r w:rsidR="00074BD1" w:rsidRPr="00620320">
              <w:rPr>
                <w:rFonts w:ascii="Century Gothic" w:eastAsia="Times New Roman" w:hAnsi="Century Gothic" w:cs="Arial"/>
                <w:color w:val="000000"/>
                <w:sz w:val="20"/>
                <w:szCs w:val="20"/>
                <w:lang w:eastAsia="es-EC"/>
              </w:rPr>
              <w:t>0</w:t>
            </w:r>
            <w:r w:rsidRPr="00620320">
              <w:rPr>
                <w:rFonts w:ascii="Century Gothic" w:eastAsia="Times New Roman" w:hAnsi="Century Gothic" w:cs="Arial"/>
                <w:color w:val="000000"/>
                <w:sz w:val="20"/>
                <w:szCs w:val="20"/>
                <w:lang w:eastAsia="es-EC"/>
              </w:rPr>
              <w:t xml:space="preserve"> </w:t>
            </w:r>
          </w:p>
        </w:tc>
      </w:tr>
      <w:tr w:rsidR="008930B0" w:rsidRPr="00620320" w14:paraId="2A49842C" w14:textId="77777777" w:rsidTr="00620320">
        <w:trPr>
          <w:trHeight w:val="113"/>
          <w:jc w:val="center"/>
        </w:trPr>
        <w:tc>
          <w:tcPr>
            <w:tcW w:w="5133" w:type="dxa"/>
            <w:tcBorders>
              <w:top w:val="nil"/>
              <w:left w:val="nil"/>
              <w:bottom w:val="nil"/>
              <w:right w:val="nil"/>
            </w:tcBorders>
            <w:shd w:val="clear" w:color="000000" w:fill="FFFFFF"/>
            <w:noWrap/>
            <w:hideMark/>
          </w:tcPr>
          <w:p w14:paraId="1B367706"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100" w:type="dxa"/>
            <w:tcBorders>
              <w:top w:val="nil"/>
              <w:left w:val="nil"/>
              <w:bottom w:val="nil"/>
              <w:right w:val="single" w:sz="4" w:space="0" w:color="auto"/>
            </w:tcBorders>
            <w:shd w:val="clear" w:color="000000" w:fill="FFFFFF"/>
            <w:noWrap/>
            <w:hideMark/>
          </w:tcPr>
          <w:p w14:paraId="1380ECC9"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408990F" w14:textId="77777777" w:rsidR="008930B0" w:rsidRPr="00620320" w:rsidRDefault="008930B0" w:rsidP="004F3CF6">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Descuento</w:t>
            </w:r>
          </w:p>
        </w:tc>
        <w:tc>
          <w:tcPr>
            <w:tcW w:w="1744" w:type="dxa"/>
            <w:tcBorders>
              <w:top w:val="single" w:sz="4" w:space="0" w:color="auto"/>
              <w:left w:val="single" w:sz="4" w:space="0" w:color="auto"/>
              <w:bottom w:val="single" w:sz="4" w:space="0" w:color="auto"/>
              <w:right w:val="single" w:sz="4" w:space="0" w:color="auto"/>
            </w:tcBorders>
            <w:shd w:val="clear" w:color="000000" w:fill="FFFFFF"/>
            <w:noWrap/>
            <w:hideMark/>
          </w:tcPr>
          <w:p w14:paraId="68E4BD92"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20,90 </w:t>
            </w:r>
          </w:p>
        </w:tc>
      </w:tr>
      <w:tr w:rsidR="008930B0" w:rsidRPr="00620320" w14:paraId="50BF4D21" w14:textId="77777777" w:rsidTr="00620320">
        <w:trPr>
          <w:trHeight w:val="108"/>
          <w:jc w:val="center"/>
        </w:trPr>
        <w:tc>
          <w:tcPr>
            <w:tcW w:w="5133" w:type="dxa"/>
            <w:tcBorders>
              <w:top w:val="nil"/>
              <w:left w:val="nil"/>
              <w:bottom w:val="nil"/>
              <w:right w:val="nil"/>
            </w:tcBorders>
            <w:shd w:val="clear" w:color="000000" w:fill="FFFFFF"/>
            <w:noWrap/>
            <w:hideMark/>
          </w:tcPr>
          <w:p w14:paraId="616068AB"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100" w:type="dxa"/>
            <w:tcBorders>
              <w:top w:val="nil"/>
              <w:left w:val="nil"/>
              <w:bottom w:val="nil"/>
              <w:right w:val="single" w:sz="4" w:space="0" w:color="auto"/>
            </w:tcBorders>
            <w:shd w:val="clear" w:color="000000" w:fill="FFFFFF"/>
            <w:noWrap/>
            <w:hideMark/>
          </w:tcPr>
          <w:p w14:paraId="4A9C5C69"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B91FE62" w14:textId="77777777" w:rsidR="008930B0" w:rsidRPr="00620320" w:rsidRDefault="008930B0" w:rsidP="004F3CF6">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IVA</w:t>
            </w:r>
          </w:p>
        </w:tc>
        <w:tc>
          <w:tcPr>
            <w:tcW w:w="1744" w:type="dxa"/>
            <w:tcBorders>
              <w:top w:val="single" w:sz="4" w:space="0" w:color="auto"/>
              <w:left w:val="single" w:sz="4" w:space="0" w:color="auto"/>
              <w:bottom w:val="single" w:sz="4" w:space="0" w:color="auto"/>
              <w:right w:val="single" w:sz="4" w:space="0" w:color="auto"/>
            </w:tcBorders>
            <w:shd w:val="clear" w:color="000000" w:fill="FFFFFF"/>
            <w:noWrap/>
            <w:hideMark/>
          </w:tcPr>
          <w:p w14:paraId="5AD8F86D" w14:textId="68CEA202"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xml:space="preserve"> $          </w:t>
            </w:r>
            <w:r w:rsidR="004F1971">
              <w:rPr>
                <w:rFonts w:ascii="Century Gothic" w:eastAsia="Times New Roman" w:hAnsi="Century Gothic" w:cs="Arial"/>
                <w:color w:val="000000"/>
                <w:sz w:val="20"/>
                <w:szCs w:val="20"/>
                <w:lang w:eastAsia="es-EC"/>
              </w:rPr>
              <w:t>44</w:t>
            </w:r>
            <w:r w:rsidRPr="00620320">
              <w:rPr>
                <w:rFonts w:ascii="Century Gothic" w:eastAsia="Times New Roman" w:hAnsi="Century Gothic" w:cs="Arial"/>
                <w:color w:val="000000"/>
                <w:sz w:val="20"/>
                <w:szCs w:val="20"/>
                <w:lang w:eastAsia="es-EC"/>
              </w:rPr>
              <w:t>,</w:t>
            </w:r>
            <w:r w:rsidR="004F1971">
              <w:rPr>
                <w:rFonts w:ascii="Century Gothic" w:eastAsia="Times New Roman" w:hAnsi="Century Gothic" w:cs="Arial"/>
                <w:color w:val="000000"/>
                <w:sz w:val="20"/>
                <w:szCs w:val="20"/>
                <w:lang w:eastAsia="es-EC"/>
              </w:rPr>
              <w:t>54</w:t>
            </w:r>
            <w:r w:rsidRPr="00620320">
              <w:rPr>
                <w:rFonts w:ascii="Century Gothic" w:eastAsia="Times New Roman" w:hAnsi="Century Gothic" w:cs="Arial"/>
                <w:color w:val="000000"/>
                <w:sz w:val="20"/>
                <w:szCs w:val="20"/>
                <w:lang w:eastAsia="es-EC"/>
              </w:rPr>
              <w:t xml:space="preserve"> </w:t>
            </w:r>
          </w:p>
        </w:tc>
      </w:tr>
      <w:tr w:rsidR="008930B0" w:rsidRPr="00620320" w14:paraId="136334A9" w14:textId="77777777" w:rsidTr="00620320">
        <w:trPr>
          <w:trHeight w:val="108"/>
          <w:jc w:val="center"/>
        </w:trPr>
        <w:tc>
          <w:tcPr>
            <w:tcW w:w="5133" w:type="dxa"/>
            <w:tcBorders>
              <w:top w:val="nil"/>
              <w:left w:val="nil"/>
              <w:bottom w:val="nil"/>
              <w:right w:val="nil"/>
            </w:tcBorders>
            <w:shd w:val="clear" w:color="000000" w:fill="FFFFFF"/>
            <w:noWrap/>
            <w:hideMark/>
          </w:tcPr>
          <w:p w14:paraId="55FEDB88"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100" w:type="dxa"/>
            <w:tcBorders>
              <w:top w:val="nil"/>
              <w:left w:val="nil"/>
              <w:bottom w:val="nil"/>
              <w:right w:val="single" w:sz="4" w:space="0" w:color="auto"/>
            </w:tcBorders>
            <w:shd w:val="clear" w:color="000000" w:fill="FFFFFF"/>
            <w:noWrap/>
            <w:hideMark/>
          </w:tcPr>
          <w:p w14:paraId="2D38C381" w14:textId="77777777" w:rsidR="008930B0" w:rsidRPr="00620320" w:rsidRDefault="008930B0" w:rsidP="004F3CF6">
            <w:pPr>
              <w:spacing w:after="0" w:line="240" w:lineRule="auto"/>
              <w:jc w:val="center"/>
              <w:rPr>
                <w:rFonts w:ascii="Century Gothic" w:eastAsia="Times New Roman" w:hAnsi="Century Gothic" w:cs="Arial"/>
                <w:color w:val="000000"/>
                <w:sz w:val="20"/>
                <w:szCs w:val="20"/>
                <w:lang w:eastAsia="es-EC"/>
              </w:rPr>
            </w:pPr>
            <w:r w:rsidRPr="00620320">
              <w:rPr>
                <w:rFonts w:ascii="Century Gothic" w:eastAsia="Times New Roman" w:hAnsi="Century Gothic" w:cs="Arial"/>
                <w:color w:val="000000"/>
                <w:sz w:val="20"/>
                <w:szCs w:val="20"/>
                <w:lang w:eastAsia="es-EC"/>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5B0F032" w14:textId="77777777" w:rsidR="008930B0" w:rsidRPr="00620320" w:rsidRDefault="008930B0" w:rsidP="004F3CF6">
            <w:pPr>
              <w:spacing w:after="0" w:line="240" w:lineRule="auto"/>
              <w:rPr>
                <w:rFonts w:ascii="Century Gothic" w:eastAsia="Times New Roman" w:hAnsi="Century Gothic" w:cs="Arial"/>
                <w:b/>
                <w:bCs/>
                <w:color w:val="000000"/>
                <w:lang w:eastAsia="es-EC"/>
              </w:rPr>
            </w:pPr>
            <w:r w:rsidRPr="00620320">
              <w:rPr>
                <w:rFonts w:ascii="Century Gothic" w:eastAsia="Times New Roman" w:hAnsi="Century Gothic" w:cs="Arial"/>
                <w:b/>
                <w:bCs/>
                <w:color w:val="000000"/>
                <w:lang w:eastAsia="es-EC"/>
              </w:rPr>
              <w:t>Total</w:t>
            </w:r>
          </w:p>
        </w:tc>
        <w:tc>
          <w:tcPr>
            <w:tcW w:w="1744" w:type="dxa"/>
            <w:tcBorders>
              <w:top w:val="single" w:sz="4" w:space="0" w:color="auto"/>
              <w:left w:val="single" w:sz="4" w:space="0" w:color="auto"/>
              <w:bottom w:val="single" w:sz="4" w:space="0" w:color="auto"/>
              <w:right w:val="single" w:sz="4" w:space="0" w:color="auto"/>
            </w:tcBorders>
            <w:shd w:val="clear" w:color="000000" w:fill="CCCCFF"/>
            <w:noWrap/>
            <w:hideMark/>
          </w:tcPr>
          <w:p w14:paraId="1FFBA12E" w14:textId="315B0ED2" w:rsidR="008930B0" w:rsidRPr="00620320" w:rsidRDefault="008930B0" w:rsidP="004F3CF6">
            <w:pPr>
              <w:spacing w:after="0" w:line="240" w:lineRule="auto"/>
              <w:jc w:val="center"/>
              <w:rPr>
                <w:rFonts w:ascii="Century Gothic" w:eastAsia="Times New Roman" w:hAnsi="Century Gothic" w:cs="Arial"/>
                <w:b/>
                <w:color w:val="000000"/>
                <w:sz w:val="20"/>
                <w:szCs w:val="20"/>
                <w:lang w:eastAsia="es-EC"/>
              </w:rPr>
            </w:pPr>
            <w:r w:rsidRPr="00620320">
              <w:rPr>
                <w:rFonts w:ascii="Century Gothic" w:eastAsia="Times New Roman" w:hAnsi="Century Gothic" w:cs="Arial"/>
                <w:b/>
                <w:color w:val="000000"/>
                <w:sz w:val="20"/>
                <w:szCs w:val="20"/>
                <w:lang w:eastAsia="es-EC"/>
              </w:rPr>
              <w:t xml:space="preserve"> $        </w:t>
            </w:r>
            <w:r w:rsidR="004F1971">
              <w:rPr>
                <w:rFonts w:ascii="Century Gothic" w:eastAsia="Times New Roman" w:hAnsi="Century Gothic" w:cs="Arial"/>
                <w:b/>
                <w:color w:val="000000"/>
                <w:sz w:val="20"/>
                <w:szCs w:val="20"/>
                <w:lang w:eastAsia="es-EC"/>
              </w:rPr>
              <w:t>415</w:t>
            </w:r>
            <w:r w:rsidRPr="00620320">
              <w:rPr>
                <w:rFonts w:ascii="Century Gothic" w:eastAsia="Times New Roman" w:hAnsi="Century Gothic" w:cs="Arial"/>
                <w:b/>
                <w:color w:val="000000"/>
                <w:sz w:val="20"/>
                <w:szCs w:val="20"/>
                <w:lang w:eastAsia="es-EC"/>
              </w:rPr>
              <w:t>,</w:t>
            </w:r>
            <w:r w:rsidR="004F1971">
              <w:rPr>
                <w:rFonts w:ascii="Century Gothic" w:eastAsia="Times New Roman" w:hAnsi="Century Gothic" w:cs="Arial"/>
                <w:b/>
                <w:color w:val="000000"/>
                <w:sz w:val="20"/>
                <w:szCs w:val="20"/>
                <w:lang w:eastAsia="es-EC"/>
              </w:rPr>
              <w:t>74</w:t>
            </w:r>
            <w:r w:rsidRPr="00620320">
              <w:rPr>
                <w:rFonts w:ascii="Century Gothic" w:eastAsia="Times New Roman" w:hAnsi="Century Gothic" w:cs="Arial"/>
                <w:b/>
                <w:color w:val="000000"/>
                <w:sz w:val="20"/>
                <w:szCs w:val="20"/>
                <w:lang w:eastAsia="es-EC"/>
              </w:rPr>
              <w:t xml:space="preserve"> </w:t>
            </w:r>
          </w:p>
        </w:tc>
      </w:tr>
    </w:tbl>
    <w:p w14:paraId="5FE7EDCA" w14:textId="77777777" w:rsidR="008930B0" w:rsidRPr="00620320" w:rsidRDefault="008930B0" w:rsidP="008930B0">
      <w:pPr>
        <w:pStyle w:val="Sansinterligne"/>
        <w:tabs>
          <w:tab w:val="left" w:pos="2160"/>
        </w:tabs>
        <w:ind w:right="4"/>
        <w:jc w:val="both"/>
        <w:rPr>
          <w:rFonts w:ascii="Century Gothic" w:hAnsi="Century Gothic"/>
          <w:b/>
          <w:sz w:val="20"/>
          <w:szCs w:val="20"/>
          <w:u w:val="single"/>
        </w:rPr>
      </w:pPr>
    </w:p>
    <w:p w14:paraId="5F9A59A3" w14:textId="77777777" w:rsidR="008930B0" w:rsidRPr="00620320" w:rsidRDefault="008930B0" w:rsidP="008930B0">
      <w:pPr>
        <w:pStyle w:val="Sansinterligne"/>
        <w:tabs>
          <w:tab w:val="left" w:pos="5670"/>
        </w:tabs>
        <w:ind w:left="720" w:right="4"/>
        <w:jc w:val="both"/>
        <w:rPr>
          <w:rFonts w:ascii="Century Gothic" w:hAnsi="Century Gothic" w:cs="Arial"/>
          <w:sz w:val="20"/>
          <w:szCs w:val="20"/>
        </w:rPr>
      </w:pPr>
    </w:p>
    <w:p w14:paraId="3F6DBAB3" w14:textId="77777777" w:rsidR="008930B0" w:rsidRPr="00620320" w:rsidRDefault="008930B0" w:rsidP="008930B0">
      <w:pPr>
        <w:pStyle w:val="Sansinterligne"/>
        <w:tabs>
          <w:tab w:val="left" w:pos="5670"/>
        </w:tabs>
        <w:ind w:left="360" w:right="4"/>
        <w:jc w:val="both"/>
        <w:rPr>
          <w:rFonts w:ascii="Century Gothic" w:hAnsi="Century Gothic" w:cs="Arial"/>
          <w:sz w:val="20"/>
          <w:szCs w:val="20"/>
        </w:rPr>
      </w:pPr>
    </w:p>
    <w:p w14:paraId="6FA041DC" w14:textId="77777777" w:rsidR="001B0E6D" w:rsidRPr="00620320" w:rsidRDefault="001B0E6D" w:rsidP="001B0E6D">
      <w:pPr>
        <w:pStyle w:val="Sansinterligne"/>
        <w:numPr>
          <w:ilvl w:val="0"/>
          <w:numId w:val="9"/>
        </w:numPr>
        <w:tabs>
          <w:tab w:val="left" w:pos="5670"/>
        </w:tabs>
        <w:ind w:right="4"/>
        <w:jc w:val="both"/>
        <w:rPr>
          <w:rFonts w:ascii="Century Gothic" w:hAnsi="Century Gothic" w:cs="Arial"/>
          <w:sz w:val="20"/>
          <w:szCs w:val="20"/>
        </w:rPr>
      </w:pPr>
      <w:r w:rsidRPr="00620320">
        <w:rPr>
          <w:rFonts w:ascii="Century Gothic" w:hAnsi="Century Gothic" w:cs="Arial"/>
          <w:b/>
          <w:sz w:val="20"/>
          <w:szCs w:val="20"/>
        </w:rPr>
        <w:t>Inversión Inicial. -</w:t>
      </w:r>
      <w:r w:rsidRPr="00620320">
        <w:rPr>
          <w:rFonts w:ascii="Century Gothic" w:hAnsi="Century Gothic" w:cs="Arial"/>
          <w:sz w:val="20"/>
          <w:szCs w:val="20"/>
        </w:rPr>
        <w:t xml:space="preserve"> Se elaborar una Factura por el 100% la misma que será cancelada de la siguiente manera.</w:t>
      </w:r>
    </w:p>
    <w:p w14:paraId="720B9725" w14:textId="77777777" w:rsidR="001B0E6D" w:rsidRPr="00620320" w:rsidRDefault="001B0E6D" w:rsidP="001B0E6D">
      <w:pPr>
        <w:pStyle w:val="Sansinterligne"/>
        <w:numPr>
          <w:ilvl w:val="0"/>
          <w:numId w:val="26"/>
        </w:numPr>
        <w:tabs>
          <w:tab w:val="left" w:pos="5670"/>
        </w:tabs>
        <w:ind w:right="4"/>
        <w:jc w:val="both"/>
        <w:rPr>
          <w:rFonts w:ascii="Century Gothic" w:hAnsi="Century Gothic" w:cs="Arial"/>
          <w:sz w:val="20"/>
          <w:szCs w:val="20"/>
        </w:rPr>
      </w:pPr>
      <w:r w:rsidRPr="00620320">
        <w:rPr>
          <w:rFonts w:ascii="Century Gothic" w:hAnsi="Century Gothic" w:cs="Arial"/>
          <w:sz w:val="20"/>
          <w:szCs w:val="20"/>
        </w:rPr>
        <w:t>50% Aprobación de propuesta</w:t>
      </w:r>
    </w:p>
    <w:p w14:paraId="41B25AF5" w14:textId="77777777" w:rsidR="001B0E6D" w:rsidRPr="00620320" w:rsidRDefault="001B0E6D" w:rsidP="001B0E6D">
      <w:pPr>
        <w:pStyle w:val="Sansinterligne"/>
        <w:numPr>
          <w:ilvl w:val="0"/>
          <w:numId w:val="26"/>
        </w:numPr>
        <w:tabs>
          <w:tab w:val="left" w:pos="5670"/>
        </w:tabs>
        <w:ind w:right="4"/>
        <w:jc w:val="both"/>
        <w:rPr>
          <w:rFonts w:ascii="Century Gothic" w:hAnsi="Century Gothic" w:cs="Arial"/>
          <w:sz w:val="20"/>
          <w:szCs w:val="20"/>
        </w:rPr>
      </w:pPr>
      <w:r w:rsidRPr="00620320">
        <w:rPr>
          <w:rFonts w:ascii="Century Gothic" w:hAnsi="Century Gothic" w:cs="Arial"/>
          <w:sz w:val="20"/>
          <w:szCs w:val="20"/>
        </w:rPr>
        <w:t>50% Una vez terminado el ordenamiento y cargado en el sistema.</w:t>
      </w:r>
    </w:p>
    <w:p w14:paraId="72582DDC" w14:textId="77777777" w:rsidR="001B0E6D" w:rsidRPr="00620320" w:rsidRDefault="001B0E6D" w:rsidP="001B0E6D">
      <w:pPr>
        <w:spacing w:line="240" w:lineRule="auto"/>
        <w:jc w:val="both"/>
        <w:rPr>
          <w:rFonts w:ascii="Century Gothic" w:hAnsi="Century Gothic" w:cs="Arial"/>
          <w:b/>
          <w:sz w:val="20"/>
          <w:szCs w:val="20"/>
        </w:rPr>
      </w:pPr>
    </w:p>
    <w:p w14:paraId="1D6F7019" w14:textId="77777777" w:rsidR="00620320" w:rsidRPr="00620320" w:rsidRDefault="00620320" w:rsidP="00620320">
      <w:pPr>
        <w:jc w:val="center"/>
        <w:rPr>
          <w:rFonts w:ascii="Century Gothic" w:hAnsi="Century Gothic"/>
          <w:b/>
          <w:lang w:val="es-MX"/>
        </w:rPr>
      </w:pPr>
      <w:bookmarkStart w:id="0" w:name="OLE_LINK1"/>
      <w:r w:rsidRPr="00620320">
        <w:rPr>
          <w:rFonts w:ascii="Century Gothic" w:hAnsi="Century Gothic"/>
          <w:b/>
          <w:lang w:val="es-MX"/>
        </w:rPr>
        <w:t>SERVICIOS ADICIONALES</w:t>
      </w:r>
    </w:p>
    <w:tbl>
      <w:tblPr>
        <w:tblW w:w="7933" w:type="dxa"/>
        <w:jc w:val="center"/>
        <w:tblCellMar>
          <w:left w:w="70" w:type="dxa"/>
          <w:right w:w="70" w:type="dxa"/>
        </w:tblCellMar>
        <w:tblLook w:val="04A0" w:firstRow="1" w:lastRow="0" w:firstColumn="1" w:lastColumn="0" w:noHBand="0" w:noVBand="1"/>
      </w:tblPr>
      <w:tblGrid>
        <w:gridCol w:w="1838"/>
        <w:gridCol w:w="5306"/>
        <w:gridCol w:w="789"/>
      </w:tblGrid>
      <w:tr w:rsidR="00620320" w:rsidRPr="00620320" w14:paraId="2F633724"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572C36CA" w14:textId="77777777" w:rsidR="00620320" w:rsidRPr="00620320" w:rsidRDefault="00620320" w:rsidP="00276A01">
            <w:pPr>
              <w:spacing w:after="0"/>
              <w:jc w:val="center"/>
              <w:rPr>
                <w:rFonts w:ascii="Century Gothic" w:hAnsi="Century Gothic" w:cstheme="minorHAnsi"/>
                <w:b/>
                <w:color w:val="000000"/>
                <w:sz w:val="18"/>
                <w:szCs w:val="18"/>
                <w:lang w:eastAsia="es-EC"/>
              </w:rPr>
            </w:pPr>
            <w:r w:rsidRPr="00620320">
              <w:rPr>
                <w:rFonts w:ascii="Century Gothic" w:hAnsi="Century Gothic" w:cstheme="minorHAnsi"/>
                <w:b/>
                <w:color w:val="000000"/>
                <w:sz w:val="18"/>
                <w:szCs w:val="18"/>
                <w:lang w:eastAsia="es-EC"/>
              </w:rPr>
              <w:t>Código</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63EB6B4" w14:textId="77777777" w:rsidR="00620320" w:rsidRPr="00620320" w:rsidRDefault="00620320" w:rsidP="00276A01">
            <w:pPr>
              <w:spacing w:after="0"/>
              <w:jc w:val="center"/>
              <w:rPr>
                <w:rFonts w:ascii="Century Gothic" w:hAnsi="Century Gothic" w:cstheme="minorHAnsi"/>
                <w:b/>
                <w:color w:val="000000"/>
                <w:sz w:val="18"/>
                <w:szCs w:val="18"/>
                <w:lang w:eastAsia="es-EC"/>
              </w:rPr>
            </w:pPr>
            <w:r w:rsidRPr="00620320">
              <w:rPr>
                <w:rFonts w:ascii="Century Gothic" w:hAnsi="Century Gothic" w:cstheme="minorHAnsi"/>
                <w:b/>
                <w:color w:val="000000"/>
                <w:sz w:val="18"/>
                <w:szCs w:val="18"/>
                <w:lang w:eastAsia="es-EC"/>
              </w:rPr>
              <w:t xml:space="preserve">Descripción </w:t>
            </w:r>
          </w:p>
        </w:tc>
        <w:tc>
          <w:tcPr>
            <w:tcW w:w="567"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EF3F0A1" w14:textId="77777777" w:rsidR="00620320" w:rsidRPr="00620320" w:rsidRDefault="00620320" w:rsidP="00276A01">
            <w:pPr>
              <w:spacing w:after="0"/>
              <w:jc w:val="center"/>
              <w:rPr>
                <w:rFonts w:ascii="Century Gothic" w:hAnsi="Century Gothic" w:cstheme="minorHAnsi"/>
                <w:b/>
                <w:color w:val="000000"/>
                <w:sz w:val="18"/>
                <w:szCs w:val="18"/>
                <w:lang w:eastAsia="es-EC"/>
              </w:rPr>
            </w:pPr>
            <w:r w:rsidRPr="00620320">
              <w:rPr>
                <w:rFonts w:ascii="Century Gothic" w:hAnsi="Century Gothic" w:cstheme="minorHAnsi"/>
                <w:b/>
                <w:color w:val="000000"/>
                <w:sz w:val="18"/>
                <w:szCs w:val="18"/>
                <w:lang w:eastAsia="es-EC"/>
              </w:rPr>
              <w:t>Costos</w:t>
            </w:r>
          </w:p>
        </w:tc>
      </w:tr>
      <w:tr w:rsidR="00620320" w:rsidRPr="00620320" w14:paraId="7841855F"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73414"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58822"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Ordenamiento por Caja Normal (costo por caja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441EA" w14:textId="631DDD3D"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w:t>
            </w:r>
            <w:r w:rsidR="004F1971">
              <w:rPr>
                <w:rFonts w:ascii="Century Gothic" w:hAnsi="Century Gothic" w:cstheme="minorHAnsi"/>
                <w:color w:val="000000"/>
                <w:sz w:val="18"/>
                <w:szCs w:val="18"/>
                <w:lang w:eastAsia="es-EC"/>
              </w:rPr>
              <w:t>58</w:t>
            </w:r>
          </w:p>
        </w:tc>
      </w:tr>
      <w:tr w:rsidR="00620320" w:rsidRPr="00620320" w14:paraId="7EA72C91"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685C7"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6C4F1"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Escaneo por demanda (Aplica en Ordenamiento por File) Normal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DF405"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$0.125</w:t>
            </w:r>
          </w:p>
        </w:tc>
      </w:tr>
      <w:tr w:rsidR="00620320" w:rsidRPr="00620320" w14:paraId="0EFC2061"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C530"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AAEDC"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Escaneo por demanda (Aplica en Ordenamiento por File) Urgente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17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$0.30</w:t>
            </w:r>
          </w:p>
        </w:tc>
      </w:tr>
      <w:tr w:rsidR="00620320" w:rsidRPr="00620320" w14:paraId="04796465"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2DD29"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B6960"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Búsqueda de Caja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66EE7"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$1.60</w:t>
            </w:r>
          </w:p>
        </w:tc>
      </w:tr>
      <w:tr w:rsidR="00620320" w:rsidRPr="00620320" w14:paraId="2F56CEF5"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D2D51"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4903FDC"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Búsqueda de File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EC70B"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$2.08</w:t>
            </w:r>
          </w:p>
        </w:tc>
      </w:tr>
      <w:tr w:rsidR="00620320" w:rsidRPr="00620320" w14:paraId="741A46B3"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E5E4D"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48CE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xml:space="preserve">Búsqueda de Caja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D9CEE"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$1.90</w:t>
            </w:r>
          </w:p>
        </w:tc>
      </w:tr>
      <w:tr w:rsidR="00620320" w:rsidRPr="00620320" w14:paraId="0DFF4E31"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74521"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AC3BF75"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xml:space="preserve">Búsqueda de File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4B56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$2.47</w:t>
            </w:r>
          </w:p>
        </w:tc>
      </w:tr>
      <w:tr w:rsidR="00620320" w:rsidRPr="00620320" w14:paraId="2EBD9C67" w14:textId="77777777" w:rsidTr="00276A01">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5C4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B1B22"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 normal (Hasta 8 cajas)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CA1F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$11.00</w:t>
            </w:r>
          </w:p>
        </w:tc>
      </w:tr>
      <w:tr w:rsidR="00620320" w:rsidRPr="00620320" w14:paraId="74D5CF61" w14:textId="77777777" w:rsidTr="00276A01">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5ECF1"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FFA501"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 normal (Hasta 8 cajas)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9EDD5"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$14.00</w:t>
            </w:r>
          </w:p>
        </w:tc>
      </w:tr>
      <w:tr w:rsidR="00620320" w:rsidRPr="00620320" w14:paraId="11F0AF5C" w14:textId="77777777" w:rsidTr="00276A01">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1B59F"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021787F"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 normal (Hasta 8 cajas)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84A8B"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$19.00</w:t>
            </w:r>
          </w:p>
        </w:tc>
      </w:tr>
      <w:tr w:rsidR="00620320" w:rsidRPr="00620320" w14:paraId="10F559E1" w14:textId="77777777" w:rsidTr="00276A01">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40F7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ENCFUR-917-UIO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A517D01"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 y/o File Urgente (Hasta las 16H30)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55B1D"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$11.00</w:t>
            </w:r>
          </w:p>
        </w:tc>
      </w:tr>
      <w:tr w:rsidR="00620320" w:rsidRPr="00620320" w14:paraId="794F67BB" w14:textId="77777777" w:rsidTr="00276A01">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C74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ENCFUR-917-UIO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A037F"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 y o File Urgente (Hasta las 16H30)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4F4C7"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$16.00</w:t>
            </w:r>
          </w:p>
        </w:tc>
      </w:tr>
      <w:tr w:rsidR="00620320" w:rsidRPr="00620320" w14:paraId="6EC4B373" w14:textId="77777777" w:rsidTr="00276A01">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B714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ENCFUR-917-UIO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745DD34"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 y o File Urgente (Hasta las 16H30)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3EC14"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$21.00</w:t>
            </w:r>
          </w:p>
        </w:tc>
      </w:tr>
      <w:tr w:rsidR="00620320" w:rsidRPr="00620320" w14:paraId="4A6B0913" w14:textId="77777777" w:rsidTr="00276A01">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52A1B"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BCD13DE"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Files Normal (Hasta 10 cajas) UIO – Fuera del Perímetro Urbano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FFF1E"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$45.00</w:t>
            </w:r>
          </w:p>
        </w:tc>
      </w:tr>
      <w:tr w:rsidR="00620320" w:rsidRPr="00620320" w14:paraId="1A36EEF6" w14:textId="77777777" w:rsidTr="00276A01">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7FC64"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FAA3DAD"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 Normal UIO Valor por Caja y/o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CFC46"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$7.81</w:t>
            </w:r>
          </w:p>
        </w:tc>
      </w:tr>
      <w:tr w:rsidR="00620320" w:rsidRPr="00620320" w14:paraId="2D042ACC" w14:textId="77777777" w:rsidTr="00276A01">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A0BA3"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D1D55DE"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Cajas y/o File Normal UIO-GYE Valor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3DD79"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$11.98</w:t>
            </w:r>
          </w:p>
        </w:tc>
      </w:tr>
      <w:tr w:rsidR="00620320" w:rsidRPr="00620320" w14:paraId="3BFAA034" w14:textId="77777777" w:rsidTr="00276A01">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AA4A9"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BBBA4FD"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Retiro o Envío de Cajas y/o File Normal (Hasta 300 cajas)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53D39"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$120.00</w:t>
            </w:r>
          </w:p>
        </w:tc>
      </w:tr>
      <w:tr w:rsidR="00620320" w:rsidRPr="00620320" w14:paraId="70C6ACE0" w14:textId="77777777" w:rsidTr="00276A01">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0C555"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lastRenderedPageBreak/>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1FF0A93"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Retiro o Envío de Cajas y/o File Normal (Hasta 300 cajas) GYE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561D3"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$150.00</w:t>
            </w:r>
          </w:p>
        </w:tc>
      </w:tr>
      <w:tr w:rsidR="00620320" w:rsidRPr="00620320" w14:paraId="3B246F50" w14:textId="77777777" w:rsidTr="00276A01">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2FA53"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EA9F9D2"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1EBEC"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$9.54</w:t>
            </w:r>
          </w:p>
        </w:tc>
      </w:tr>
      <w:tr w:rsidR="00620320" w:rsidRPr="00620320" w14:paraId="74726C39" w14:textId="77777777" w:rsidTr="00276A01">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F1AD6"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7458E96"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BDA4C"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$0.75</w:t>
            </w:r>
          </w:p>
        </w:tc>
      </w:tr>
      <w:tr w:rsidR="00620320" w:rsidRPr="00620320" w14:paraId="7DBACD9B" w14:textId="77777777" w:rsidTr="00276A01">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EC60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FEF2BF2"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 xml:space="preserve">Retiro o Envío de Cajas y/o File normal con uno semanal o mensual Costa: Esmeraldas, Salinas, </w:t>
            </w:r>
            <w:proofErr w:type="spellStart"/>
            <w:r w:rsidRPr="00620320">
              <w:rPr>
                <w:rFonts w:ascii="Century Gothic" w:hAnsi="Century Gothic" w:cstheme="minorHAnsi"/>
                <w:color w:val="000000"/>
                <w:sz w:val="18"/>
                <w:szCs w:val="18"/>
                <w:lang w:val="es-MX" w:eastAsia="es-EC"/>
              </w:rPr>
              <w:t>Taura</w:t>
            </w:r>
            <w:proofErr w:type="spellEnd"/>
            <w:r w:rsidRPr="00620320">
              <w:rPr>
                <w:rFonts w:ascii="Century Gothic" w:hAnsi="Century Gothic" w:cstheme="minorHAnsi"/>
                <w:color w:val="000000"/>
                <w:sz w:val="18"/>
                <w:szCs w:val="18"/>
                <w:lang w:val="es-MX" w:eastAsia="es-EC"/>
              </w:rPr>
              <w:t>, Manta y Machala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5A800"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$11.54</w:t>
            </w:r>
          </w:p>
        </w:tc>
      </w:tr>
      <w:tr w:rsidR="00620320" w:rsidRPr="00620320" w14:paraId="47812199" w14:textId="77777777" w:rsidTr="00276A01">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EA9B3"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A70EB33"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 xml:space="preserve">Retiro o Envío de Cajas y/o File normal con un retiro semanal o mensual Sierra: Esmeraldas, Salinas, </w:t>
            </w:r>
            <w:proofErr w:type="spellStart"/>
            <w:r w:rsidRPr="00620320">
              <w:rPr>
                <w:rFonts w:ascii="Century Gothic" w:hAnsi="Century Gothic" w:cstheme="minorHAnsi"/>
                <w:color w:val="000000"/>
                <w:sz w:val="18"/>
                <w:szCs w:val="18"/>
                <w:lang w:val="es-MX" w:eastAsia="es-EC"/>
              </w:rPr>
              <w:t>Taura</w:t>
            </w:r>
            <w:proofErr w:type="spellEnd"/>
            <w:r w:rsidRPr="00620320">
              <w:rPr>
                <w:rFonts w:ascii="Century Gothic" w:hAnsi="Century Gothic" w:cstheme="minorHAnsi"/>
                <w:color w:val="000000"/>
                <w:sz w:val="18"/>
                <w:szCs w:val="18"/>
                <w:lang w:val="es-MX" w:eastAsia="es-EC"/>
              </w:rPr>
              <w:t>, Manta y Machala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C060F"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$0.95</w:t>
            </w:r>
          </w:p>
        </w:tc>
      </w:tr>
      <w:tr w:rsidR="00620320" w:rsidRPr="00620320" w14:paraId="7CC71D81"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2D49B"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318F8"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 xml:space="preserve">Envío de Cajas y/o File Extra Normal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1DA0D"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$ 0.70</w:t>
            </w:r>
          </w:p>
        </w:tc>
      </w:tr>
      <w:tr w:rsidR="00620320" w:rsidRPr="00620320" w14:paraId="48FACF6B"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3D692"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0B90DB"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 xml:space="preserve">Envío de Cajas y/o File Extra Urgente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0F81A"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$ 2.50</w:t>
            </w:r>
          </w:p>
        </w:tc>
      </w:tr>
      <w:tr w:rsidR="00620320" w:rsidRPr="00620320" w14:paraId="4F641A8D" w14:textId="77777777" w:rsidTr="00276A01">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40AC5"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E0BAC"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292BC"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$ 1.50</w:t>
            </w:r>
          </w:p>
        </w:tc>
      </w:tr>
      <w:tr w:rsidR="00620320" w:rsidRPr="00620320" w14:paraId="2AB88090"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B6E69"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78E29"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Consulta y/o Pedidos no hechos por el Sistema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5707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$ 4.65</w:t>
            </w:r>
          </w:p>
        </w:tc>
      </w:tr>
      <w:tr w:rsidR="00620320" w:rsidRPr="00620320" w14:paraId="5D324F56"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8ED6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86122"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Almacenamiento de imágenes digitales 100 GB</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3319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$150.00</w:t>
            </w:r>
          </w:p>
        </w:tc>
      </w:tr>
      <w:tr w:rsidR="00620320" w:rsidRPr="00620320" w14:paraId="14922488"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A7C24"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9727C"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Servicios de Destrucción de archivo Físico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9A6D6"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$2.30</w:t>
            </w:r>
          </w:p>
        </w:tc>
      </w:tr>
      <w:tr w:rsidR="00620320" w:rsidRPr="00620320" w14:paraId="6F73DDA7"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01F24"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78896"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Kit de Almacenamiento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FBA88"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$1.40</w:t>
            </w:r>
          </w:p>
        </w:tc>
      </w:tr>
      <w:tr w:rsidR="00620320" w:rsidRPr="00620320" w14:paraId="7EB1DFD4"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3F3C"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5CC79"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Envío de Stikers / Ordenamiento por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1F21B" w14:textId="6F0FF67A"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$0.0</w:t>
            </w:r>
            <w:r w:rsidR="00641A49">
              <w:rPr>
                <w:rFonts w:ascii="Century Gothic" w:hAnsi="Century Gothic" w:cstheme="minorHAnsi"/>
                <w:color w:val="000000"/>
                <w:sz w:val="18"/>
                <w:szCs w:val="18"/>
                <w:lang w:eastAsia="es-EC"/>
              </w:rPr>
              <w:t>5</w:t>
            </w:r>
          </w:p>
        </w:tc>
      </w:tr>
      <w:tr w:rsidR="00620320" w:rsidRPr="00620320" w14:paraId="7B131104"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4C91F"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C045C8A"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Retorno de Cajas incluido transporte costo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5EEF66"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$4.00</w:t>
            </w:r>
          </w:p>
        </w:tc>
      </w:tr>
      <w:tr w:rsidR="00620320" w:rsidRPr="00620320" w14:paraId="424EBD3B"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B50D"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E6B18"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Indexación por File / Aplica por cada Documento que se le coloca Stikers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F5A7A" w14:textId="20637071"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w:t>
            </w:r>
            <w:r w:rsidR="009E5783">
              <w:rPr>
                <w:rFonts w:ascii="Century Gothic" w:hAnsi="Century Gothic" w:cstheme="minorHAnsi"/>
                <w:color w:val="000000"/>
                <w:sz w:val="18"/>
                <w:szCs w:val="18"/>
                <w:lang w:eastAsia="es-EC"/>
              </w:rPr>
              <w:t>21</w:t>
            </w:r>
          </w:p>
        </w:tc>
      </w:tr>
      <w:tr w:rsidR="00620320" w:rsidRPr="00620320" w14:paraId="7F6A9441" w14:textId="77777777" w:rsidTr="00276A01">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E6223" w14:textId="77777777"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7D385" w14:textId="77777777" w:rsidR="00620320" w:rsidRPr="00620320" w:rsidRDefault="00620320" w:rsidP="00276A01">
            <w:pPr>
              <w:spacing w:after="0"/>
              <w:jc w:val="center"/>
              <w:rPr>
                <w:rFonts w:ascii="Century Gothic" w:hAnsi="Century Gothic" w:cstheme="minorHAnsi"/>
                <w:color w:val="000000"/>
                <w:sz w:val="18"/>
                <w:szCs w:val="18"/>
                <w:lang w:val="es-MX" w:eastAsia="es-EC"/>
              </w:rPr>
            </w:pPr>
            <w:r w:rsidRPr="00620320">
              <w:rPr>
                <w:rFonts w:ascii="Century Gothic" w:hAnsi="Century Gothic" w:cstheme="minorHAnsi"/>
                <w:color w:val="000000"/>
                <w:sz w:val="18"/>
                <w:szCs w:val="18"/>
                <w:lang w:val="es-MX" w:eastAsia="es-EC"/>
              </w:rPr>
              <w:t>Traslado Inicial de Documentación mínimo 50 cajas de UIO-UIO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A8A5C" w14:textId="1FFD3298" w:rsidR="00620320" w:rsidRPr="00620320" w:rsidRDefault="00620320" w:rsidP="00276A01">
            <w:pPr>
              <w:spacing w:after="0"/>
              <w:jc w:val="center"/>
              <w:rPr>
                <w:rFonts w:ascii="Century Gothic" w:hAnsi="Century Gothic" w:cstheme="minorHAnsi"/>
                <w:color w:val="000000"/>
                <w:sz w:val="18"/>
                <w:szCs w:val="18"/>
                <w:lang w:eastAsia="es-EC"/>
              </w:rPr>
            </w:pPr>
            <w:r w:rsidRPr="00620320">
              <w:rPr>
                <w:rFonts w:ascii="Century Gothic" w:hAnsi="Century Gothic" w:cstheme="minorHAnsi"/>
                <w:color w:val="000000"/>
                <w:sz w:val="18"/>
                <w:szCs w:val="18"/>
                <w:lang w:eastAsia="es-EC"/>
              </w:rPr>
              <w:t>$0.</w:t>
            </w:r>
            <w:r w:rsidR="009E5783">
              <w:rPr>
                <w:rFonts w:ascii="Century Gothic" w:hAnsi="Century Gothic" w:cstheme="minorHAnsi"/>
                <w:color w:val="000000"/>
                <w:sz w:val="18"/>
                <w:szCs w:val="18"/>
                <w:lang w:eastAsia="es-EC"/>
              </w:rPr>
              <w:t>96</w:t>
            </w:r>
          </w:p>
        </w:tc>
      </w:tr>
    </w:tbl>
    <w:p w14:paraId="36C68197" w14:textId="77777777" w:rsidR="00620320" w:rsidRPr="00620320" w:rsidRDefault="00620320" w:rsidP="00620320">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620320" w:rsidRPr="00620320" w14:paraId="0AA3894E" w14:textId="77777777" w:rsidTr="00276A01">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86660FC" w14:textId="77777777" w:rsidR="00620320" w:rsidRPr="00620320" w:rsidRDefault="00620320" w:rsidP="00276A01">
            <w:pPr>
              <w:spacing w:after="0" w:line="240" w:lineRule="auto"/>
              <w:jc w:val="center"/>
              <w:rPr>
                <w:rFonts w:ascii="Century Gothic" w:eastAsia="Times New Roman" w:hAnsi="Century Gothic" w:cstheme="minorHAnsi"/>
                <w:b/>
                <w:bCs/>
                <w:color w:val="000000"/>
                <w:sz w:val="20"/>
                <w:szCs w:val="20"/>
                <w:lang w:eastAsia="es-EC"/>
              </w:rPr>
            </w:pPr>
            <w:r w:rsidRPr="00620320">
              <w:rPr>
                <w:rFonts w:ascii="Century Gothic" w:eastAsia="Times New Roman" w:hAnsi="Century Gothic" w:cstheme="minorHAnsi"/>
                <w:b/>
                <w:bCs/>
                <w:color w:val="000000"/>
                <w:sz w:val="20"/>
                <w:szCs w:val="20"/>
                <w:lang w:eastAsia="es-EC"/>
              </w:rPr>
              <w:t>SERVICIOS DE VALOR AGREGADO</w:t>
            </w:r>
          </w:p>
        </w:tc>
      </w:tr>
      <w:tr w:rsidR="00620320" w:rsidRPr="00620320" w14:paraId="619EE599" w14:textId="77777777" w:rsidTr="00276A01">
        <w:trPr>
          <w:trHeight w:val="300"/>
          <w:jc w:val="center"/>
        </w:trPr>
        <w:tc>
          <w:tcPr>
            <w:tcW w:w="1958" w:type="dxa"/>
            <w:tcBorders>
              <w:top w:val="nil"/>
              <w:left w:val="nil"/>
              <w:bottom w:val="single" w:sz="4" w:space="0" w:color="auto"/>
              <w:right w:val="nil"/>
            </w:tcBorders>
            <w:shd w:val="clear" w:color="auto" w:fill="auto"/>
            <w:noWrap/>
            <w:vAlign w:val="bottom"/>
            <w:hideMark/>
          </w:tcPr>
          <w:p w14:paraId="3ED71C39" w14:textId="77777777" w:rsidR="00620320" w:rsidRPr="00620320" w:rsidRDefault="00620320" w:rsidP="00276A01">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5D629AF6" w14:textId="77777777" w:rsidR="00620320" w:rsidRPr="00620320" w:rsidRDefault="00620320" w:rsidP="00276A01">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2ADFAA8E" w14:textId="77777777" w:rsidR="00620320" w:rsidRPr="00620320" w:rsidRDefault="00620320" w:rsidP="00276A01">
            <w:pPr>
              <w:spacing w:after="0" w:line="240" w:lineRule="auto"/>
              <w:rPr>
                <w:rFonts w:ascii="Century Gothic" w:eastAsia="Times New Roman" w:hAnsi="Century Gothic" w:cstheme="minorHAnsi"/>
                <w:sz w:val="24"/>
                <w:szCs w:val="24"/>
                <w:lang w:eastAsia="es-EC"/>
              </w:rPr>
            </w:pPr>
          </w:p>
        </w:tc>
      </w:tr>
      <w:tr w:rsidR="00620320" w:rsidRPr="00620320" w14:paraId="5CE53B63" w14:textId="77777777" w:rsidTr="00276A01">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AFA85"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9954A"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EA9C"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$0.00</w:t>
            </w:r>
          </w:p>
        </w:tc>
      </w:tr>
      <w:tr w:rsidR="00620320" w:rsidRPr="00620320" w14:paraId="6946CC1C" w14:textId="77777777" w:rsidTr="00276A0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42133"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A925F"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E0F1F"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$0.00</w:t>
            </w:r>
          </w:p>
        </w:tc>
      </w:tr>
      <w:tr w:rsidR="00620320" w:rsidRPr="00620320" w14:paraId="3E5DE3D8" w14:textId="77777777" w:rsidTr="00276A0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142AF"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81EB9"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F6F4F"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$0.00</w:t>
            </w:r>
          </w:p>
        </w:tc>
      </w:tr>
      <w:tr w:rsidR="00620320" w:rsidRPr="00620320" w14:paraId="10FDDB48" w14:textId="77777777" w:rsidTr="00276A0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AAD83"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3E79"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C9786"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$0.00</w:t>
            </w:r>
          </w:p>
        </w:tc>
      </w:tr>
      <w:tr w:rsidR="00620320" w:rsidRPr="00620320" w14:paraId="29A7797A" w14:textId="77777777" w:rsidTr="00276A0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20656"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9FF64"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75367" w14:textId="77777777" w:rsidR="00620320" w:rsidRPr="00620320" w:rsidRDefault="00620320" w:rsidP="00276A01">
            <w:pPr>
              <w:spacing w:after="0" w:line="240" w:lineRule="auto"/>
              <w:jc w:val="center"/>
              <w:rPr>
                <w:rFonts w:ascii="Century Gothic" w:eastAsia="Times New Roman" w:hAnsi="Century Gothic" w:cstheme="minorHAnsi"/>
                <w:color w:val="000000"/>
                <w:sz w:val="16"/>
                <w:szCs w:val="16"/>
                <w:lang w:eastAsia="es-EC"/>
              </w:rPr>
            </w:pPr>
            <w:r w:rsidRPr="00620320">
              <w:rPr>
                <w:rFonts w:ascii="Century Gothic" w:eastAsia="Times New Roman" w:hAnsi="Century Gothic" w:cstheme="minorHAnsi"/>
                <w:color w:val="000000"/>
                <w:sz w:val="16"/>
                <w:szCs w:val="16"/>
                <w:lang w:eastAsia="es-EC"/>
              </w:rPr>
              <w:t>$0.00</w:t>
            </w:r>
          </w:p>
        </w:tc>
      </w:tr>
    </w:tbl>
    <w:p w14:paraId="18EBF5BE" w14:textId="77777777" w:rsidR="00620320" w:rsidRPr="00620320" w:rsidRDefault="00620320" w:rsidP="00620320">
      <w:pPr>
        <w:pStyle w:val="Sansinterligne"/>
        <w:tabs>
          <w:tab w:val="left" w:pos="2160"/>
        </w:tabs>
        <w:ind w:right="4"/>
        <w:jc w:val="both"/>
        <w:rPr>
          <w:rFonts w:ascii="Century Gothic" w:hAnsi="Century Gothic"/>
          <w:b/>
          <w:sz w:val="24"/>
          <w:szCs w:val="24"/>
          <w:u w:val="single"/>
        </w:rPr>
      </w:pPr>
    </w:p>
    <w:p w14:paraId="2A4B350F" w14:textId="223F514D" w:rsidR="00620320" w:rsidRPr="00620320" w:rsidRDefault="00620320" w:rsidP="00F733ED">
      <w:pPr>
        <w:pStyle w:val="MediumList2-Accent41"/>
        <w:spacing w:after="0" w:line="240" w:lineRule="auto"/>
        <w:ind w:left="0"/>
        <w:jc w:val="both"/>
        <w:rPr>
          <w:rFonts w:ascii="Century Gothic" w:hAnsi="Century Gothic" w:cstheme="minorHAnsi"/>
          <w:b/>
          <w:sz w:val="20"/>
          <w:szCs w:val="20"/>
          <w:u w:val="single"/>
          <w:lang w:val="es-EC"/>
        </w:rPr>
      </w:pPr>
    </w:p>
    <w:p w14:paraId="721EAA12" w14:textId="77777777" w:rsidR="00620320" w:rsidRPr="00620320" w:rsidRDefault="00620320" w:rsidP="00F733ED">
      <w:pPr>
        <w:pStyle w:val="MediumList2-Accent41"/>
        <w:spacing w:after="0" w:line="240" w:lineRule="auto"/>
        <w:ind w:left="0"/>
        <w:jc w:val="both"/>
        <w:rPr>
          <w:rFonts w:ascii="Century Gothic" w:hAnsi="Century Gothic" w:cstheme="minorHAnsi"/>
          <w:b/>
          <w:sz w:val="20"/>
          <w:szCs w:val="20"/>
          <w:u w:val="single"/>
          <w:lang w:val="es-EC"/>
        </w:rPr>
      </w:pPr>
    </w:p>
    <w:p w14:paraId="4213A89E" w14:textId="118B5BBE" w:rsidR="00F733ED" w:rsidRPr="00620320" w:rsidRDefault="00F733ED" w:rsidP="00F733ED">
      <w:pPr>
        <w:pStyle w:val="MediumList2-Accent41"/>
        <w:spacing w:after="0" w:line="240" w:lineRule="auto"/>
        <w:ind w:left="0"/>
        <w:jc w:val="both"/>
        <w:rPr>
          <w:rFonts w:ascii="Century Gothic" w:hAnsi="Century Gothic" w:cstheme="minorHAnsi"/>
          <w:b/>
          <w:sz w:val="20"/>
          <w:szCs w:val="20"/>
          <w:u w:val="single"/>
        </w:rPr>
      </w:pPr>
      <w:r w:rsidRPr="00620320">
        <w:rPr>
          <w:rFonts w:ascii="Century Gothic" w:hAnsi="Century Gothic" w:cstheme="minorHAnsi"/>
          <w:b/>
          <w:sz w:val="20"/>
          <w:szCs w:val="20"/>
          <w:u w:val="single"/>
          <w:lang w:val="es-EC"/>
        </w:rPr>
        <w:t>BENEFICIOS DE LA ADMINISTRACION DE LA INFORMACION CON DATASOLUTIONS</w:t>
      </w:r>
    </w:p>
    <w:p w14:paraId="07389ADB" w14:textId="77777777" w:rsidR="00F733ED" w:rsidRPr="00620320" w:rsidRDefault="00F733ED" w:rsidP="00F733ED">
      <w:pPr>
        <w:pStyle w:val="MediumList2-Accent41"/>
        <w:spacing w:after="0" w:line="240" w:lineRule="auto"/>
        <w:ind w:left="0"/>
        <w:jc w:val="both"/>
        <w:rPr>
          <w:rFonts w:ascii="Century Gothic" w:hAnsi="Century Gothic" w:cstheme="minorHAnsi"/>
          <w:sz w:val="20"/>
          <w:szCs w:val="20"/>
          <w:lang w:val="es-EC"/>
        </w:rPr>
      </w:pPr>
    </w:p>
    <w:p w14:paraId="219974CA" w14:textId="77777777" w:rsidR="00F733ED" w:rsidRPr="00620320" w:rsidRDefault="00F733ED" w:rsidP="00F733ED">
      <w:pPr>
        <w:pStyle w:val="MediumList2-Accent41"/>
        <w:numPr>
          <w:ilvl w:val="0"/>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Lugar de almacenamiento</w:t>
      </w:r>
      <w:r w:rsidRPr="00620320">
        <w:rPr>
          <w:rFonts w:ascii="Century Gothic" w:hAnsi="Century Gothic" w:cstheme="minorHAnsi"/>
          <w:sz w:val="20"/>
          <w:szCs w:val="20"/>
          <w:lang w:val="es-EC"/>
        </w:rPr>
        <w:t>– Contamos con la mejor infraestructura para operar la información de cada uno de nuestros clientes. Nuestras ubicaciones tienen los siguientes beneficios:</w:t>
      </w:r>
    </w:p>
    <w:p w14:paraId="172229D3"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 xml:space="preserve">Detectores de humo </w:t>
      </w:r>
    </w:p>
    <w:p w14:paraId="14AB3F39"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 xml:space="preserve">Extintores </w:t>
      </w:r>
    </w:p>
    <w:p w14:paraId="08A530B2"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Alarmas contra robo e incendio</w:t>
      </w:r>
    </w:p>
    <w:p w14:paraId="4449DEFA"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Seguridad 24 horas</w:t>
      </w:r>
    </w:p>
    <w:p w14:paraId="60FBED24"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Cisterna propia de incendios (Solo Gye)</w:t>
      </w:r>
    </w:p>
    <w:p w14:paraId="3BC5737E" w14:textId="77777777" w:rsidR="00F733ED" w:rsidRPr="00620320" w:rsidRDefault="00F733ED" w:rsidP="00F733ED">
      <w:pPr>
        <w:pStyle w:val="MediumList2-Accent41"/>
        <w:numPr>
          <w:ilvl w:val="1"/>
          <w:numId w:val="30"/>
        </w:numPr>
        <w:spacing w:after="0" w:line="240" w:lineRule="auto"/>
        <w:jc w:val="both"/>
        <w:rPr>
          <w:rFonts w:ascii="Century Gothic" w:hAnsi="Century Gothic" w:cstheme="minorHAnsi"/>
          <w:sz w:val="20"/>
          <w:szCs w:val="20"/>
          <w:lang w:val="es-EC"/>
        </w:rPr>
      </w:pPr>
      <w:r w:rsidRPr="00620320">
        <w:rPr>
          <w:rFonts w:ascii="Century Gothic" w:hAnsi="Century Gothic" w:cstheme="minorHAnsi"/>
          <w:sz w:val="20"/>
          <w:szCs w:val="20"/>
          <w:lang w:val="es-EC"/>
        </w:rPr>
        <w:t>Ubicación estratégica dentro de la ciudad</w:t>
      </w:r>
    </w:p>
    <w:p w14:paraId="20EC7474" w14:textId="77777777" w:rsidR="00F733ED" w:rsidRPr="00620320" w:rsidRDefault="00F733ED" w:rsidP="00F733ED">
      <w:pPr>
        <w:pStyle w:val="MediumList2-Accent41"/>
        <w:spacing w:after="0" w:line="240" w:lineRule="auto"/>
        <w:jc w:val="both"/>
        <w:rPr>
          <w:rFonts w:ascii="Century Gothic" w:hAnsi="Century Gothic" w:cstheme="minorHAnsi"/>
          <w:sz w:val="20"/>
          <w:szCs w:val="20"/>
          <w:lang w:val="es-EC"/>
        </w:rPr>
      </w:pPr>
    </w:p>
    <w:p w14:paraId="2A3C4B27" w14:textId="77777777" w:rsidR="00F733ED" w:rsidRPr="00620320" w:rsidRDefault="00F733ED" w:rsidP="00F733ED">
      <w:pPr>
        <w:pStyle w:val="MediumList2-Accent41"/>
        <w:numPr>
          <w:ilvl w:val="0"/>
          <w:numId w:val="16"/>
        </w:numPr>
        <w:spacing w:after="0" w:line="240" w:lineRule="auto"/>
        <w:ind w:left="720"/>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Capacidad. -</w:t>
      </w:r>
      <w:r w:rsidRPr="00620320">
        <w:rPr>
          <w:rFonts w:ascii="Century Gothic" w:hAnsi="Century Gothic" w:cstheme="minorHAnsi"/>
          <w:sz w:val="20"/>
          <w:szCs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661BD5CE" w14:textId="77777777" w:rsidR="00F733ED" w:rsidRPr="00620320" w:rsidRDefault="00F733ED" w:rsidP="00F733ED">
      <w:pPr>
        <w:pStyle w:val="MediumList2-Accent41"/>
        <w:spacing w:after="0" w:line="240" w:lineRule="auto"/>
        <w:jc w:val="both"/>
        <w:rPr>
          <w:rFonts w:ascii="Century Gothic" w:hAnsi="Century Gothic" w:cstheme="minorHAnsi"/>
          <w:sz w:val="20"/>
          <w:szCs w:val="20"/>
          <w:lang w:val="es-EC"/>
        </w:rPr>
      </w:pPr>
    </w:p>
    <w:p w14:paraId="54E63A58" w14:textId="77777777" w:rsidR="00F733ED" w:rsidRPr="00620320" w:rsidRDefault="00F733ED" w:rsidP="00F733ED">
      <w:pPr>
        <w:pStyle w:val="MediumList2-Accent41"/>
        <w:numPr>
          <w:ilvl w:val="0"/>
          <w:numId w:val="16"/>
        </w:numPr>
        <w:spacing w:after="0" w:line="240" w:lineRule="auto"/>
        <w:ind w:left="720"/>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 xml:space="preserve">Plataforma de Sistemas para Administración de Archivos. - </w:t>
      </w:r>
      <w:r w:rsidRPr="00620320">
        <w:rPr>
          <w:rFonts w:ascii="Century Gothic" w:hAnsi="Century Gothic" w:cstheme="minorHAnsi"/>
          <w:sz w:val="20"/>
          <w:szCs w:val="20"/>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1F591B23" w14:textId="77777777" w:rsidR="00F733ED" w:rsidRPr="00620320" w:rsidRDefault="00F733ED" w:rsidP="00F733ED">
      <w:pPr>
        <w:pStyle w:val="MediumList2-Accent41"/>
        <w:spacing w:after="0" w:line="240" w:lineRule="auto"/>
        <w:jc w:val="both"/>
        <w:rPr>
          <w:rFonts w:ascii="Century Gothic" w:hAnsi="Century Gothic" w:cstheme="minorHAnsi"/>
          <w:sz w:val="20"/>
          <w:szCs w:val="20"/>
          <w:lang w:val="es-EC"/>
        </w:rPr>
      </w:pPr>
    </w:p>
    <w:p w14:paraId="3872C709" w14:textId="77777777" w:rsidR="00F733ED" w:rsidRPr="00620320" w:rsidRDefault="00F733ED" w:rsidP="00F733ED">
      <w:pPr>
        <w:pStyle w:val="MediumList2-Accent41"/>
        <w:numPr>
          <w:ilvl w:val="0"/>
          <w:numId w:val="16"/>
        </w:numPr>
        <w:spacing w:after="0" w:line="240" w:lineRule="auto"/>
        <w:ind w:left="720"/>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Administración del archivo. -</w:t>
      </w:r>
      <w:r w:rsidRPr="00620320">
        <w:rPr>
          <w:rFonts w:ascii="Century Gothic" w:hAnsi="Century Gothic" w:cstheme="minorHAnsi"/>
          <w:sz w:val="20"/>
          <w:szCs w:val="20"/>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264A7C63" w14:textId="77777777" w:rsidR="00F733ED" w:rsidRPr="00620320" w:rsidRDefault="00F733ED" w:rsidP="00F733ED">
      <w:pPr>
        <w:pStyle w:val="MediumList2-Accent41"/>
        <w:spacing w:after="0" w:line="240" w:lineRule="auto"/>
        <w:jc w:val="both"/>
        <w:rPr>
          <w:rFonts w:ascii="Century Gothic" w:hAnsi="Century Gothic" w:cstheme="minorHAnsi"/>
          <w:sz w:val="20"/>
          <w:szCs w:val="20"/>
          <w:lang w:val="es-EC"/>
        </w:rPr>
      </w:pPr>
    </w:p>
    <w:p w14:paraId="1292ACD2" w14:textId="77777777" w:rsidR="00F733ED" w:rsidRPr="00620320" w:rsidRDefault="00F733ED" w:rsidP="00F733ED">
      <w:pPr>
        <w:pStyle w:val="MediumList2-Accent41"/>
        <w:numPr>
          <w:ilvl w:val="0"/>
          <w:numId w:val="16"/>
        </w:numPr>
        <w:spacing w:after="0" w:line="240" w:lineRule="auto"/>
        <w:ind w:left="720"/>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Reducción de Costos. -</w:t>
      </w:r>
      <w:r w:rsidRPr="00620320">
        <w:rPr>
          <w:rFonts w:ascii="Century Gothic" w:hAnsi="Century Gothic" w:cstheme="minorHAnsi"/>
          <w:sz w:val="20"/>
          <w:szCs w:val="20"/>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oporutnidad. Este concepto es importante ya que toma en cuenta lo que la empresa deja de ganar al destinar un espacio a una actividad que no le aporta ningún rendimiento a la compañía. El ahorro también se puede dar a través de la reducción o optimizaciíón del personal. Nuestros servicios permiten eficientizar la estructura de costos en las empresas.</w:t>
      </w:r>
    </w:p>
    <w:p w14:paraId="1FFCB960" w14:textId="77777777" w:rsidR="00F733ED" w:rsidRPr="00620320" w:rsidRDefault="00F733ED" w:rsidP="00F733ED">
      <w:pPr>
        <w:pStyle w:val="MediumList2-Accent41"/>
        <w:spacing w:after="0" w:line="240" w:lineRule="auto"/>
        <w:jc w:val="both"/>
        <w:rPr>
          <w:rFonts w:ascii="Century Gothic" w:hAnsi="Century Gothic" w:cstheme="minorHAnsi"/>
          <w:sz w:val="20"/>
          <w:szCs w:val="20"/>
          <w:lang w:val="es-EC"/>
        </w:rPr>
      </w:pPr>
    </w:p>
    <w:p w14:paraId="3D605D7C" w14:textId="77777777" w:rsidR="0033184E" w:rsidRPr="00620320" w:rsidRDefault="00F733ED" w:rsidP="0033184E">
      <w:pPr>
        <w:pStyle w:val="MediumList2-Accent41"/>
        <w:numPr>
          <w:ilvl w:val="0"/>
          <w:numId w:val="16"/>
        </w:numPr>
        <w:spacing w:after="0" w:line="240" w:lineRule="auto"/>
        <w:ind w:left="720"/>
        <w:jc w:val="both"/>
        <w:rPr>
          <w:rFonts w:ascii="Century Gothic" w:hAnsi="Century Gothic" w:cstheme="minorHAnsi"/>
          <w:sz w:val="20"/>
          <w:szCs w:val="20"/>
          <w:lang w:val="es-EC"/>
        </w:rPr>
      </w:pPr>
      <w:r w:rsidRPr="00620320">
        <w:rPr>
          <w:rFonts w:ascii="Century Gothic" w:hAnsi="Century Gothic" w:cstheme="minorHAnsi"/>
          <w:b/>
          <w:sz w:val="20"/>
          <w:szCs w:val="20"/>
          <w:lang w:val="es-EC"/>
        </w:rPr>
        <w:t>Productividad. –</w:t>
      </w:r>
      <w:r w:rsidRPr="00620320">
        <w:rPr>
          <w:rFonts w:ascii="Century Gothic" w:hAnsi="Century Gothic" w:cstheme="minorHAnsi"/>
          <w:sz w:val="20"/>
          <w:szCs w:val="20"/>
          <w:lang w:val="es-EC"/>
        </w:rPr>
        <w:t xml:space="preserve"> Nuestras soluciones aumentan considerablemente la producitvidad en una empresa a través de un reenfoque de las actividades hacia actividades productivas. La idea es que cada uno de los trabajadores de nuestros clientes se enfoquen a la misión de esa empresa. Muchas veces el </w:t>
      </w:r>
      <w:r w:rsidRPr="00620320">
        <w:rPr>
          <w:rFonts w:ascii="Century Gothic" w:hAnsi="Century Gothic" w:cstheme="minorHAnsi"/>
          <w:sz w:val="20"/>
          <w:szCs w:val="20"/>
          <w:lang w:val="es-EC"/>
        </w:rPr>
        <w:lastRenderedPageBreak/>
        <w:t>manejo de la información internamente hace que los trabajadores se desenfoquen de estas situaciones.</w:t>
      </w:r>
    </w:p>
    <w:p w14:paraId="3D7CC166" w14:textId="77777777" w:rsidR="00F733ED" w:rsidRPr="00620320" w:rsidRDefault="00F733ED" w:rsidP="00F733ED">
      <w:pPr>
        <w:pStyle w:val="MediumList2-Accent41"/>
        <w:spacing w:after="0" w:line="240" w:lineRule="auto"/>
        <w:ind w:left="0"/>
        <w:jc w:val="both"/>
        <w:rPr>
          <w:rFonts w:ascii="Century Gothic" w:eastAsia="Calibri" w:hAnsi="Century Gothic" w:cstheme="minorHAnsi"/>
          <w:sz w:val="20"/>
          <w:szCs w:val="20"/>
          <w:lang w:val="es-EC" w:eastAsia="en-US"/>
        </w:rPr>
      </w:pPr>
    </w:p>
    <w:p w14:paraId="0162ABB0" w14:textId="77777777" w:rsidR="00F733ED" w:rsidRPr="00620320" w:rsidRDefault="00F733ED" w:rsidP="00F733ED">
      <w:pPr>
        <w:pStyle w:val="MediumList2-Accent41"/>
        <w:spacing w:after="0" w:line="240" w:lineRule="auto"/>
        <w:ind w:left="0"/>
        <w:jc w:val="both"/>
        <w:rPr>
          <w:rFonts w:ascii="Century Gothic" w:eastAsia="Calibri" w:hAnsi="Century Gothic" w:cstheme="minorHAnsi"/>
          <w:sz w:val="20"/>
          <w:szCs w:val="20"/>
          <w:lang w:val="es-EC" w:eastAsia="en-US"/>
        </w:rPr>
      </w:pPr>
    </w:p>
    <w:p w14:paraId="41612BAC" w14:textId="77777777" w:rsidR="00F733ED" w:rsidRPr="00620320" w:rsidRDefault="00F733ED" w:rsidP="00F733ED">
      <w:pPr>
        <w:pStyle w:val="MediumList2-Accent41"/>
        <w:spacing w:after="0" w:line="240" w:lineRule="auto"/>
        <w:ind w:left="0"/>
        <w:jc w:val="both"/>
        <w:rPr>
          <w:rFonts w:ascii="Century Gothic" w:hAnsi="Century Gothic" w:cstheme="minorHAnsi"/>
          <w:sz w:val="20"/>
          <w:szCs w:val="20"/>
          <w:lang w:val="es-EC"/>
        </w:rPr>
      </w:pPr>
    </w:p>
    <w:p w14:paraId="47D529D2" w14:textId="77777777" w:rsidR="00DD2D1B" w:rsidRPr="00620320" w:rsidRDefault="00DD2D1B" w:rsidP="00D84389">
      <w:pPr>
        <w:spacing w:line="240" w:lineRule="auto"/>
        <w:jc w:val="both"/>
        <w:rPr>
          <w:rFonts w:ascii="Century Gothic" w:hAnsi="Century Gothic" w:cstheme="minorHAnsi"/>
          <w:b/>
          <w:sz w:val="20"/>
          <w:szCs w:val="20"/>
        </w:rPr>
      </w:pPr>
      <w:r w:rsidRPr="00620320">
        <w:rPr>
          <w:rFonts w:ascii="Century Gothic" w:hAnsi="Century Gothic" w:cstheme="minorHAnsi"/>
          <w:b/>
          <w:sz w:val="20"/>
          <w:szCs w:val="20"/>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620320" w14:paraId="6AB7A1A2" w14:textId="77777777" w:rsidTr="000B5375">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7B23567"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PEDIDOS NORMALES</w:t>
            </w:r>
          </w:p>
        </w:tc>
      </w:tr>
      <w:tr w:rsidR="00DD2D1B" w:rsidRPr="00620320" w14:paraId="6CC3A2D3" w14:textId="77777777" w:rsidTr="00AD4134">
        <w:trPr>
          <w:trHeight w:val="291"/>
          <w:jc w:val="center"/>
        </w:trPr>
        <w:tc>
          <w:tcPr>
            <w:tcW w:w="1292" w:type="dxa"/>
            <w:tcBorders>
              <w:top w:val="nil"/>
              <w:left w:val="nil"/>
              <w:bottom w:val="nil"/>
              <w:right w:val="nil"/>
            </w:tcBorders>
            <w:shd w:val="clear" w:color="auto" w:fill="auto"/>
            <w:noWrap/>
            <w:vAlign w:val="bottom"/>
            <w:hideMark/>
          </w:tcPr>
          <w:p w14:paraId="21C0AF4D"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1292" w:type="dxa"/>
            <w:tcBorders>
              <w:top w:val="nil"/>
              <w:left w:val="nil"/>
              <w:bottom w:val="nil"/>
              <w:right w:val="nil"/>
            </w:tcBorders>
            <w:shd w:val="clear" w:color="auto" w:fill="auto"/>
            <w:noWrap/>
            <w:vAlign w:val="bottom"/>
            <w:hideMark/>
          </w:tcPr>
          <w:p w14:paraId="7811E294"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2153" w:type="dxa"/>
            <w:tcBorders>
              <w:top w:val="nil"/>
              <w:left w:val="nil"/>
              <w:bottom w:val="nil"/>
              <w:right w:val="nil"/>
            </w:tcBorders>
            <w:shd w:val="clear" w:color="auto" w:fill="auto"/>
            <w:noWrap/>
            <w:vAlign w:val="bottom"/>
            <w:hideMark/>
          </w:tcPr>
          <w:p w14:paraId="612E3E27"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461337B5"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6A4CF6EA"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1296" w:type="dxa"/>
            <w:tcBorders>
              <w:top w:val="nil"/>
              <w:left w:val="nil"/>
              <w:bottom w:val="nil"/>
              <w:right w:val="nil"/>
            </w:tcBorders>
            <w:shd w:val="clear" w:color="auto" w:fill="auto"/>
            <w:noWrap/>
            <w:vAlign w:val="bottom"/>
            <w:hideMark/>
          </w:tcPr>
          <w:p w14:paraId="25A958E2"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r>
      <w:tr w:rsidR="00DD2D1B" w:rsidRPr="00620320" w14:paraId="3378088A" w14:textId="77777777" w:rsidTr="00AD4134">
        <w:trPr>
          <w:trHeight w:val="291"/>
          <w:jc w:val="center"/>
        </w:trPr>
        <w:tc>
          <w:tcPr>
            <w:tcW w:w="1292" w:type="dxa"/>
            <w:tcBorders>
              <w:top w:val="nil"/>
              <w:left w:val="nil"/>
              <w:bottom w:val="nil"/>
              <w:right w:val="nil"/>
            </w:tcBorders>
            <w:shd w:val="clear" w:color="auto" w:fill="auto"/>
            <w:noWrap/>
            <w:vAlign w:val="bottom"/>
            <w:hideMark/>
          </w:tcPr>
          <w:p w14:paraId="284A78DB"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C0B3B4E"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5EEFFB1"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Hasta</w:t>
            </w:r>
          </w:p>
        </w:tc>
        <w:tc>
          <w:tcPr>
            <w:tcW w:w="2154" w:type="dxa"/>
            <w:tcBorders>
              <w:top w:val="nil"/>
              <w:left w:val="nil"/>
              <w:bottom w:val="nil"/>
              <w:right w:val="nil"/>
            </w:tcBorders>
            <w:shd w:val="clear" w:color="auto" w:fill="auto"/>
            <w:noWrap/>
            <w:vAlign w:val="bottom"/>
            <w:hideMark/>
          </w:tcPr>
          <w:p w14:paraId="1CD419C5"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ED66B2"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Desde</w:t>
            </w:r>
          </w:p>
        </w:tc>
        <w:tc>
          <w:tcPr>
            <w:tcW w:w="1296" w:type="dxa"/>
            <w:tcBorders>
              <w:top w:val="single" w:sz="4" w:space="0" w:color="auto"/>
              <w:left w:val="nil"/>
              <w:bottom w:val="single" w:sz="4" w:space="0" w:color="auto"/>
              <w:right w:val="single" w:sz="4" w:space="0" w:color="auto"/>
            </w:tcBorders>
            <w:shd w:val="clear" w:color="000000" w:fill="C5D9F1"/>
            <w:noWrap/>
            <w:vAlign w:val="bottom"/>
            <w:hideMark/>
          </w:tcPr>
          <w:p w14:paraId="2189831F"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Hasta</w:t>
            </w:r>
          </w:p>
        </w:tc>
      </w:tr>
      <w:tr w:rsidR="00DD2D1B" w:rsidRPr="00620320" w14:paraId="49D310A9" w14:textId="77777777" w:rsidTr="00AD413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EC6C87"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6F0C3B13"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43434568"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06CA8A37"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232514E2"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9: 00</w:t>
            </w:r>
          </w:p>
        </w:tc>
        <w:tc>
          <w:tcPr>
            <w:tcW w:w="1296" w:type="dxa"/>
            <w:tcBorders>
              <w:top w:val="nil"/>
              <w:left w:val="nil"/>
              <w:bottom w:val="single" w:sz="4" w:space="0" w:color="auto"/>
              <w:right w:val="single" w:sz="4" w:space="0" w:color="auto"/>
            </w:tcBorders>
            <w:shd w:val="clear" w:color="auto" w:fill="auto"/>
            <w:noWrap/>
            <w:vAlign w:val="bottom"/>
            <w:hideMark/>
          </w:tcPr>
          <w:p w14:paraId="609EDEB8"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17:00</w:t>
            </w:r>
          </w:p>
        </w:tc>
      </w:tr>
    </w:tbl>
    <w:p w14:paraId="4132F8BD" w14:textId="38ED779B" w:rsidR="00DD2D1B" w:rsidRPr="00620320" w:rsidRDefault="00DD2D1B" w:rsidP="00D84389">
      <w:pPr>
        <w:pStyle w:val="Sansinterligne"/>
        <w:ind w:right="4"/>
        <w:jc w:val="both"/>
        <w:rPr>
          <w:rFonts w:ascii="Century Gothic" w:hAnsi="Century Gothic" w:cstheme="minorHAnsi"/>
          <w:b/>
          <w:sz w:val="20"/>
          <w:szCs w:val="20"/>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620320" w14:paraId="6F15DB8A" w14:textId="77777777" w:rsidTr="000B537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B7D403A"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ENTREGA DE PEDIDOS URGENTES</w:t>
            </w:r>
          </w:p>
        </w:tc>
      </w:tr>
      <w:tr w:rsidR="00DD2D1B" w:rsidRPr="00620320" w14:paraId="0D6FAE74" w14:textId="77777777" w:rsidTr="000B5375">
        <w:trPr>
          <w:trHeight w:val="256"/>
          <w:jc w:val="center"/>
        </w:trPr>
        <w:tc>
          <w:tcPr>
            <w:tcW w:w="1439" w:type="dxa"/>
            <w:tcBorders>
              <w:top w:val="nil"/>
              <w:left w:val="nil"/>
              <w:bottom w:val="nil"/>
              <w:right w:val="nil"/>
            </w:tcBorders>
            <w:shd w:val="clear" w:color="auto" w:fill="auto"/>
            <w:noWrap/>
            <w:vAlign w:val="bottom"/>
            <w:hideMark/>
          </w:tcPr>
          <w:p w14:paraId="3494419B"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6A5B68B"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E58C72B"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Hasta</w:t>
            </w:r>
          </w:p>
        </w:tc>
        <w:tc>
          <w:tcPr>
            <w:tcW w:w="4239" w:type="dxa"/>
            <w:tcBorders>
              <w:top w:val="nil"/>
              <w:left w:val="nil"/>
              <w:bottom w:val="nil"/>
              <w:right w:val="nil"/>
            </w:tcBorders>
            <w:shd w:val="clear" w:color="auto" w:fill="auto"/>
            <w:noWrap/>
            <w:vAlign w:val="bottom"/>
            <w:hideMark/>
          </w:tcPr>
          <w:p w14:paraId="7EDD79D6"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1197EFF2"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CDCCB4B" w14:textId="77777777" w:rsidR="00DD2D1B" w:rsidRPr="00620320" w:rsidRDefault="00DD2D1B" w:rsidP="00D84389">
            <w:pPr>
              <w:spacing w:after="0" w:line="240" w:lineRule="auto"/>
              <w:jc w:val="both"/>
              <w:rPr>
                <w:rFonts w:ascii="Century Gothic" w:eastAsia="Times New Roman" w:hAnsi="Century Gothic" w:cstheme="minorHAnsi"/>
                <w:b/>
                <w:bCs/>
                <w:color w:val="000000"/>
                <w:sz w:val="20"/>
                <w:szCs w:val="20"/>
                <w:lang w:val="es-ES" w:eastAsia="es-ES"/>
              </w:rPr>
            </w:pPr>
            <w:r w:rsidRPr="00620320">
              <w:rPr>
                <w:rFonts w:ascii="Century Gothic" w:eastAsia="Times New Roman" w:hAnsi="Century Gothic" w:cstheme="minorHAnsi"/>
                <w:b/>
                <w:bCs/>
                <w:color w:val="000000"/>
                <w:sz w:val="20"/>
                <w:szCs w:val="20"/>
                <w:lang w:val="es-ES" w:eastAsia="es-ES"/>
              </w:rPr>
              <w:t>Hasta</w:t>
            </w:r>
          </w:p>
        </w:tc>
      </w:tr>
      <w:tr w:rsidR="00DD2D1B" w:rsidRPr="00620320" w14:paraId="6CC932E3" w14:textId="77777777" w:rsidTr="000B537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10844015"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3C9B11FD"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240DDEC5"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327E676"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6CC10DDD"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453DBEB0" w14:textId="77777777" w:rsidR="00DD2D1B" w:rsidRPr="00620320" w:rsidRDefault="00DD2D1B" w:rsidP="00D84389">
            <w:pPr>
              <w:spacing w:after="0" w:line="240" w:lineRule="auto"/>
              <w:jc w:val="both"/>
              <w:rPr>
                <w:rFonts w:ascii="Century Gothic" w:eastAsia="Times New Roman" w:hAnsi="Century Gothic" w:cstheme="minorHAnsi"/>
                <w:color w:val="000000"/>
                <w:sz w:val="20"/>
                <w:szCs w:val="20"/>
                <w:lang w:val="es-ES" w:eastAsia="es-ES"/>
              </w:rPr>
            </w:pPr>
            <w:r w:rsidRPr="00620320">
              <w:rPr>
                <w:rFonts w:ascii="Century Gothic" w:eastAsia="Times New Roman" w:hAnsi="Century Gothic" w:cstheme="minorHAnsi"/>
                <w:color w:val="000000"/>
                <w:sz w:val="20"/>
                <w:szCs w:val="20"/>
                <w:lang w:val="es-ES" w:eastAsia="es-ES"/>
              </w:rPr>
              <w:t>17:00</w:t>
            </w:r>
          </w:p>
        </w:tc>
      </w:tr>
    </w:tbl>
    <w:p w14:paraId="7DB21D35" w14:textId="2A19387C" w:rsidR="003251F6" w:rsidRPr="00620320" w:rsidRDefault="00642607" w:rsidP="00D84389">
      <w:pPr>
        <w:pStyle w:val="Sansinterligne"/>
        <w:ind w:right="-720"/>
        <w:jc w:val="both"/>
        <w:rPr>
          <w:rFonts w:ascii="Century Gothic" w:hAnsi="Century Gothic" w:cstheme="minorHAnsi"/>
          <w:b/>
          <w:sz w:val="20"/>
          <w:szCs w:val="20"/>
        </w:rPr>
      </w:pPr>
      <w:r w:rsidRPr="00620320">
        <w:rPr>
          <w:rFonts w:ascii="Century Gothic" w:hAnsi="Century Gothic"/>
          <w:noProof/>
          <w:lang w:val="es-MX" w:eastAsia="es-MX"/>
        </w:rPr>
        <w:drawing>
          <wp:anchor distT="0" distB="0" distL="114300" distR="114300" simplePos="0" relativeHeight="251683840" behindDoc="1" locked="0" layoutInCell="1" allowOverlap="1" wp14:anchorId="42AA97DC" wp14:editId="28F71663">
            <wp:simplePos x="0" y="0"/>
            <wp:positionH relativeFrom="column">
              <wp:posOffset>-219075</wp:posOffset>
            </wp:positionH>
            <wp:positionV relativeFrom="paragraph">
              <wp:posOffset>12700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176614" w14:textId="668B770A" w:rsidR="003251F6" w:rsidRPr="00620320" w:rsidRDefault="003251F6" w:rsidP="00D84389">
      <w:pPr>
        <w:pStyle w:val="Sansinterligne"/>
        <w:ind w:right="-720"/>
        <w:jc w:val="both"/>
        <w:rPr>
          <w:rFonts w:ascii="Century Gothic" w:hAnsi="Century Gothic" w:cstheme="minorHAnsi"/>
          <w:b/>
          <w:sz w:val="20"/>
          <w:szCs w:val="20"/>
        </w:rPr>
      </w:pPr>
    </w:p>
    <w:p w14:paraId="5DB3CF6D" w14:textId="77777777" w:rsidR="003251F6" w:rsidRPr="00620320" w:rsidRDefault="003251F6" w:rsidP="00D84389">
      <w:pPr>
        <w:pStyle w:val="Sansinterligne"/>
        <w:ind w:right="-720"/>
        <w:jc w:val="both"/>
        <w:rPr>
          <w:rFonts w:ascii="Century Gothic" w:hAnsi="Century Gothic" w:cstheme="minorHAnsi"/>
          <w:b/>
          <w:sz w:val="20"/>
          <w:szCs w:val="20"/>
        </w:rPr>
      </w:pPr>
    </w:p>
    <w:p w14:paraId="56297159" w14:textId="77777777" w:rsidR="00DD2D1B" w:rsidRPr="00620320" w:rsidRDefault="00DD2D1B" w:rsidP="00D84389">
      <w:pPr>
        <w:pStyle w:val="Sansinterligne"/>
        <w:ind w:right="-720"/>
        <w:jc w:val="both"/>
        <w:rPr>
          <w:rFonts w:ascii="Century Gothic" w:hAnsi="Century Gothic" w:cstheme="minorHAnsi"/>
          <w:sz w:val="20"/>
          <w:szCs w:val="20"/>
        </w:rPr>
      </w:pPr>
      <w:r w:rsidRPr="00620320">
        <w:rPr>
          <w:rFonts w:ascii="Century Gothic" w:hAnsi="Century Gothic" w:cstheme="minorHAnsi"/>
          <w:b/>
          <w:sz w:val="20"/>
          <w:szCs w:val="20"/>
        </w:rPr>
        <w:t>Atentamente,</w:t>
      </w:r>
      <w:r w:rsidR="00F45D02" w:rsidRPr="00620320">
        <w:rPr>
          <w:rFonts w:ascii="Century Gothic" w:hAnsi="Century Gothic"/>
          <w:noProof/>
          <w:lang w:eastAsia="es-ES"/>
        </w:rPr>
        <w:t xml:space="preserve"> </w:t>
      </w:r>
    </w:p>
    <w:p w14:paraId="0EEE3AA0" w14:textId="77777777" w:rsidR="00F45D02" w:rsidRPr="00620320" w:rsidRDefault="00DD2D1B" w:rsidP="00D84389">
      <w:pPr>
        <w:pStyle w:val="Sansinterligne"/>
        <w:ind w:right="-720"/>
        <w:jc w:val="both"/>
        <w:rPr>
          <w:rFonts w:ascii="Century Gothic" w:hAnsi="Century Gothic" w:cstheme="minorHAnsi"/>
          <w:b/>
          <w:szCs w:val="24"/>
        </w:rPr>
      </w:pPr>
      <w:r w:rsidRPr="00620320">
        <w:rPr>
          <w:rFonts w:ascii="Century Gothic" w:hAnsi="Century Gothic" w:cstheme="minorHAnsi"/>
          <w:b/>
          <w:szCs w:val="24"/>
        </w:rPr>
        <w:tab/>
      </w:r>
    </w:p>
    <w:p w14:paraId="644BD70D" w14:textId="56F0F0F8" w:rsidR="00AD4134" w:rsidRPr="00620320" w:rsidRDefault="00AD4134" w:rsidP="00D84389">
      <w:pPr>
        <w:pStyle w:val="Sansinterligne"/>
        <w:ind w:right="-720"/>
        <w:jc w:val="both"/>
        <w:rPr>
          <w:rFonts w:ascii="Century Gothic" w:hAnsi="Century Gothic" w:cstheme="minorHAnsi"/>
          <w:b/>
          <w:szCs w:val="24"/>
        </w:rPr>
      </w:pPr>
    </w:p>
    <w:p w14:paraId="4C860023" w14:textId="4870CA99" w:rsidR="00AD4134" w:rsidRPr="00620320" w:rsidRDefault="00940625" w:rsidP="00940625">
      <w:pPr>
        <w:pStyle w:val="Sansinterligne"/>
        <w:tabs>
          <w:tab w:val="left" w:pos="1935"/>
        </w:tabs>
        <w:ind w:right="-720"/>
        <w:jc w:val="both"/>
        <w:rPr>
          <w:rFonts w:ascii="Century Gothic" w:hAnsi="Century Gothic" w:cstheme="minorHAnsi"/>
          <w:b/>
          <w:szCs w:val="24"/>
        </w:rPr>
      </w:pPr>
      <w:r w:rsidRPr="00620320">
        <w:rPr>
          <w:rFonts w:ascii="Century Gothic" w:hAnsi="Century Gothic" w:cstheme="minorHAnsi"/>
          <w:b/>
          <w:szCs w:val="24"/>
        </w:rPr>
        <w:tab/>
      </w:r>
    </w:p>
    <w:p w14:paraId="4BC02691" w14:textId="77777777" w:rsidR="00AD4134" w:rsidRPr="00620320" w:rsidRDefault="00AD4134" w:rsidP="00D84389">
      <w:pPr>
        <w:pStyle w:val="Sansinterligne"/>
        <w:ind w:right="-720"/>
        <w:jc w:val="both"/>
        <w:rPr>
          <w:rFonts w:ascii="Century Gothic" w:hAnsi="Century Gothic" w:cstheme="minorHAnsi"/>
          <w:b/>
          <w:szCs w:val="24"/>
        </w:rPr>
      </w:pPr>
    </w:p>
    <w:p w14:paraId="25945913" w14:textId="77777777" w:rsidR="00AD4134" w:rsidRPr="00620320" w:rsidRDefault="00AD4134" w:rsidP="00D84389">
      <w:pPr>
        <w:pStyle w:val="Sansinterligne"/>
        <w:ind w:right="-720"/>
        <w:jc w:val="both"/>
        <w:rPr>
          <w:rFonts w:ascii="Century Gothic" w:hAnsi="Century Gothic" w:cstheme="minorHAnsi"/>
          <w:b/>
          <w:szCs w:val="24"/>
        </w:rPr>
      </w:pPr>
    </w:p>
    <w:p w14:paraId="472A03EB" w14:textId="77777777" w:rsidR="00B236C1" w:rsidRPr="00620320" w:rsidRDefault="00940625" w:rsidP="00D84389">
      <w:pPr>
        <w:pStyle w:val="Sansinterligne"/>
        <w:ind w:right="-720"/>
        <w:jc w:val="both"/>
        <w:rPr>
          <w:rFonts w:ascii="Century Gothic" w:hAnsi="Century Gothic" w:cstheme="minorHAnsi"/>
          <w:b/>
          <w:szCs w:val="24"/>
          <w:lang w:val="en-US"/>
        </w:rPr>
      </w:pPr>
      <w:r w:rsidRPr="00620320">
        <w:rPr>
          <w:rFonts w:ascii="Century Gothic" w:hAnsi="Century Gothic" w:cstheme="minorHAnsi"/>
          <w:b/>
          <w:szCs w:val="24"/>
          <w:lang w:val="en-US"/>
        </w:rPr>
        <w:t>Ing. A. Santiago Gomez V.</w:t>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p>
    <w:p w14:paraId="31E53C4B" w14:textId="77777777" w:rsidR="00B236C1" w:rsidRPr="00620320" w:rsidRDefault="00940625" w:rsidP="00D84389">
      <w:pPr>
        <w:pStyle w:val="Sansinterligne"/>
        <w:ind w:right="-720"/>
        <w:jc w:val="both"/>
        <w:rPr>
          <w:rFonts w:ascii="Century Gothic" w:hAnsi="Century Gothic" w:cstheme="minorHAnsi"/>
          <w:b/>
          <w:szCs w:val="24"/>
          <w:lang w:val="en-US"/>
        </w:rPr>
      </w:pPr>
      <w:r w:rsidRPr="00620320">
        <w:rPr>
          <w:rFonts w:ascii="Century Gothic" w:hAnsi="Century Gothic" w:cstheme="minorHAnsi"/>
          <w:b/>
          <w:szCs w:val="24"/>
          <w:lang w:val="en-US"/>
        </w:rPr>
        <w:t xml:space="preserve">Gerente </w:t>
      </w:r>
      <w:proofErr w:type="spellStart"/>
      <w:r w:rsidRPr="00620320">
        <w:rPr>
          <w:rFonts w:ascii="Century Gothic" w:hAnsi="Century Gothic" w:cstheme="minorHAnsi"/>
          <w:b/>
          <w:szCs w:val="24"/>
          <w:lang w:val="en-US"/>
        </w:rPr>
        <w:t>Comercial</w:t>
      </w:r>
      <w:proofErr w:type="spellEnd"/>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r w:rsidRPr="00620320">
        <w:rPr>
          <w:rFonts w:ascii="Century Gothic" w:hAnsi="Century Gothic" w:cstheme="minorHAnsi"/>
          <w:b/>
          <w:szCs w:val="24"/>
          <w:lang w:val="en-US"/>
        </w:rPr>
        <w:tab/>
      </w:r>
    </w:p>
    <w:p w14:paraId="4246CEA1" w14:textId="77777777" w:rsidR="003862EF" w:rsidRPr="00620320" w:rsidRDefault="00B236C1" w:rsidP="00AD4134">
      <w:pPr>
        <w:pStyle w:val="Sansinterligne"/>
        <w:ind w:right="-720"/>
        <w:jc w:val="both"/>
        <w:rPr>
          <w:rFonts w:ascii="Century Gothic" w:hAnsi="Century Gothic" w:cstheme="minorHAnsi"/>
          <w:b/>
          <w:sz w:val="20"/>
          <w:szCs w:val="20"/>
          <w:u w:val="single"/>
          <w:lang w:val="en-US"/>
        </w:rPr>
      </w:pPr>
      <w:r w:rsidRPr="00620320">
        <w:rPr>
          <w:rFonts w:ascii="Century Gothic" w:hAnsi="Century Gothic" w:cstheme="minorHAnsi"/>
          <w:b/>
          <w:szCs w:val="24"/>
          <w:lang w:val="en-US"/>
        </w:rPr>
        <w:t>DATASOLUTIONS</w:t>
      </w:r>
      <w:r w:rsidR="00940625" w:rsidRPr="00620320">
        <w:rPr>
          <w:rFonts w:ascii="Century Gothic" w:hAnsi="Century Gothic" w:cstheme="minorHAnsi"/>
          <w:b/>
          <w:szCs w:val="24"/>
          <w:lang w:val="en-US"/>
        </w:rPr>
        <w:t xml:space="preserve"> S</w:t>
      </w:r>
      <w:r w:rsidRPr="00620320">
        <w:rPr>
          <w:rFonts w:ascii="Century Gothic" w:hAnsi="Century Gothic" w:cstheme="minorHAnsi"/>
          <w:b/>
          <w:szCs w:val="24"/>
          <w:lang w:val="en-US"/>
        </w:rPr>
        <w:t>.</w:t>
      </w:r>
      <w:r w:rsidR="00940625" w:rsidRPr="00620320">
        <w:rPr>
          <w:rFonts w:ascii="Century Gothic" w:hAnsi="Century Gothic" w:cstheme="minorHAnsi"/>
          <w:b/>
          <w:szCs w:val="24"/>
          <w:lang w:val="en-US"/>
        </w:rPr>
        <w:t>A.</w:t>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940625" w:rsidRPr="00620320">
        <w:rPr>
          <w:rFonts w:ascii="Century Gothic" w:hAnsi="Century Gothic" w:cstheme="minorHAnsi"/>
          <w:b/>
          <w:szCs w:val="24"/>
          <w:lang w:val="en-US"/>
        </w:rPr>
        <w:tab/>
      </w:r>
      <w:r w:rsidR="00DD2D1B" w:rsidRPr="00620320">
        <w:rPr>
          <w:rFonts w:ascii="Century Gothic" w:hAnsi="Century Gothic" w:cstheme="minorHAnsi"/>
          <w:b/>
          <w:szCs w:val="24"/>
          <w:lang w:val="en-US"/>
        </w:rPr>
        <w:tab/>
      </w:r>
      <w:bookmarkStart w:id="1" w:name="_GoBack"/>
      <w:bookmarkEnd w:id="0"/>
      <w:bookmarkEnd w:id="1"/>
    </w:p>
    <w:sectPr w:rsidR="003862EF" w:rsidRPr="00620320" w:rsidSect="000E5360">
      <w:headerReference w:type="default" r:id="rId21"/>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7A54C" w14:textId="77777777" w:rsidR="00AE119B" w:rsidRDefault="00AE119B" w:rsidP="0012137A">
      <w:pPr>
        <w:spacing w:after="0" w:line="240" w:lineRule="auto"/>
      </w:pPr>
      <w:r>
        <w:separator/>
      </w:r>
    </w:p>
  </w:endnote>
  <w:endnote w:type="continuationSeparator" w:id="0">
    <w:p w14:paraId="5E67AEC1" w14:textId="77777777" w:rsidR="00AE119B" w:rsidRDefault="00AE119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501DC" w14:textId="77777777" w:rsidR="00E604C1" w:rsidRDefault="00E604C1">
    <w:pPr>
      <w:pStyle w:val="Pieddepage"/>
    </w:pPr>
    <w:r w:rsidRPr="002918C5">
      <w:rPr>
        <w:noProof/>
        <w:lang w:eastAsia="es-EC"/>
      </w:rPr>
      <mc:AlternateContent>
        <mc:Choice Requires="wps">
          <w:drawing>
            <wp:anchor distT="0" distB="0" distL="114300" distR="114300" simplePos="0" relativeHeight="251661312" behindDoc="1" locked="0" layoutInCell="0" allowOverlap="1" wp14:anchorId="264F3DDF" wp14:editId="49055E57">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01AF22F9" w14:textId="77777777" w:rsidR="00E604C1" w:rsidRPr="00812A6C" w:rsidRDefault="00641A49" w:rsidP="005655F1">
                          <w:pPr>
                            <w:jc w:val="center"/>
                            <w:rPr>
                              <w:color w:val="FFFFFF" w:themeColor="background1"/>
                              <w:sz w:val="32"/>
                              <w:szCs w:val="18"/>
                              <w:lang w:val="es-ES"/>
                            </w:rPr>
                          </w:pPr>
                          <w:hyperlink r:id="rId1" w:history="1">
                            <w:r w:rsidR="00E604C1" w:rsidRPr="00812A6C">
                              <w:rPr>
                                <w:rStyle w:val="Lienhypertexte"/>
                                <w:sz w:val="32"/>
                                <w:szCs w:val="18"/>
                                <w:lang w:val="es-ES"/>
                              </w:rPr>
                              <w:t>www.datasolutions.com</w:t>
                            </w:r>
                          </w:hyperlink>
                          <w:r w:rsidR="00E604C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4F3DDF" id="AutoShape 1" o:spid="_x0000_s1028"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01AF22F9" w14:textId="77777777" w:rsidR="00E604C1" w:rsidRPr="00812A6C" w:rsidRDefault="00641A49" w:rsidP="005655F1">
                    <w:pPr>
                      <w:jc w:val="center"/>
                      <w:rPr>
                        <w:color w:val="FFFFFF" w:themeColor="background1"/>
                        <w:sz w:val="32"/>
                        <w:szCs w:val="18"/>
                        <w:lang w:val="es-ES"/>
                      </w:rPr>
                    </w:pPr>
                    <w:hyperlink r:id="rId2" w:history="1">
                      <w:r w:rsidR="00E604C1" w:rsidRPr="00812A6C">
                        <w:rPr>
                          <w:rStyle w:val="Lienhypertexte"/>
                          <w:sz w:val="32"/>
                          <w:szCs w:val="18"/>
                          <w:lang w:val="es-ES"/>
                        </w:rPr>
                        <w:t>www.datasolutions.com</w:t>
                      </w:r>
                    </w:hyperlink>
                    <w:r w:rsidR="00E604C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2B52E" w14:textId="77777777" w:rsidR="00AE119B" w:rsidRDefault="00AE119B" w:rsidP="0012137A">
      <w:pPr>
        <w:spacing w:after="0" w:line="240" w:lineRule="auto"/>
      </w:pPr>
      <w:r>
        <w:separator/>
      </w:r>
    </w:p>
  </w:footnote>
  <w:footnote w:type="continuationSeparator" w:id="0">
    <w:p w14:paraId="2F2A109C" w14:textId="77777777" w:rsidR="00AE119B" w:rsidRDefault="00AE119B"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1C4A" w14:textId="77777777" w:rsidR="00E604C1" w:rsidRPr="005655F1" w:rsidRDefault="00E604C1" w:rsidP="00214687">
    <w:pPr>
      <w:spacing w:after="0" w:line="240" w:lineRule="auto"/>
      <w:rPr>
        <w:b/>
        <w:sz w:val="18"/>
        <w:lang w:val="es-ES"/>
      </w:rPr>
    </w:pPr>
    <w:r w:rsidRPr="005655F1">
      <w:rPr>
        <w:b/>
        <w:noProof/>
        <w:lang w:eastAsia="es-EC"/>
      </w:rPr>
      <w:drawing>
        <wp:anchor distT="0" distB="0" distL="114300" distR="114300" simplePos="0" relativeHeight="251662336" behindDoc="1" locked="0" layoutInCell="1" allowOverlap="1" wp14:anchorId="6AD9AD10" wp14:editId="3BD13473">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548E1A9F" w14:textId="77777777" w:rsidR="00E604C1" w:rsidRPr="005655F1" w:rsidRDefault="00E604C1"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6AA03A7F" w14:textId="77777777" w:rsidR="00E604C1" w:rsidRPr="005655F1" w:rsidRDefault="00E604C1"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FF11A31" w14:textId="77777777" w:rsidR="00E604C1" w:rsidRPr="00FF0B7B" w:rsidRDefault="00E604C1"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F868D88" w14:textId="77777777" w:rsidR="00E604C1" w:rsidRPr="005655F1" w:rsidRDefault="00E604C1"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67F0A266" w14:textId="77777777" w:rsidR="00E604C1" w:rsidRPr="00214687" w:rsidRDefault="00E604C1" w:rsidP="00214687">
    <w:pPr>
      <w:pStyle w:val="En-tte"/>
    </w:pPr>
    <w:r>
      <w:rPr>
        <w:noProof/>
        <w:lang w:eastAsia="es-EC"/>
      </w:rPr>
      <mc:AlternateContent>
        <mc:Choice Requires="wps">
          <w:drawing>
            <wp:anchor distT="0" distB="0" distL="114300" distR="114300" simplePos="0" relativeHeight="251663360" behindDoc="0" locked="0" layoutInCell="1" allowOverlap="1" wp14:anchorId="63D60082" wp14:editId="23DE682D">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E7CBA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4"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4251071"/>
    <w:multiLevelType w:val="hybridMultilevel"/>
    <w:tmpl w:val="CAC478A0"/>
    <w:lvl w:ilvl="0" w:tplc="040C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1"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3"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9"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26"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9"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28"/>
  </w:num>
  <w:num w:numId="5">
    <w:abstractNumId w:val="5"/>
  </w:num>
  <w:num w:numId="6">
    <w:abstractNumId w:val="27"/>
  </w:num>
  <w:num w:numId="7">
    <w:abstractNumId w:val="30"/>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1"/>
  </w:num>
  <w:num w:numId="11">
    <w:abstractNumId w:val="31"/>
  </w:num>
  <w:num w:numId="12">
    <w:abstractNumId w:val="15"/>
  </w:num>
  <w:num w:numId="13">
    <w:abstractNumId w:val="2"/>
  </w:num>
  <w:num w:numId="14">
    <w:abstractNumId w:val="19"/>
  </w:num>
  <w:num w:numId="15">
    <w:abstractNumId w:val="8"/>
  </w:num>
  <w:num w:numId="16">
    <w:abstractNumId w:val="18"/>
  </w:num>
  <w:num w:numId="17">
    <w:abstractNumId w:val="20"/>
  </w:num>
  <w:num w:numId="18">
    <w:abstractNumId w:val="3"/>
  </w:num>
  <w:num w:numId="19">
    <w:abstractNumId w:val="24"/>
  </w:num>
  <w:num w:numId="20">
    <w:abstractNumId w:val="12"/>
  </w:num>
  <w:num w:numId="21">
    <w:abstractNumId w:val="23"/>
  </w:num>
  <w:num w:numId="22">
    <w:abstractNumId w:val="14"/>
  </w:num>
  <w:num w:numId="23">
    <w:abstractNumId w:val="16"/>
  </w:num>
  <w:num w:numId="24">
    <w:abstractNumId w:val="29"/>
  </w:num>
  <w:num w:numId="25">
    <w:abstractNumId w:val="17"/>
  </w:num>
  <w:num w:numId="26">
    <w:abstractNumId w:val="6"/>
  </w:num>
  <w:num w:numId="27">
    <w:abstractNumId w:val="7"/>
  </w:num>
  <w:num w:numId="28">
    <w:abstractNumId w:val="26"/>
  </w:num>
  <w:num w:numId="29">
    <w:abstractNumId w:val="0"/>
  </w:num>
  <w:num w:numId="30">
    <w:abstractNumId w:val="9"/>
  </w:num>
  <w:num w:numId="31">
    <w:abstractNumId w:val="22"/>
  </w:num>
  <w:num w:numId="3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1AD"/>
    <w:rsid w:val="00004E7A"/>
    <w:rsid w:val="00011CCC"/>
    <w:rsid w:val="000137D0"/>
    <w:rsid w:val="00015EA8"/>
    <w:rsid w:val="0002614D"/>
    <w:rsid w:val="0004341B"/>
    <w:rsid w:val="00047372"/>
    <w:rsid w:val="0006166B"/>
    <w:rsid w:val="00063A09"/>
    <w:rsid w:val="000719DF"/>
    <w:rsid w:val="00073E7C"/>
    <w:rsid w:val="000742D9"/>
    <w:rsid w:val="00074BD1"/>
    <w:rsid w:val="00091C19"/>
    <w:rsid w:val="0009377D"/>
    <w:rsid w:val="00093EC4"/>
    <w:rsid w:val="00096433"/>
    <w:rsid w:val="000A34D0"/>
    <w:rsid w:val="000A4C29"/>
    <w:rsid w:val="000A7F7C"/>
    <w:rsid w:val="000B001D"/>
    <w:rsid w:val="000B5375"/>
    <w:rsid w:val="000B54E5"/>
    <w:rsid w:val="000B6B96"/>
    <w:rsid w:val="000C20D9"/>
    <w:rsid w:val="000E5360"/>
    <w:rsid w:val="000F00B3"/>
    <w:rsid w:val="000F50EB"/>
    <w:rsid w:val="001006AF"/>
    <w:rsid w:val="0012137A"/>
    <w:rsid w:val="00121596"/>
    <w:rsid w:val="001322CB"/>
    <w:rsid w:val="001365FD"/>
    <w:rsid w:val="001449F4"/>
    <w:rsid w:val="00160981"/>
    <w:rsid w:val="001611B9"/>
    <w:rsid w:val="00161BB6"/>
    <w:rsid w:val="0016597C"/>
    <w:rsid w:val="00190D3F"/>
    <w:rsid w:val="001A271C"/>
    <w:rsid w:val="001B0E6D"/>
    <w:rsid w:val="001B1B52"/>
    <w:rsid w:val="001C0566"/>
    <w:rsid w:val="001C05D5"/>
    <w:rsid w:val="001C439E"/>
    <w:rsid w:val="001D6737"/>
    <w:rsid w:val="001F0895"/>
    <w:rsid w:val="001F15DC"/>
    <w:rsid w:val="002049E2"/>
    <w:rsid w:val="00205D08"/>
    <w:rsid w:val="00214687"/>
    <w:rsid w:val="00215400"/>
    <w:rsid w:val="00220B1D"/>
    <w:rsid w:val="00221B0B"/>
    <w:rsid w:val="002272B0"/>
    <w:rsid w:val="00233CEF"/>
    <w:rsid w:val="00251A23"/>
    <w:rsid w:val="0025470C"/>
    <w:rsid w:val="0026364F"/>
    <w:rsid w:val="00266FD6"/>
    <w:rsid w:val="00290FD5"/>
    <w:rsid w:val="00296B2F"/>
    <w:rsid w:val="002A1CE3"/>
    <w:rsid w:val="002A4057"/>
    <w:rsid w:val="002C092B"/>
    <w:rsid w:val="002C26EC"/>
    <w:rsid w:val="002D3E6C"/>
    <w:rsid w:val="002D6239"/>
    <w:rsid w:val="002E3F3C"/>
    <w:rsid w:val="002F3C2B"/>
    <w:rsid w:val="00300A6F"/>
    <w:rsid w:val="003251F6"/>
    <w:rsid w:val="0033184E"/>
    <w:rsid w:val="003328D4"/>
    <w:rsid w:val="00337278"/>
    <w:rsid w:val="00355861"/>
    <w:rsid w:val="00362F7E"/>
    <w:rsid w:val="00373ECA"/>
    <w:rsid w:val="00374D71"/>
    <w:rsid w:val="003751ED"/>
    <w:rsid w:val="003840AF"/>
    <w:rsid w:val="003862EF"/>
    <w:rsid w:val="00391317"/>
    <w:rsid w:val="003935E9"/>
    <w:rsid w:val="00394E38"/>
    <w:rsid w:val="003950FE"/>
    <w:rsid w:val="003967E9"/>
    <w:rsid w:val="003A7A6C"/>
    <w:rsid w:val="003C7451"/>
    <w:rsid w:val="003E2D4B"/>
    <w:rsid w:val="003E4D63"/>
    <w:rsid w:val="003E6230"/>
    <w:rsid w:val="003E7047"/>
    <w:rsid w:val="003F2732"/>
    <w:rsid w:val="003F300D"/>
    <w:rsid w:val="003F3B25"/>
    <w:rsid w:val="003F4A06"/>
    <w:rsid w:val="003F7018"/>
    <w:rsid w:val="00407131"/>
    <w:rsid w:val="00412580"/>
    <w:rsid w:val="00413656"/>
    <w:rsid w:val="004152AB"/>
    <w:rsid w:val="0042002A"/>
    <w:rsid w:val="00420E00"/>
    <w:rsid w:val="00425220"/>
    <w:rsid w:val="004252AC"/>
    <w:rsid w:val="00430CCD"/>
    <w:rsid w:val="00435B96"/>
    <w:rsid w:val="004401B6"/>
    <w:rsid w:val="0044314F"/>
    <w:rsid w:val="00467B5B"/>
    <w:rsid w:val="0047385A"/>
    <w:rsid w:val="0047466A"/>
    <w:rsid w:val="00490171"/>
    <w:rsid w:val="00495962"/>
    <w:rsid w:val="004A2EC2"/>
    <w:rsid w:val="004A77DC"/>
    <w:rsid w:val="004B1CF2"/>
    <w:rsid w:val="004B2F03"/>
    <w:rsid w:val="004B5C97"/>
    <w:rsid w:val="004C7104"/>
    <w:rsid w:val="004D0514"/>
    <w:rsid w:val="004E1BE6"/>
    <w:rsid w:val="004E3F61"/>
    <w:rsid w:val="004F1971"/>
    <w:rsid w:val="004F3CF6"/>
    <w:rsid w:val="004F60EA"/>
    <w:rsid w:val="005029FF"/>
    <w:rsid w:val="00504F01"/>
    <w:rsid w:val="005117B8"/>
    <w:rsid w:val="0052291D"/>
    <w:rsid w:val="005277E0"/>
    <w:rsid w:val="00543FAB"/>
    <w:rsid w:val="005655F1"/>
    <w:rsid w:val="00575D40"/>
    <w:rsid w:val="0058228A"/>
    <w:rsid w:val="00587EA6"/>
    <w:rsid w:val="005915D9"/>
    <w:rsid w:val="00594801"/>
    <w:rsid w:val="005A3CC9"/>
    <w:rsid w:val="005E7B02"/>
    <w:rsid w:val="00611ED2"/>
    <w:rsid w:val="00620320"/>
    <w:rsid w:val="00627BB1"/>
    <w:rsid w:val="00636C64"/>
    <w:rsid w:val="00641A49"/>
    <w:rsid w:val="00642607"/>
    <w:rsid w:val="00651083"/>
    <w:rsid w:val="00657411"/>
    <w:rsid w:val="0069012E"/>
    <w:rsid w:val="00692813"/>
    <w:rsid w:val="006940F9"/>
    <w:rsid w:val="006A5DDA"/>
    <w:rsid w:val="006B11A9"/>
    <w:rsid w:val="006C19F4"/>
    <w:rsid w:val="006C2301"/>
    <w:rsid w:val="006C59E3"/>
    <w:rsid w:val="006C67DF"/>
    <w:rsid w:val="006D14A4"/>
    <w:rsid w:val="006E1062"/>
    <w:rsid w:val="006E33E5"/>
    <w:rsid w:val="00700708"/>
    <w:rsid w:val="00704EBE"/>
    <w:rsid w:val="00706AA5"/>
    <w:rsid w:val="0071102F"/>
    <w:rsid w:val="007135AF"/>
    <w:rsid w:val="00731631"/>
    <w:rsid w:val="00743168"/>
    <w:rsid w:val="00747D7C"/>
    <w:rsid w:val="00750970"/>
    <w:rsid w:val="00756E34"/>
    <w:rsid w:val="00767A13"/>
    <w:rsid w:val="007A03A7"/>
    <w:rsid w:val="007B7827"/>
    <w:rsid w:val="007C49D5"/>
    <w:rsid w:val="007C5799"/>
    <w:rsid w:val="007C72B4"/>
    <w:rsid w:val="007D14B1"/>
    <w:rsid w:val="007D7D24"/>
    <w:rsid w:val="007E2E57"/>
    <w:rsid w:val="007F44CE"/>
    <w:rsid w:val="007F649E"/>
    <w:rsid w:val="00802C5D"/>
    <w:rsid w:val="00803F1A"/>
    <w:rsid w:val="008063D6"/>
    <w:rsid w:val="008333E6"/>
    <w:rsid w:val="00835A7C"/>
    <w:rsid w:val="00840D8F"/>
    <w:rsid w:val="008466D2"/>
    <w:rsid w:val="008930B0"/>
    <w:rsid w:val="008A1FD2"/>
    <w:rsid w:val="008A29FD"/>
    <w:rsid w:val="008A5223"/>
    <w:rsid w:val="008A7EDE"/>
    <w:rsid w:val="008D4C1D"/>
    <w:rsid w:val="008D56F2"/>
    <w:rsid w:val="008E66FF"/>
    <w:rsid w:val="00902247"/>
    <w:rsid w:val="00904216"/>
    <w:rsid w:val="00910FC7"/>
    <w:rsid w:val="00911A4B"/>
    <w:rsid w:val="00913A2C"/>
    <w:rsid w:val="0091409A"/>
    <w:rsid w:val="009163DB"/>
    <w:rsid w:val="00931DB8"/>
    <w:rsid w:val="00935334"/>
    <w:rsid w:val="00940625"/>
    <w:rsid w:val="00941743"/>
    <w:rsid w:val="00941B70"/>
    <w:rsid w:val="009422BB"/>
    <w:rsid w:val="00944BEA"/>
    <w:rsid w:val="009503BF"/>
    <w:rsid w:val="009532FD"/>
    <w:rsid w:val="00970F58"/>
    <w:rsid w:val="009839C4"/>
    <w:rsid w:val="0098436A"/>
    <w:rsid w:val="009849E3"/>
    <w:rsid w:val="00986DCC"/>
    <w:rsid w:val="0098783D"/>
    <w:rsid w:val="0099245B"/>
    <w:rsid w:val="00992D6B"/>
    <w:rsid w:val="0099451D"/>
    <w:rsid w:val="00997AE0"/>
    <w:rsid w:val="009A32FA"/>
    <w:rsid w:val="009A71E5"/>
    <w:rsid w:val="009A7D32"/>
    <w:rsid w:val="009B2996"/>
    <w:rsid w:val="009C3A47"/>
    <w:rsid w:val="009D0A11"/>
    <w:rsid w:val="009E5783"/>
    <w:rsid w:val="009F0140"/>
    <w:rsid w:val="009F3026"/>
    <w:rsid w:val="009F7298"/>
    <w:rsid w:val="009F758A"/>
    <w:rsid w:val="00A06AAD"/>
    <w:rsid w:val="00A07ECA"/>
    <w:rsid w:val="00A11684"/>
    <w:rsid w:val="00A12C92"/>
    <w:rsid w:val="00A17484"/>
    <w:rsid w:val="00A24DE8"/>
    <w:rsid w:val="00A31193"/>
    <w:rsid w:val="00A34DFD"/>
    <w:rsid w:val="00A36465"/>
    <w:rsid w:val="00A57D30"/>
    <w:rsid w:val="00A67CC3"/>
    <w:rsid w:val="00A74110"/>
    <w:rsid w:val="00A86A2A"/>
    <w:rsid w:val="00AA01DB"/>
    <w:rsid w:val="00AD4134"/>
    <w:rsid w:val="00AE119B"/>
    <w:rsid w:val="00AE1261"/>
    <w:rsid w:val="00AE2287"/>
    <w:rsid w:val="00AF2B0E"/>
    <w:rsid w:val="00AF7607"/>
    <w:rsid w:val="00B01224"/>
    <w:rsid w:val="00B04DE1"/>
    <w:rsid w:val="00B11DE5"/>
    <w:rsid w:val="00B12C7D"/>
    <w:rsid w:val="00B12C86"/>
    <w:rsid w:val="00B20806"/>
    <w:rsid w:val="00B20AC1"/>
    <w:rsid w:val="00B224B7"/>
    <w:rsid w:val="00B236C1"/>
    <w:rsid w:val="00B25A16"/>
    <w:rsid w:val="00B34D23"/>
    <w:rsid w:val="00B36472"/>
    <w:rsid w:val="00B614C4"/>
    <w:rsid w:val="00B6780C"/>
    <w:rsid w:val="00B821E9"/>
    <w:rsid w:val="00B82C78"/>
    <w:rsid w:val="00B90A9F"/>
    <w:rsid w:val="00BA4548"/>
    <w:rsid w:val="00BB5B82"/>
    <w:rsid w:val="00BC1EFB"/>
    <w:rsid w:val="00BD3FA1"/>
    <w:rsid w:val="00BF3E7E"/>
    <w:rsid w:val="00BF6544"/>
    <w:rsid w:val="00C02B42"/>
    <w:rsid w:val="00C101F9"/>
    <w:rsid w:val="00C17752"/>
    <w:rsid w:val="00C419BA"/>
    <w:rsid w:val="00C51914"/>
    <w:rsid w:val="00C52FA5"/>
    <w:rsid w:val="00C63939"/>
    <w:rsid w:val="00C710C3"/>
    <w:rsid w:val="00C71F0A"/>
    <w:rsid w:val="00C82CCE"/>
    <w:rsid w:val="00C860EC"/>
    <w:rsid w:val="00C876A0"/>
    <w:rsid w:val="00C96A41"/>
    <w:rsid w:val="00CA24E0"/>
    <w:rsid w:val="00CA30A5"/>
    <w:rsid w:val="00CE31AB"/>
    <w:rsid w:val="00CF0023"/>
    <w:rsid w:val="00CF17DE"/>
    <w:rsid w:val="00CF419F"/>
    <w:rsid w:val="00D04009"/>
    <w:rsid w:val="00D063E9"/>
    <w:rsid w:val="00D06711"/>
    <w:rsid w:val="00D06F96"/>
    <w:rsid w:val="00D114E4"/>
    <w:rsid w:val="00D203FE"/>
    <w:rsid w:val="00D23689"/>
    <w:rsid w:val="00D2406B"/>
    <w:rsid w:val="00D332AB"/>
    <w:rsid w:val="00D3414A"/>
    <w:rsid w:val="00D40DB1"/>
    <w:rsid w:val="00D43F44"/>
    <w:rsid w:val="00D73F6C"/>
    <w:rsid w:val="00D811C6"/>
    <w:rsid w:val="00D84389"/>
    <w:rsid w:val="00DA5CCF"/>
    <w:rsid w:val="00DB123B"/>
    <w:rsid w:val="00DB187E"/>
    <w:rsid w:val="00DB61D7"/>
    <w:rsid w:val="00DC0AB7"/>
    <w:rsid w:val="00DC6702"/>
    <w:rsid w:val="00DD0DFD"/>
    <w:rsid w:val="00DD2C53"/>
    <w:rsid w:val="00DD2D1B"/>
    <w:rsid w:val="00DE084E"/>
    <w:rsid w:val="00DF0B1A"/>
    <w:rsid w:val="00DF3973"/>
    <w:rsid w:val="00DF6783"/>
    <w:rsid w:val="00E01E4C"/>
    <w:rsid w:val="00E17BC5"/>
    <w:rsid w:val="00E2396C"/>
    <w:rsid w:val="00E3452D"/>
    <w:rsid w:val="00E521B1"/>
    <w:rsid w:val="00E5295E"/>
    <w:rsid w:val="00E552F0"/>
    <w:rsid w:val="00E604C1"/>
    <w:rsid w:val="00EA30D2"/>
    <w:rsid w:val="00EB0633"/>
    <w:rsid w:val="00EC2AB7"/>
    <w:rsid w:val="00EF2A83"/>
    <w:rsid w:val="00EF5D01"/>
    <w:rsid w:val="00EF738B"/>
    <w:rsid w:val="00F11E16"/>
    <w:rsid w:val="00F12B9D"/>
    <w:rsid w:val="00F36070"/>
    <w:rsid w:val="00F4513F"/>
    <w:rsid w:val="00F45D02"/>
    <w:rsid w:val="00F51D0C"/>
    <w:rsid w:val="00F733ED"/>
    <w:rsid w:val="00F85A5D"/>
    <w:rsid w:val="00F871E1"/>
    <w:rsid w:val="00F87BBA"/>
    <w:rsid w:val="00FB1EDE"/>
    <w:rsid w:val="00FD354E"/>
    <w:rsid w:val="00FD37F5"/>
    <w:rsid w:val="00FD67D7"/>
    <w:rsid w:val="00FD79B1"/>
    <w:rsid w:val="00FE0B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A0211F"/>
  <w15:docId w15:val="{56F12DA1-B9FC-4801-9DB4-521DD882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5656557">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25541688">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48604517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Cadena_de_televisi%C3%B3n" TargetMode="External"/><Relationship Id="rId13" Type="http://schemas.openxmlformats.org/officeDocument/2006/relationships/hyperlink" Target="https://es.wikipedia.org/wiki/7_de_junio"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s.wikipedia.org/wiki/Quito"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Guayaqui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wikipedia.org/wiki/Ecuador" TargetMode="External"/><Relationship Id="rId23" Type="http://schemas.openxmlformats.org/officeDocument/2006/relationships/fontTable" Target="fontTable.xml"/><Relationship Id="rId10" Type="http://schemas.openxmlformats.org/officeDocument/2006/relationships/hyperlink" Target="https://es.wikipedia.org/w/index.php?title=Grupo_Canela&amp;action=edit&amp;redlink=1"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s://es.wikipedia.org/wiki/Ecuador" TargetMode="External"/><Relationship Id="rId14" Type="http://schemas.openxmlformats.org/officeDocument/2006/relationships/hyperlink" Target="https://es.wikipedia.org/wiki/2010"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AB79C-4EEC-41B5-BE92-4BD6592AD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2333</Words>
  <Characters>12834</Characters>
  <Application>Microsoft Office Word</Application>
  <DocSecurity>0</DocSecurity>
  <Lines>106</Lines>
  <Paragraphs>30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11</cp:revision>
  <cp:lastPrinted>2019-03-06T18:49:00Z</cp:lastPrinted>
  <dcterms:created xsi:type="dcterms:W3CDTF">2019-03-07T14:29:00Z</dcterms:created>
  <dcterms:modified xsi:type="dcterms:W3CDTF">2019-03-07T16:06:00Z</dcterms:modified>
</cp:coreProperties>
</file>