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9A1" w:rsidRDefault="000D79A1" w:rsidP="003F1326">
      <w:pPr>
        <w:pStyle w:val="Defaul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5E5AFF" w:rsidRPr="004546D4" w:rsidRDefault="005E5AFF" w:rsidP="002D6CB7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D965ED">
        <w:rPr>
          <w:rFonts w:asciiTheme="minorHAnsi" w:hAnsiTheme="minorHAnsi" w:cs="Arial"/>
          <w:b/>
          <w:sz w:val="22"/>
          <w:szCs w:val="22"/>
        </w:rPr>
        <w:t>25</w:t>
      </w:r>
      <w:r w:rsidR="00CF40E9">
        <w:rPr>
          <w:rFonts w:asciiTheme="minorHAnsi" w:hAnsiTheme="minorHAnsi" w:cs="Arial"/>
          <w:b/>
          <w:sz w:val="22"/>
          <w:szCs w:val="22"/>
        </w:rPr>
        <w:t xml:space="preserve"> de Mayo</w:t>
      </w:r>
      <w:r w:rsidR="002D6C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F1326">
        <w:rPr>
          <w:rFonts w:asciiTheme="minorHAnsi" w:hAnsiTheme="minorHAnsi" w:cs="Arial"/>
          <w:b/>
          <w:sz w:val="22"/>
          <w:szCs w:val="22"/>
        </w:rPr>
        <w:t xml:space="preserve"> de </w:t>
      </w:r>
      <w:r w:rsidRPr="004546D4">
        <w:rPr>
          <w:rFonts w:asciiTheme="minorHAnsi" w:hAnsiTheme="minorHAnsi" w:cs="Arial"/>
          <w:b/>
          <w:sz w:val="22"/>
          <w:szCs w:val="22"/>
        </w:rPr>
        <w:t>201</w:t>
      </w:r>
      <w:r w:rsidR="003F1326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FF10F9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Bertha Franco</w:t>
      </w:r>
    </w:p>
    <w:p w:rsidR="005E5AFF" w:rsidRDefault="00FF10F9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VECONSA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FF10F9">
        <w:rPr>
          <w:rFonts w:asciiTheme="minorHAnsi" w:hAnsiTheme="minorHAnsi" w:cs="Arial"/>
          <w:b/>
          <w:sz w:val="22"/>
          <w:szCs w:val="22"/>
        </w:rPr>
        <w:t>VECONSA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Pr="002D6CB7" w:rsidRDefault="00FF10F9" w:rsidP="002D6CB7">
      <w:pPr>
        <w:jc w:val="both"/>
        <w:rPr>
          <w:rFonts w:ascii="Times New Roman" w:eastAsia="Times New Roman" w:hAnsi="Times New Roman"/>
          <w:color w:val="000000"/>
        </w:rPr>
      </w:pPr>
      <w:r>
        <w:rPr>
          <w:rFonts w:eastAsia="Times New Roman"/>
          <w:color w:val="000000"/>
        </w:rPr>
        <w:t>VECONSA</w:t>
      </w:r>
      <w:r w:rsidR="005E5AFF">
        <w:rPr>
          <w:rFonts w:eastAsia="Times New Roman"/>
          <w:color w:val="000000"/>
        </w:rPr>
        <w:t>, proveerá de mobiliario, espacio físico, escritorios, sillas y un ambiente fresco y seguro  así como también de todo el material de oficina que se necesite (carpetas, cartones, binchas, marcadores, hojas) para el d</w:t>
      </w:r>
      <w:r w:rsidR="00533245">
        <w:rPr>
          <w:rFonts w:eastAsia="Times New Roman"/>
          <w:color w:val="000000"/>
        </w:rPr>
        <w:t>esarrollo del Ordenamiento con 4</w:t>
      </w:r>
      <w:r w:rsidR="005E5AFF">
        <w:rPr>
          <w:rFonts w:eastAsia="Times New Roman"/>
          <w:color w:val="000000"/>
        </w:rPr>
        <w:t xml:space="preserve">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 xml:space="preserve">para el área Contable con información de Orden </w:t>
      </w:r>
      <w:r w:rsidR="00CF40E9">
        <w:rPr>
          <w:rFonts w:eastAsia="Times New Roman"/>
          <w:color w:val="000000"/>
        </w:rPr>
        <w:t>Secuencial y no sencuencial.</w:t>
      </w: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FF10F9">
        <w:rPr>
          <w:b/>
        </w:rPr>
        <w:t>VECONSA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5E5AFF" w:rsidRP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El Ordenamiento NO es SECUENCIAL para los Departamentos (</w:t>
      </w:r>
      <w:r>
        <w:rPr>
          <w:rFonts w:eastAsia="Times New Roman"/>
          <w:color w:val="000000"/>
        </w:rPr>
        <w:t>Administrativo, Bodega, Calidad, Compras e Importaciones)</w:t>
      </w:r>
    </w:p>
    <w:p w:rsidR="002D6CB7" w:rsidRPr="00D965ED" w:rsidRDefault="00C13120" w:rsidP="002D6C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2D6CB7" w:rsidRPr="00CF40E9" w:rsidRDefault="005E5AFF" w:rsidP="002352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 xml:space="preserve"> en horario de entrada y salida</w:t>
      </w:r>
      <w:r w:rsidR="00CF40E9">
        <w:rPr>
          <w:rFonts w:eastAsia="Times New Roman"/>
        </w:rPr>
        <w:t>.</w:t>
      </w:r>
    </w:p>
    <w:p w:rsidR="0023525C" w:rsidRPr="0023525C" w:rsidRDefault="005E5AFF" w:rsidP="002352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 w:rsidRPr="0023525C">
        <w:rPr>
          <w:rFonts w:eastAsia="Times New Roman"/>
        </w:rPr>
        <w:t>Cumplir con la meta asignada de manera diaria asignada por el Jefe de Operarios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5E5AFF" w:rsidRDefault="005E5AFF" w:rsidP="005E5AFF">
      <w:pPr>
        <w:pStyle w:val="Default"/>
        <w:rPr>
          <w:rFonts w:asciiTheme="minorHAnsi" w:eastAsiaTheme="minorHAnsi" w:hAnsiTheme="minorHAnsi" w:cs="Arial"/>
          <w:b/>
          <w:sz w:val="22"/>
          <w:szCs w:val="22"/>
          <w:lang w:val="es-EC"/>
        </w:rPr>
      </w:pPr>
    </w:p>
    <w:p w:rsidR="00D965ED" w:rsidRDefault="005E5AFF" w:rsidP="005E5AFF">
      <w:pPr>
        <w:pStyle w:val="NormalWeb"/>
        <w:spacing w:before="0" w:beforeAutospacing="0" w:after="0" w:afterAutospacing="0"/>
        <w:jc w:val="both"/>
      </w:pPr>
      <w:r>
        <w:t> </w:t>
      </w: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 xml:space="preserve">Propuesta Económica del Servicio de </w:t>
      </w:r>
      <w:r w:rsidR="002D6CB7">
        <w:rPr>
          <w:rFonts w:asciiTheme="minorHAnsi" w:eastAsia="ヒラギノ角ゴ Pro W3" w:hAnsiTheme="minorHAnsi" w:cs="Arial"/>
          <w:b/>
          <w:color w:val="000000"/>
        </w:rPr>
        <w:t>Ordenamiento</w:t>
      </w:r>
      <w:r>
        <w:rPr>
          <w:rFonts w:asciiTheme="minorHAnsi" w:eastAsia="ヒラギノ角ゴ Pro W3" w:hAnsiTheme="minorHAnsi" w:cs="Arial"/>
          <w:b/>
          <w:color w:val="000000"/>
        </w:rPr>
        <w:t xml:space="preserve">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FF10F9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VECONSA</w:t>
      </w:r>
    </w:p>
    <w:p w:rsidR="00384F11" w:rsidRPr="0023525C" w:rsidRDefault="00C52EAA" w:rsidP="0023525C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C52EAA">
        <w:rPr>
          <w:noProof/>
        </w:rPr>
        <w:drawing>
          <wp:inline distT="0" distB="0" distL="0" distR="0">
            <wp:extent cx="5400040" cy="12577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AFF" w:rsidRDefault="00C52EAA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Incluye  la experiencia de 4</w:t>
      </w:r>
      <w:r w:rsidR="005E5AFF">
        <w:rPr>
          <w:rFonts w:asciiTheme="minorHAnsi" w:eastAsia="ヒラギノ角ゴ Pro W3" w:hAnsiTheme="minorHAnsi" w:cs="Arial"/>
          <w:b/>
          <w:color w:val="000000"/>
        </w:rPr>
        <w:t xml:space="preserve">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CA7DB9" w:rsidRDefault="00CA7DB9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384F11">
        <w:rPr>
          <w:rFonts w:asciiTheme="minorHAnsi" w:hAnsiTheme="minorHAnsi" w:cs="Arial"/>
          <w:b/>
        </w:rPr>
        <w:t xml:space="preserve"> para el</w:t>
      </w:r>
      <w:r>
        <w:rPr>
          <w:rFonts w:asciiTheme="minorHAnsi" w:hAnsiTheme="minorHAnsi" w:cs="Arial"/>
          <w:b/>
        </w:rPr>
        <w:t xml:space="preserve"> Área Contable</w:t>
      </w:r>
      <w:r w:rsidR="00CF40E9">
        <w:rPr>
          <w:rFonts w:asciiTheme="minorHAnsi" w:hAnsiTheme="minorHAnsi" w:cs="Arial"/>
          <w:b/>
        </w:rPr>
        <w:t xml:space="preserve"> y Administrativo</w:t>
      </w:r>
    </w:p>
    <w:p w:rsidR="003F1326" w:rsidRDefault="00C52EAA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Ordenamiento de 1120 </w:t>
      </w:r>
      <w:r w:rsidR="003F1326">
        <w:rPr>
          <w:rFonts w:asciiTheme="minorHAnsi" w:hAnsiTheme="minorHAnsi" w:cs="Arial"/>
          <w:b/>
        </w:rPr>
        <w:t xml:space="preserve">cajas </w:t>
      </w: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FF10F9">
        <w:rPr>
          <w:b/>
        </w:rPr>
        <w:t>VECONSA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Facilitar espacio físico  totalmente acondicionado para el desarrollo del proyecto de los </w:t>
      </w:r>
      <w:r w:rsidR="00384F11">
        <w:t>2</w:t>
      </w:r>
      <w:r>
        <w:t xml:space="preserve"> operarios</w:t>
      </w:r>
      <w:r w:rsidR="00384F11">
        <w:t xml:space="preserve"> para cada proyecto</w:t>
      </w:r>
      <w: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3F1326" w:rsidRPr="0023525C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</w:t>
      </w:r>
      <w:r w:rsidR="0023525C">
        <w:t>.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FF10F9">
        <w:rPr>
          <w:b/>
        </w:rPr>
        <w:t>VECONSA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t>Deben estar por Fecha, Año, Empresa, Área y Tipo de Documento</w:t>
      </w:r>
    </w:p>
    <w:p w:rsidR="005E5AFF" w:rsidRDefault="005E5AFF" w:rsidP="005E5AFF">
      <w:pPr>
        <w:rPr>
          <w:b/>
        </w:rPr>
      </w:pPr>
      <w:r w:rsidRPr="00D04258">
        <w:rPr>
          <w:b/>
        </w:rPr>
        <w:t>ADMINISTRATIVO</w:t>
      </w:r>
      <w:r>
        <w:rPr>
          <w:b/>
        </w:rPr>
        <w:t>:</w:t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CONTRATOS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POLIZAS DE SEGUROS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REQUERIMIENTO DE MUESTRAS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spacing w:after="0"/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BODEGA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CALIDAD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REGISTRO SANITARIOS</w:t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lastRenderedPageBreak/>
        <w:t>COMPRAS E IMPORTACIONES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REQUISION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SOLICITUDES DE CODIGOS PROVEEDORES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2D6CB7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2D6CB7" w:rsidRDefault="005E5AFF" w:rsidP="002D6CB7">
      <w:pPr>
        <w:pStyle w:val="Prrafodelista"/>
        <w:spacing w:after="0"/>
      </w:pPr>
      <w:r w:rsidRPr="002D6CB7">
        <w:rPr>
          <w:b/>
        </w:rPr>
        <w:tab/>
      </w:r>
      <w:r w:rsidRPr="002D6CB7">
        <w:rPr>
          <w:b/>
        </w:rPr>
        <w:tab/>
      </w:r>
      <w:r w:rsidRPr="002D6CB7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RRHH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REPORTES DE TRANSITO DE EVOLUTION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CERTIFICADOS MEDICOS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CAPACITACION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ROLES DE PAGO PERSONALES DE HACIENDA (EVENTUAL)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D965ED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CIERRE DE NOMINA</w:t>
      </w:r>
      <w:r w:rsidRPr="00D04258">
        <w:tab/>
      </w:r>
      <w:r w:rsidRPr="00D04258">
        <w:tab/>
      </w:r>
    </w:p>
    <w:p w:rsidR="00D965ED" w:rsidRDefault="00D965ED" w:rsidP="00D965ED">
      <w:pPr>
        <w:spacing w:after="0"/>
      </w:pPr>
    </w:p>
    <w:p w:rsidR="005E5AFF" w:rsidRPr="00D04258" w:rsidRDefault="005E5AFF" w:rsidP="00D965ED">
      <w:pPr>
        <w:spacing w:after="0"/>
      </w:pPr>
      <w:r w:rsidRPr="00D04258">
        <w:lastRenderedPageBreak/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>
        <w:t>SEGURO MEDIC</w:t>
      </w:r>
      <w:r w:rsidRPr="00D04258">
        <w:t>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FUNDACION GVS (PAGO DE BECAS)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INFORMACION DE PASANTES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EXPO/ IMPO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EXPORTACION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IMPORTACION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  <w:rPr>
          <w:b/>
        </w:rPr>
      </w:pPr>
      <w:r w:rsidRPr="00D04258">
        <w:t>CAJAS DE INFORMACION VARIAS/ NAVIERAS/ FOLLETOS REPORTES VARIOS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Segunda factura del 25% se recibirá cuando esté listo el 50% del avance del trabajo una vez verificado por la Ing. Johanna Asencio.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FF10F9">
        <w:rPr>
          <w:b/>
        </w:rPr>
        <w:t>VECONSA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930431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431" w:rsidRDefault="00930431">
      <w:pPr>
        <w:spacing w:after="0" w:line="240" w:lineRule="auto"/>
      </w:pPr>
      <w:r>
        <w:separator/>
      </w:r>
    </w:p>
  </w:endnote>
  <w:endnote w:type="continuationSeparator" w:id="0">
    <w:p w:rsidR="00930431" w:rsidRDefault="00930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431" w:rsidRDefault="00930431">
      <w:pPr>
        <w:spacing w:after="0" w:line="240" w:lineRule="auto"/>
      </w:pPr>
      <w:r>
        <w:separator/>
      </w:r>
    </w:p>
  </w:footnote>
  <w:footnote w:type="continuationSeparator" w:id="0">
    <w:p w:rsidR="00930431" w:rsidRDefault="00930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BD"/>
    <w:rsid w:val="000742F1"/>
    <w:rsid w:val="00091D72"/>
    <w:rsid w:val="000A206C"/>
    <w:rsid w:val="000C0F58"/>
    <w:rsid w:val="000D79A1"/>
    <w:rsid w:val="000E07CD"/>
    <w:rsid w:val="001102BD"/>
    <w:rsid w:val="001C592C"/>
    <w:rsid w:val="001C68E8"/>
    <w:rsid w:val="001D5FF3"/>
    <w:rsid w:val="001F466E"/>
    <w:rsid w:val="0023525C"/>
    <w:rsid w:val="00247FCB"/>
    <w:rsid w:val="00257E0B"/>
    <w:rsid w:val="00274012"/>
    <w:rsid w:val="002D6CB7"/>
    <w:rsid w:val="002E79C2"/>
    <w:rsid w:val="00353372"/>
    <w:rsid w:val="00374CF8"/>
    <w:rsid w:val="00376110"/>
    <w:rsid w:val="00384F11"/>
    <w:rsid w:val="003A74BB"/>
    <w:rsid w:val="003F1326"/>
    <w:rsid w:val="00401F76"/>
    <w:rsid w:val="00405EE6"/>
    <w:rsid w:val="0041278B"/>
    <w:rsid w:val="0046101C"/>
    <w:rsid w:val="004A3AB1"/>
    <w:rsid w:val="004A7C22"/>
    <w:rsid w:val="00514B79"/>
    <w:rsid w:val="00515CDA"/>
    <w:rsid w:val="00516357"/>
    <w:rsid w:val="00533245"/>
    <w:rsid w:val="00560376"/>
    <w:rsid w:val="005E3147"/>
    <w:rsid w:val="005E5AFF"/>
    <w:rsid w:val="00615CDC"/>
    <w:rsid w:val="006237A5"/>
    <w:rsid w:val="00633498"/>
    <w:rsid w:val="00633F65"/>
    <w:rsid w:val="00637674"/>
    <w:rsid w:val="0067373B"/>
    <w:rsid w:val="006C4338"/>
    <w:rsid w:val="0076567B"/>
    <w:rsid w:val="007C6083"/>
    <w:rsid w:val="007E7198"/>
    <w:rsid w:val="00811FD7"/>
    <w:rsid w:val="00826757"/>
    <w:rsid w:val="00841E50"/>
    <w:rsid w:val="008525B8"/>
    <w:rsid w:val="00857703"/>
    <w:rsid w:val="00876982"/>
    <w:rsid w:val="00886A2D"/>
    <w:rsid w:val="008B7454"/>
    <w:rsid w:val="00930431"/>
    <w:rsid w:val="00960FD9"/>
    <w:rsid w:val="00A104F1"/>
    <w:rsid w:val="00A21DD2"/>
    <w:rsid w:val="00A43B12"/>
    <w:rsid w:val="00AC5FAC"/>
    <w:rsid w:val="00AE40A9"/>
    <w:rsid w:val="00B400B4"/>
    <w:rsid w:val="00BA1622"/>
    <w:rsid w:val="00BB0EFE"/>
    <w:rsid w:val="00BB6956"/>
    <w:rsid w:val="00BD0CD9"/>
    <w:rsid w:val="00C13120"/>
    <w:rsid w:val="00C37646"/>
    <w:rsid w:val="00C43BBD"/>
    <w:rsid w:val="00C52EAA"/>
    <w:rsid w:val="00C55AA9"/>
    <w:rsid w:val="00C74BBC"/>
    <w:rsid w:val="00C92ED8"/>
    <w:rsid w:val="00CA2FA3"/>
    <w:rsid w:val="00CA7DB9"/>
    <w:rsid w:val="00CC020A"/>
    <w:rsid w:val="00CC0CE0"/>
    <w:rsid w:val="00CC7B1B"/>
    <w:rsid w:val="00CF40E9"/>
    <w:rsid w:val="00CF639D"/>
    <w:rsid w:val="00D04258"/>
    <w:rsid w:val="00D3247F"/>
    <w:rsid w:val="00D46E34"/>
    <w:rsid w:val="00D965ED"/>
    <w:rsid w:val="00DB4C23"/>
    <w:rsid w:val="00DC6979"/>
    <w:rsid w:val="00E31212"/>
    <w:rsid w:val="00E8570D"/>
    <w:rsid w:val="00E916A2"/>
    <w:rsid w:val="00EA69E5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6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65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795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Sofía Chiriboga</cp:lastModifiedBy>
  <cp:revision>2</cp:revision>
  <cp:lastPrinted>2016-05-25T18:20:00Z</cp:lastPrinted>
  <dcterms:created xsi:type="dcterms:W3CDTF">2019-01-25T14:55:00Z</dcterms:created>
  <dcterms:modified xsi:type="dcterms:W3CDTF">2019-01-25T14:55:00Z</dcterms:modified>
</cp:coreProperties>
</file>