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BFD8B0" w14:textId="0A18C67C" w:rsidR="00C67AE1" w:rsidRPr="00885CC4" w:rsidRDefault="00737A0A" w:rsidP="00D04DC8">
      <w:pPr>
        <w:jc w:val="right"/>
        <w:rPr>
          <w:rFonts w:ascii="Century Gothic" w:hAnsi="Century Gothic" w:cstheme="minorHAnsi"/>
          <w:sz w:val="20"/>
          <w:szCs w:val="20"/>
        </w:rPr>
      </w:pPr>
      <w:bookmarkStart w:id="0" w:name="_GoBack"/>
      <w:bookmarkEnd w:id="0"/>
      <w:r w:rsidRPr="00885CC4">
        <w:rPr>
          <w:rFonts w:ascii="Century Gothic" w:hAnsi="Century Gothic" w:cstheme="minorHAnsi"/>
          <w:sz w:val="20"/>
          <w:szCs w:val="20"/>
        </w:rPr>
        <w:t>Quito</w:t>
      </w:r>
      <w:r w:rsidR="00C67AE1" w:rsidRPr="00885CC4">
        <w:rPr>
          <w:rFonts w:ascii="Century Gothic" w:hAnsi="Century Gothic" w:cstheme="minorHAnsi"/>
          <w:sz w:val="20"/>
          <w:szCs w:val="20"/>
        </w:rPr>
        <w:t xml:space="preserve">, </w:t>
      </w:r>
      <w:r w:rsidR="00621863">
        <w:rPr>
          <w:rFonts w:ascii="Century Gothic" w:hAnsi="Century Gothic" w:cstheme="minorHAnsi"/>
          <w:sz w:val="20"/>
          <w:szCs w:val="20"/>
        </w:rPr>
        <w:t>10</w:t>
      </w:r>
      <w:r w:rsidR="00420BEB" w:rsidRPr="00885CC4">
        <w:rPr>
          <w:rFonts w:ascii="Century Gothic" w:hAnsi="Century Gothic" w:cstheme="minorHAnsi"/>
          <w:sz w:val="20"/>
          <w:szCs w:val="20"/>
        </w:rPr>
        <w:t xml:space="preserve"> de </w:t>
      </w:r>
      <w:r w:rsidR="00C15D5D" w:rsidRPr="00885CC4">
        <w:rPr>
          <w:rFonts w:ascii="Century Gothic" w:hAnsi="Century Gothic" w:cstheme="minorHAnsi"/>
          <w:sz w:val="20"/>
          <w:szCs w:val="20"/>
        </w:rPr>
        <w:t>enero</w:t>
      </w:r>
      <w:r w:rsidR="00E423ED" w:rsidRPr="00885CC4">
        <w:rPr>
          <w:rFonts w:ascii="Century Gothic" w:hAnsi="Century Gothic" w:cstheme="minorHAnsi"/>
          <w:sz w:val="20"/>
          <w:szCs w:val="20"/>
        </w:rPr>
        <w:t xml:space="preserve"> 201</w:t>
      </w:r>
      <w:r w:rsidR="00C15D5D" w:rsidRPr="00885CC4">
        <w:rPr>
          <w:rFonts w:ascii="Century Gothic" w:hAnsi="Century Gothic" w:cstheme="minorHAnsi"/>
          <w:sz w:val="20"/>
          <w:szCs w:val="20"/>
        </w:rPr>
        <w:t>9</w:t>
      </w:r>
      <w:r w:rsidR="00C67AE1" w:rsidRPr="00885CC4">
        <w:rPr>
          <w:rFonts w:ascii="Century Gothic" w:hAnsi="Century Gothic" w:cstheme="minorHAnsi"/>
          <w:sz w:val="20"/>
          <w:szCs w:val="20"/>
        </w:rPr>
        <w:t>.</w:t>
      </w:r>
    </w:p>
    <w:p w14:paraId="48E8C076" w14:textId="77777777" w:rsidR="00C67AE1" w:rsidRPr="00885CC4" w:rsidRDefault="00C67AE1" w:rsidP="00C67AE1">
      <w:pPr>
        <w:spacing w:after="0" w:line="240" w:lineRule="auto"/>
        <w:jc w:val="both"/>
        <w:rPr>
          <w:rFonts w:ascii="Century Gothic" w:eastAsia="Times New Roman" w:hAnsi="Century Gothic" w:cstheme="minorHAnsi"/>
          <w:sz w:val="20"/>
          <w:szCs w:val="20"/>
          <w:lang w:val="es-ES" w:eastAsia="es-ES"/>
        </w:rPr>
      </w:pPr>
    </w:p>
    <w:p w14:paraId="242C579E" w14:textId="77777777" w:rsidR="000674AD" w:rsidRPr="00885CC4" w:rsidRDefault="000674AD" w:rsidP="00C67AE1">
      <w:pPr>
        <w:spacing w:after="0" w:line="240" w:lineRule="auto"/>
        <w:jc w:val="both"/>
        <w:rPr>
          <w:rFonts w:ascii="Century Gothic" w:eastAsia="Times New Roman" w:hAnsi="Century Gothic" w:cstheme="minorHAnsi"/>
          <w:sz w:val="20"/>
          <w:szCs w:val="20"/>
          <w:lang w:val="es-ES" w:eastAsia="es-ES"/>
        </w:rPr>
      </w:pPr>
    </w:p>
    <w:p w14:paraId="542A1FB0" w14:textId="77777777" w:rsidR="00C67AE1" w:rsidRPr="00885CC4" w:rsidRDefault="005C24A4" w:rsidP="00C67AE1">
      <w:pPr>
        <w:spacing w:after="0" w:line="240" w:lineRule="auto"/>
        <w:jc w:val="both"/>
        <w:rPr>
          <w:rFonts w:ascii="Century Gothic" w:eastAsia="Times New Roman" w:hAnsi="Century Gothic" w:cstheme="minorHAnsi"/>
          <w:sz w:val="20"/>
          <w:szCs w:val="20"/>
          <w:lang w:val="es-ES" w:eastAsia="es-ES"/>
        </w:rPr>
      </w:pPr>
      <w:r w:rsidRPr="00885CC4">
        <w:rPr>
          <w:rFonts w:ascii="Century Gothic" w:eastAsia="Times New Roman" w:hAnsi="Century Gothic" w:cstheme="minorHAnsi"/>
          <w:sz w:val="20"/>
          <w:szCs w:val="20"/>
          <w:lang w:val="es-ES" w:eastAsia="es-ES"/>
        </w:rPr>
        <w:t>Ing</w:t>
      </w:r>
      <w:r w:rsidR="00C67AE1" w:rsidRPr="00885CC4">
        <w:rPr>
          <w:rFonts w:ascii="Century Gothic" w:eastAsia="Times New Roman" w:hAnsi="Century Gothic" w:cstheme="minorHAnsi"/>
          <w:sz w:val="20"/>
          <w:szCs w:val="20"/>
          <w:lang w:val="es-ES" w:eastAsia="es-ES"/>
        </w:rPr>
        <w:t>.</w:t>
      </w:r>
    </w:p>
    <w:p w14:paraId="6F0E943A" w14:textId="77777777" w:rsidR="00C67AE1" w:rsidRPr="00885CC4" w:rsidRDefault="00DC60CE" w:rsidP="00C67AE1">
      <w:pPr>
        <w:spacing w:after="0" w:line="240" w:lineRule="auto"/>
        <w:jc w:val="both"/>
        <w:rPr>
          <w:rFonts w:ascii="Century Gothic" w:eastAsia="Times New Roman" w:hAnsi="Century Gothic" w:cstheme="minorHAnsi"/>
          <w:sz w:val="20"/>
          <w:szCs w:val="20"/>
          <w:lang w:val="es-ES" w:eastAsia="es-ES"/>
        </w:rPr>
      </w:pPr>
      <w:r w:rsidRPr="00885CC4">
        <w:rPr>
          <w:rFonts w:ascii="Century Gothic" w:eastAsia="Times New Roman" w:hAnsi="Century Gothic" w:cstheme="minorHAnsi"/>
          <w:sz w:val="20"/>
          <w:szCs w:val="20"/>
          <w:lang w:val="es-ES" w:eastAsia="es-ES"/>
        </w:rPr>
        <w:t xml:space="preserve">Franky Rubio García </w:t>
      </w:r>
    </w:p>
    <w:p w14:paraId="1D59677D" w14:textId="77777777" w:rsidR="00EB0F4F" w:rsidRPr="00885CC4" w:rsidRDefault="00DC60CE" w:rsidP="00C67AE1">
      <w:pPr>
        <w:spacing w:after="0" w:line="240" w:lineRule="auto"/>
        <w:jc w:val="both"/>
        <w:rPr>
          <w:rFonts w:ascii="Century Gothic" w:eastAsia="Times New Roman" w:hAnsi="Century Gothic" w:cstheme="minorHAnsi"/>
          <w:b/>
          <w:sz w:val="20"/>
          <w:szCs w:val="20"/>
          <w:lang w:eastAsia="es-ES"/>
        </w:rPr>
      </w:pPr>
      <w:r w:rsidRPr="00885CC4">
        <w:rPr>
          <w:rFonts w:ascii="Century Gothic" w:eastAsia="Times New Roman" w:hAnsi="Century Gothic" w:cstheme="minorHAnsi"/>
          <w:b/>
          <w:sz w:val="20"/>
          <w:szCs w:val="20"/>
          <w:lang w:eastAsia="es-ES"/>
        </w:rPr>
        <w:t xml:space="preserve">Dpto. Abastecimiento Estratégico y Logística </w:t>
      </w:r>
    </w:p>
    <w:p w14:paraId="09E3E7FA" w14:textId="77777777" w:rsidR="00C67AE1" w:rsidRPr="00885CC4" w:rsidRDefault="00DC60CE" w:rsidP="00C67AE1">
      <w:pPr>
        <w:spacing w:after="0"/>
        <w:rPr>
          <w:rFonts w:ascii="Century Gothic" w:hAnsi="Century Gothic"/>
          <w:b/>
          <w:sz w:val="20"/>
          <w:szCs w:val="20"/>
        </w:rPr>
      </w:pPr>
      <w:r w:rsidRPr="00885CC4">
        <w:rPr>
          <w:rFonts w:ascii="Century Gothic" w:hAnsi="Century Gothic"/>
          <w:b/>
          <w:sz w:val="20"/>
          <w:szCs w:val="20"/>
        </w:rPr>
        <w:t xml:space="preserve">LIBERTY SEGUROS COLOMBIA </w:t>
      </w:r>
    </w:p>
    <w:p w14:paraId="629F6490" w14:textId="77777777" w:rsidR="008D4B8E" w:rsidRPr="00885CC4" w:rsidRDefault="008D4B8E" w:rsidP="00764E85">
      <w:pPr>
        <w:spacing w:after="0"/>
        <w:rPr>
          <w:rFonts w:ascii="Century Gothic" w:hAnsi="Century Gothic"/>
          <w:b/>
          <w:sz w:val="20"/>
          <w:szCs w:val="20"/>
        </w:rPr>
      </w:pPr>
    </w:p>
    <w:p w14:paraId="074712D4" w14:textId="49692AE5" w:rsidR="00C67AE1" w:rsidRPr="00885CC4" w:rsidRDefault="00C67AE1" w:rsidP="00764E85">
      <w:pPr>
        <w:spacing w:after="0"/>
        <w:rPr>
          <w:rFonts w:ascii="Century Gothic" w:hAnsi="Century Gothic"/>
          <w:b/>
          <w:sz w:val="20"/>
          <w:szCs w:val="20"/>
        </w:rPr>
      </w:pPr>
      <w:r w:rsidRPr="00885CC4">
        <w:rPr>
          <w:rFonts w:ascii="Century Gothic" w:hAnsi="Century Gothic"/>
          <w:b/>
          <w:sz w:val="20"/>
          <w:szCs w:val="20"/>
        </w:rPr>
        <w:t>Ciudad. –</w:t>
      </w:r>
    </w:p>
    <w:p w14:paraId="4CA9FA8C" w14:textId="77777777" w:rsidR="00764E85" w:rsidRPr="00885CC4" w:rsidRDefault="00764E85" w:rsidP="00764E85">
      <w:pPr>
        <w:spacing w:after="0"/>
        <w:rPr>
          <w:rFonts w:ascii="Century Gothic" w:hAnsi="Century Gothic"/>
          <w:b/>
          <w:sz w:val="20"/>
          <w:szCs w:val="20"/>
        </w:rPr>
      </w:pPr>
    </w:p>
    <w:p w14:paraId="2FFDBB28" w14:textId="77777777" w:rsidR="00C67AE1" w:rsidRPr="00885CC4" w:rsidRDefault="00C67AE1" w:rsidP="00C67AE1">
      <w:pPr>
        <w:pStyle w:val="Sansinterligne"/>
        <w:spacing w:before="100" w:beforeAutospacing="1" w:after="100" w:afterAutospacing="1"/>
        <w:jc w:val="both"/>
        <w:rPr>
          <w:rFonts w:ascii="Century Gothic" w:hAnsi="Century Gothic" w:cstheme="minorHAnsi"/>
          <w:b/>
          <w:sz w:val="20"/>
          <w:szCs w:val="20"/>
        </w:rPr>
      </w:pPr>
      <w:r w:rsidRPr="00885CC4">
        <w:rPr>
          <w:rFonts w:ascii="Century Gothic" w:hAnsi="Century Gothic" w:cstheme="minorHAnsi"/>
          <w:b/>
          <w:sz w:val="20"/>
          <w:szCs w:val="20"/>
        </w:rPr>
        <w:t xml:space="preserve">Presente. – </w:t>
      </w:r>
    </w:p>
    <w:p w14:paraId="3401AF65" w14:textId="77777777" w:rsidR="00C67AE1" w:rsidRPr="00885CC4" w:rsidRDefault="00C67AE1" w:rsidP="00C67AE1">
      <w:pPr>
        <w:pStyle w:val="Sansinterligne"/>
        <w:spacing w:before="100" w:beforeAutospacing="1" w:after="100" w:afterAutospacing="1"/>
        <w:jc w:val="both"/>
        <w:rPr>
          <w:rFonts w:ascii="Century Gothic" w:hAnsi="Century Gothic" w:cstheme="minorHAnsi"/>
          <w:sz w:val="20"/>
          <w:szCs w:val="20"/>
        </w:rPr>
      </w:pPr>
      <w:r w:rsidRPr="00885CC4">
        <w:rPr>
          <w:rFonts w:ascii="Century Gothic" w:hAnsi="Century Gothic" w:cstheme="minorHAnsi"/>
          <w:b/>
          <w:sz w:val="20"/>
          <w:szCs w:val="20"/>
        </w:rPr>
        <w:t>De nuestra consideración:</w:t>
      </w:r>
      <w:r w:rsidRPr="00885CC4">
        <w:rPr>
          <w:rFonts w:ascii="Century Gothic" w:hAnsi="Century Gothic" w:cstheme="minorHAnsi"/>
          <w:sz w:val="20"/>
          <w:szCs w:val="20"/>
        </w:rPr>
        <w:t xml:space="preserve"> </w:t>
      </w:r>
    </w:p>
    <w:p w14:paraId="3FB28291" w14:textId="77777777" w:rsidR="00C67AE1" w:rsidRPr="00885CC4" w:rsidRDefault="00C67AE1" w:rsidP="008775C5">
      <w:pPr>
        <w:pStyle w:val="Default"/>
        <w:spacing w:before="100" w:beforeAutospacing="1" w:after="100" w:afterAutospacing="1" w:line="276" w:lineRule="auto"/>
        <w:jc w:val="both"/>
        <w:rPr>
          <w:rFonts w:ascii="Century Gothic" w:hAnsi="Century Gothic" w:cs="Arial"/>
          <w:sz w:val="20"/>
          <w:szCs w:val="20"/>
        </w:rPr>
      </w:pPr>
      <w:r w:rsidRPr="00885CC4">
        <w:rPr>
          <w:rFonts w:ascii="Century Gothic" w:hAnsi="Century Gothic" w:cs="Arial"/>
          <w:sz w:val="20"/>
          <w:szCs w:val="20"/>
        </w:rPr>
        <w:t xml:space="preserve">Reciba un cordial saludo de parte de quienes conformamos </w:t>
      </w:r>
      <w:r w:rsidRPr="00885CC4">
        <w:rPr>
          <w:rFonts w:ascii="Century Gothic" w:hAnsi="Century Gothic" w:cs="Arial"/>
          <w:bCs/>
          <w:sz w:val="20"/>
          <w:szCs w:val="20"/>
        </w:rPr>
        <w:t>DataSolutions S.A.</w:t>
      </w:r>
      <w:r w:rsidRPr="00885CC4">
        <w:rPr>
          <w:rFonts w:ascii="Century Gothic" w:hAnsi="Century Gothic" w:cs="Arial"/>
          <w:sz w:val="20"/>
          <w:szCs w:val="20"/>
        </w:rPr>
        <w:t xml:space="preserve">, especialistas en la Administración Integral de Archivos Físicos y Digitales. Por medio de la presente nos es grato hacerle llegar nuestra propuesta por los Servicios Integrales de Gestión Documental, la misma consiste en los servicios de administración y custodia física de información. </w:t>
      </w:r>
    </w:p>
    <w:p w14:paraId="3E47DC74" w14:textId="77777777" w:rsidR="00074BFB" w:rsidRPr="00885CC4" w:rsidRDefault="00C67AE1" w:rsidP="00074BFB">
      <w:pPr>
        <w:pStyle w:val="Default"/>
        <w:spacing w:before="100" w:beforeAutospacing="1" w:after="100" w:afterAutospacing="1"/>
        <w:jc w:val="both"/>
        <w:rPr>
          <w:rFonts w:ascii="Century Gothic" w:hAnsi="Century Gothic" w:cstheme="minorHAnsi"/>
          <w:b/>
          <w:bCs/>
          <w:sz w:val="20"/>
          <w:szCs w:val="20"/>
        </w:rPr>
      </w:pPr>
      <w:r w:rsidRPr="00885CC4">
        <w:rPr>
          <w:rFonts w:ascii="Century Gothic" w:hAnsi="Century Gothic" w:cstheme="minorHAnsi"/>
          <w:b/>
          <w:bCs/>
          <w:sz w:val="20"/>
          <w:szCs w:val="20"/>
        </w:rPr>
        <w:t>Antecedentes:</w:t>
      </w:r>
    </w:p>
    <w:p w14:paraId="65E11792" w14:textId="77777777" w:rsidR="00074BFB" w:rsidRPr="00885CC4" w:rsidRDefault="00074BFB" w:rsidP="00074BFB">
      <w:pPr>
        <w:pStyle w:val="Default"/>
        <w:spacing w:before="100" w:beforeAutospacing="1" w:after="100" w:afterAutospacing="1"/>
        <w:jc w:val="both"/>
        <w:rPr>
          <w:rFonts w:ascii="Century Gothic" w:hAnsi="Century Gothic" w:cstheme="minorHAnsi"/>
          <w:b/>
          <w:bCs/>
          <w:sz w:val="20"/>
          <w:szCs w:val="20"/>
        </w:rPr>
      </w:pPr>
      <w:r w:rsidRPr="00885CC4">
        <w:rPr>
          <w:rFonts w:ascii="Century Gothic" w:hAnsi="Century Gothic" w:cs="Arial"/>
          <w:sz w:val="20"/>
          <w:szCs w:val="20"/>
        </w:rPr>
        <w:t xml:space="preserve">Después de la conversación mantenida con Liberty Seguros, se determinó que necesitan un mejor manejo de la documentación, así como la logística del retiro de cajas y envío si el caso lo amerita, por tal motivo se definió ciertos parámetros basados en la situación actual de la compañía, por lo que se debe considerar los siguientes </w:t>
      </w:r>
      <w:r w:rsidR="004154EC" w:rsidRPr="00885CC4">
        <w:rPr>
          <w:rFonts w:ascii="Century Gothic" w:hAnsi="Century Gothic" w:cs="Arial"/>
          <w:sz w:val="20"/>
          <w:szCs w:val="20"/>
        </w:rPr>
        <w:t>requerimientos</w:t>
      </w:r>
      <w:r w:rsidRPr="00885CC4">
        <w:rPr>
          <w:rFonts w:ascii="Century Gothic" w:hAnsi="Century Gothic" w:cs="Arial"/>
          <w:sz w:val="20"/>
          <w:szCs w:val="20"/>
        </w:rPr>
        <w:t xml:space="preserve"> para la presentación de la oferta:</w:t>
      </w:r>
    </w:p>
    <w:p w14:paraId="0752162E" w14:textId="370EA36E" w:rsidR="00764E85" w:rsidRPr="00885CC4" w:rsidRDefault="00074BFB" w:rsidP="002333AE">
      <w:pPr>
        <w:pStyle w:val="Default"/>
        <w:numPr>
          <w:ilvl w:val="0"/>
          <w:numId w:val="16"/>
        </w:numPr>
        <w:jc w:val="both"/>
        <w:rPr>
          <w:rFonts w:ascii="Century Gothic" w:hAnsi="Century Gothic" w:cs="Arial"/>
          <w:sz w:val="20"/>
          <w:szCs w:val="20"/>
        </w:rPr>
      </w:pPr>
      <w:r w:rsidRPr="00885CC4">
        <w:rPr>
          <w:rFonts w:ascii="Century Gothic" w:hAnsi="Century Gothic" w:cs="Arial"/>
          <w:sz w:val="20"/>
          <w:szCs w:val="20"/>
        </w:rPr>
        <w:t xml:space="preserve">Cantidad Total de Cajas a Custodiar: </w:t>
      </w:r>
      <w:r w:rsidR="006F43D4">
        <w:rPr>
          <w:rFonts w:ascii="Century Gothic" w:hAnsi="Century Gothic" w:cs="Arial"/>
          <w:sz w:val="20"/>
          <w:szCs w:val="20"/>
        </w:rPr>
        <w:t>15</w:t>
      </w:r>
      <w:r w:rsidRPr="00885CC4">
        <w:rPr>
          <w:rFonts w:ascii="Century Gothic" w:hAnsi="Century Gothic" w:cs="Arial"/>
          <w:sz w:val="20"/>
          <w:szCs w:val="20"/>
        </w:rPr>
        <w:t>.</w:t>
      </w:r>
      <w:r w:rsidR="006F43D4">
        <w:rPr>
          <w:rFonts w:ascii="Century Gothic" w:hAnsi="Century Gothic" w:cs="Arial"/>
          <w:sz w:val="20"/>
          <w:szCs w:val="20"/>
        </w:rPr>
        <w:t>111</w:t>
      </w:r>
    </w:p>
    <w:p w14:paraId="7329A9E4" w14:textId="77777777" w:rsidR="00074BFB" w:rsidRPr="00885CC4" w:rsidRDefault="00074BFB" w:rsidP="00074BFB">
      <w:pPr>
        <w:pStyle w:val="Default"/>
        <w:numPr>
          <w:ilvl w:val="0"/>
          <w:numId w:val="16"/>
        </w:numPr>
        <w:jc w:val="both"/>
        <w:rPr>
          <w:rFonts w:ascii="Century Gothic" w:hAnsi="Century Gothic" w:cs="Arial"/>
          <w:sz w:val="20"/>
          <w:szCs w:val="20"/>
        </w:rPr>
      </w:pPr>
      <w:r w:rsidRPr="00885CC4">
        <w:rPr>
          <w:rFonts w:ascii="Century Gothic" w:hAnsi="Century Gothic" w:cs="Arial"/>
          <w:sz w:val="20"/>
          <w:szCs w:val="20"/>
        </w:rPr>
        <w:t>Puntos de Retiro de Cajas:</w:t>
      </w:r>
    </w:p>
    <w:p w14:paraId="20677F19" w14:textId="77777777" w:rsidR="00074BFB" w:rsidRPr="00885CC4" w:rsidRDefault="00074BFB" w:rsidP="00074BFB">
      <w:pPr>
        <w:pStyle w:val="Default"/>
        <w:numPr>
          <w:ilvl w:val="1"/>
          <w:numId w:val="16"/>
        </w:numPr>
        <w:jc w:val="both"/>
        <w:rPr>
          <w:rFonts w:ascii="Century Gothic" w:hAnsi="Century Gothic" w:cs="Arial"/>
          <w:sz w:val="20"/>
          <w:szCs w:val="20"/>
        </w:rPr>
      </w:pPr>
      <w:r w:rsidRPr="00885CC4">
        <w:rPr>
          <w:rFonts w:ascii="Century Gothic" w:hAnsi="Century Gothic" w:cs="Arial"/>
          <w:sz w:val="20"/>
          <w:szCs w:val="20"/>
        </w:rPr>
        <w:t xml:space="preserve">Sierra: Cuenca, Santo Domingo, Ambato, Quito. </w:t>
      </w:r>
    </w:p>
    <w:p w14:paraId="3D83B1E2" w14:textId="77777777" w:rsidR="00AA7FF7" w:rsidRPr="00885CC4" w:rsidRDefault="00074BFB" w:rsidP="002333AE">
      <w:pPr>
        <w:pStyle w:val="Default"/>
        <w:numPr>
          <w:ilvl w:val="1"/>
          <w:numId w:val="16"/>
        </w:numPr>
        <w:jc w:val="both"/>
        <w:rPr>
          <w:rFonts w:ascii="Century Gothic" w:hAnsi="Century Gothic" w:cs="Arial"/>
          <w:sz w:val="20"/>
          <w:szCs w:val="20"/>
        </w:rPr>
      </w:pPr>
      <w:r w:rsidRPr="00885CC4">
        <w:rPr>
          <w:rFonts w:ascii="Century Gothic" w:hAnsi="Century Gothic" w:cs="Arial"/>
          <w:sz w:val="20"/>
          <w:szCs w:val="20"/>
        </w:rPr>
        <w:t>Costa: Guayaquil, Manta</w:t>
      </w:r>
    </w:p>
    <w:p w14:paraId="004BEFBD" w14:textId="77777777" w:rsidR="00074BFB" w:rsidRPr="00885CC4" w:rsidRDefault="00074BFB" w:rsidP="00074BFB">
      <w:pPr>
        <w:pStyle w:val="Default"/>
        <w:numPr>
          <w:ilvl w:val="0"/>
          <w:numId w:val="16"/>
        </w:numPr>
        <w:jc w:val="both"/>
        <w:rPr>
          <w:rFonts w:ascii="Century Gothic" w:hAnsi="Century Gothic" w:cs="Arial"/>
          <w:sz w:val="20"/>
          <w:szCs w:val="20"/>
        </w:rPr>
      </w:pPr>
      <w:r w:rsidRPr="00885CC4">
        <w:rPr>
          <w:rFonts w:ascii="Century Gothic" w:hAnsi="Century Gothic" w:cs="Arial"/>
          <w:sz w:val="20"/>
          <w:szCs w:val="20"/>
        </w:rPr>
        <w:t xml:space="preserve">Locación de Custodia: Quito </w:t>
      </w:r>
    </w:p>
    <w:p w14:paraId="7C38E7D2" w14:textId="6E9517C3" w:rsidR="0014664D" w:rsidRPr="00885CC4" w:rsidRDefault="0014664D" w:rsidP="00074BFB">
      <w:pPr>
        <w:pStyle w:val="Default"/>
        <w:numPr>
          <w:ilvl w:val="0"/>
          <w:numId w:val="16"/>
        </w:numPr>
        <w:jc w:val="both"/>
        <w:rPr>
          <w:rFonts w:ascii="Century Gothic" w:hAnsi="Century Gothic" w:cs="Arial"/>
          <w:sz w:val="20"/>
          <w:szCs w:val="20"/>
        </w:rPr>
      </w:pPr>
      <w:r w:rsidRPr="00885CC4">
        <w:rPr>
          <w:rFonts w:ascii="Century Gothic" w:hAnsi="Century Gothic" w:cs="Arial"/>
          <w:sz w:val="20"/>
          <w:szCs w:val="20"/>
        </w:rPr>
        <w:t xml:space="preserve">Tiempo de Operatividad </w:t>
      </w:r>
      <w:r w:rsidR="00B77240" w:rsidRPr="00885CC4">
        <w:rPr>
          <w:rFonts w:ascii="Century Gothic" w:hAnsi="Century Gothic" w:cs="Arial"/>
          <w:sz w:val="20"/>
          <w:szCs w:val="20"/>
        </w:rPr>
        <w:t>del</w:t>
      </w:r>
      <w:r w:rsidRPr="00885CC4">
        <w:rPr>
          <w:rFonts w:ascii="Century Gothic" w:hAnsi="Century Gothic" w:cs="Arial"/>
          <w:sz w:val="20"/>
          <w:szCs w:val="20"/>
        </w:rPr>
        <w:t xml:space="preserve"> proyecto 1</w:t>
      </w:r>
      <w:r w:rsidR="00B10AB3">
        <w:rPr>
          <w:rFonts w:ascii="Century Gothic" w:hAnsi="Century Gothic" w:cs="Arial"/>
          <w:sz w:val="20"/>
          <w:szCs w:val="20"/>
        </w:rPr>
        <w:t>1</w:t>
      </w:r>
      <w:r w:rsidRPr="00885CC4">
        <w:rPr>
          <w:rFonts w:ascii="Century Gothic" w:hAnsi="Century Gothic" w:cs="Arial"/>
          <w:sz w:val="20"/>
          <w:szCs w:val="20"/>
        </w:rPr>
        <w:t xml:space="preserve">0 días </w:t>
      </w:r>
    </w:p>
    <w:p w14:paraId="2E224C0B" w14:textId="77777777" w:rsidR="00AA7FF7" w:rsidRPr="00885CC4" w:rsidRDefault="00AA7FF7" w:rsidP="00AA7FF7">
      <w:pPr>
        <w:pStyle w:val="Default"/>
        <w:ind w:left="720"/>
        <w:jc w:val="both"/>
        <w:rPr>
          <w:rFonts w:ascii="Century Gothic" w:hAnsi="Century Gothic" w:cs="Arial"/>
          <w:sz w:val="20"/>
          <w:szCs w:val="20"/>
        </w:rPr>
      </w:pPr>
    </w:p>
    <w:p w14:paraId="74CC014F" w14:textId="77777777" w:rsidR="00764E85" w:rsidRPr="00885CC4" w:rsidRDefault="00764E85" w:rsidP="005C15AD">
      <w:pPr>
        <w:pStyle w:val="Sansinterligne"/>
        <w:jc w:val="both"/>
        <w:rPr>
          <w:rFonts w:ascii="Century Gothic" w:hAnsi="Century Gothic" w:cs="Arial"/>
          <w:color w:val="000000"/>
          <w:sz w:val="20"/>
          <w:szCs w:val="20"/>
          <w:lang w:val="es-ES"/>
        </w:rPr>
      </w:pPr>
    </w:p>
    <w:p w14:paraId="515B2032" w14:textId="77777777" w:rsidR="00545E3D" w:rsidRPr="00885CC4" w:rsidRDefault="00545E3D" w:rsidP="00545E3D">
      <w:pPr>
        <w:pStyle w:val="Sansinterligne"/>
        <w:jc w:val="both"/>
        <w:rPr>
          <w:rFonts w:ascii="Century Gothic" w:hAnsi="Century Gothic" w:cstheme="minorHAnsi"/>
          <w:b/>
          <w:sz w:val="20"/>
          <w:szCs w:val="20"/>
          <w:lang w:val="es-MX"/>
        </w:rPr>
      </w:pPr>
      <w:r w:rsidRPr="00885CC4">
        <w:rPr>
          <w:rFonts w:ascii="Century Gothic" w:hAnsi="Century Gothic" w:cstheme="minorHAnsi"/>
          <w:b/>
          <w:sz w:val="20"/>
          <w:szCs w:val="20"/>
          <w:lang w:val="es-MX"/>
        </w:rPr>
        <w:t>Propuesta de Solución</w:t>
      </w:r>
    </w:p>
    <w:p w14:paraId="2FEEF89B" w14:textId="77777777" w:rsidR="00FE64A1" w:rsidRPr="00885CC4" w:rsidRDefault="00FE64A1" w:rsidP="00545E3D">
      <w:pPr>
        <w:pStyle w:val="Sansinterligne"/>
        <w:jc w:val="both"/>
        <w:rPr>
          <w:rFonts w:ascii="Century Gothic" w:hAnsi="Century Gothic" w:cstheme="minorHAnsi"/>
          <w:b/>
          <w:sz w:val="20"/>
          <w:szCs w:val="20"/>
          <w:lang w:val="es-MX"/>
        </w:rPr>
      </w:pPr>
    </w:p>
    <w:p w14:paraId="7DC40EFF" w14:textId="77777777" w:rsidR="00545E3D" w:rsidRPr="00885CC4" w:rsidRDefault="00545E3D" w:rsidP="00545E3D">
      <w:pPr>
        <w:pStyle w:val="Sansinterligne"/>
        <w:jc w:val="both"/>
        <w:rPr>
          <w:rFonts w:ascii="Century Gothic" w:hAnsi="Century Gothic" w:cstheme="minorHAnsi"/>
          <w:sz w:val="20"/>
          <w:szCs w:val="20"/>
          <w:lang w:val="es-MX"/>
        </w:rPr>
      </w:pPr>
      <w:r w:rsidRPr="00885CC4">
        <w:rPr>
          <w:rFonts w:ascii="Century Gothic" w:hAnsi="Century Gothic" w:cstheme="minorHAnsi"/>
          <w:sz w:val="20"/>
          <w:szCs w:val="20"/>
          <w:lang w:val="es-MX"/>
        </w:rPr>
        <w:t xml:space="preserve">La solución propuesta </w:t>
      </w:r>
      <w:r w:rsidR="00DB6329" w:rsidRPr="00885CC4">
        <w:rPr>
          <w:rFonts w:ascii="Century Gothic" w:hAnsi="Century Gothic" w:cstheme="minorHAnsi"/>
          <w:sz w:val="20"/>
          <w:szCs w:val="20"/>
          <w:lang w:val="es-MX"/>
        </w:rPr>
        <w:t>par</w:t>
      </w:r>
      <w:r w:rsidR="00036207" w:rsidRPr="00885CC4">
        <w:rPr>
          <w:rFonts w:ascii="Century Gothic" w:hAnsi="Century Gothic" w:cstheme="minorHAnsi"/>
          <w:sz w:val="20"/>
          <w:szCs w:val="20"/>
          <w:lang w:val="es-MX"/>
        </w:rPr>
        <w:t>a Liberty Seguros</w:t>
      </w:r>
      <w:r w:rsidR="00E07781" w:rsidRPr="00885CC4">
        <w:rPr>
          <w:rFonts w:ascii="Century Gothic" w:hAnsi="Century Gothic" w:cstheme="minorHAnsi"/>
          <w:sz w:val="20"/>
          <w:szCs w:val="20"/>
          <w:lang w:val="es-MX"/>
        </w:rPr>
        <w:t xml:space="preserve"> </w:t>
      </w:r>
      <w:r w:rsidR="00DF1887" w:rsidRPr="00885CC4">
        <w:rPr>
          <w:rFonts w:ascii="Century Gothic" w:hAnsi="Century Gothic" w:cstheme="minorHAnsi"/>
          <w:sz w:val="20"/>
          <w:szCs w:val="20"/>
          <w:lang w:val="es-MX"/>
        </w:rPr>
        <w:t>consiste</w:t>
      </w:r>
      <w:r w:rsidRPr="00885CC4">
        <w:rPr>
          <w:rFonts w:ascii="Century Gothic" w:hAnsi="Century Gothic" w:cstheme="minorHAnsi"/>
          <w:sz w:val="20"/>
          <w:szCs w:val="20"/>
          <w:lang w:val="es-MX"/>
        </w:rPr>
        <w:t xml:space="preserve"> en ofrecerles una solución que consiga de manera inmediata la liberación del espacio que actualmente lo tienen al tope dentro de sus bodegas. Proponernos trasladar esta información a los centros de acopio de información de tal manera que con una correcta custodia garantizar mayor longevidad de la información. </w:t>
      </w:r>
    </w:p>
    <w:p w14:paraId="658051C8" w14:textId="77777777" w:rsidR="00545E3D" w:rsidRPr="00885CC4" w:rsidRDefault="00545E3D" w:rsidP="00545E3D">
      <w:pPr>
        <w:pStyle w:val="Sansinterligne"/>
        <w:jc w:val="both"/>
        <w:rPr>
          <w:rFonts w:ascii="Century Gothic" w:hAnsi="Century Gothic" w:cstheme="minorHAnsi"/>
          <w:sz w:val="20"/>
          <w:szCs w:val="20"/>
          <w:lang w:val="es-MX"/>
        </w:rPr>
      </w:pPr>
    </w:p>
    <w:p w14:paraId="06CE5D52" w14:textId="77777777" w:rsidR="00545E3D" w:rsidRPr="00885CC4" w:rsidRDefault="00545E3D" w:rsidP="00545E3D">
      <w:pPr>
        <w:pStyle w:val="Sansinterligne"/>
        <w:jc w:val="both"/>
        <w:rPr>
          <w:rFonts w:ascii="Century Gothic" w:hAnsi="Century Gothic" w:cstheme="minorHAnsi"/>
          <w:sz w:val="20"/>
          <w:szCs w:val="20"/>
          <w:lang w:val="es-MX"/>
        </w:rPr>
      </w:pPr>
      <w:r w:rsidRPr="00885CC4">
        <w:rPr>
          <w:rFonts w:ascii="Century Gothic" w:hAnsi="Century Gothic" w:cstheme="minorHAnsi"/>
          <w:sz w:val="20"/>
          <w:szCs w:val="20"/>
          <w:lang w:val="es-MX"/>
        </w:rPr>
        <w:lastRenderedPageBreak/>
        <w:t>Por otro lado, la idea es dotar a</w:t>
      </w:r>
      <w:r w:rsidR="00362656" w:rsidRPr="00885CC4">
        <w:rPr>
          <w:rFonts w:ascii="Century Gothic" w:hAnsi="Century Gothic" w:cstheme="minorHAnsi"/>
          <w:sz w:val="20"/>
          <w:szCs w:val="20"/>
          <w:lang w:val="es-MX"/>
        </w:rPr>
        <w:t xml:space="preserve"> Liberty Seguros</w:t>
      </w:r>
      <w:r w:rsidR="00DF1887" w:rsidRPr="00885CC4">
        <w:rPr>
          <w:rFonts w:ascii="Century Gothic" w:hAnsi="Century Gothic" w:cstheme="minorHAnsi"/>
          <w:sz w:val="20"/>
          <w:szCs w:val="20"/>
          <w:lang w:val="es-MX"/>
        </w:rPr>
        <w:t xml:space="preserve"> </w:t>
      </w:r>
      <w:r w:rsidRPr="00885CC4">
        <w:rPr>
          <w:rFonts w:ascii="Century Gothic" w:hAnsi="Century Gothic" w:cstheme="minorHAnsi"/>
          <w:sz w:val="20"/>
          <w:szCs w:val="20"/>
          <w:lang w:val="es-MX"/>
        </w:rPr>
        <w:t>con tecnología de punta para el manejo eficiente de la información otorgándoles un software de gestión integral de información física que les permita lo siguiente:</w:t>
      </w:r>
    </w:p>
    <w:p w14:paraId="35DEC956" w14:textId="77777777" w:rsidR="00545E3D" w:rsidRPr="00885CC4" w:rsidRDefault="00545E3D" w:rsidP="00545E3D">
      <w:pPr>
        <w:pStyle w:val="Sansinterligne"/>
        <w:jc w:val="both"/>
        <w:rPr>
          <w:rFonts w:ascii="Century Gothic" w:hAnsi="Century Gothic" w:cstheme="minorHAnsi"/>
          <w:sz w:val="20"/>
          <w:szCs w:val="20"/>
          <w:lang w:val="es-MX"/>
        </w:rPr>
      </w:pPr>
    </w:p>
    <w:p w14:paraId="3EDECB13" w14:textId="77777777" w:rsidR="00545E3D" w:rsidRPr="00885CC4" w:rsidRDefault="00545E3D" w:rsidP="00545E3D">
      <w:pPr>
        <w:pStyle w:val="Sansinterligne"/>
        <w:numPr>
          <w:ilvl w:val="0"/>
          <w:numId w:val="11"/>
        </w:numPr>
        <w:jc w:val="both"/>
        <w:rPr>
          <w:rFonts w:ascii="Century Gothic" w:hAnsi="Century Gothic" w:cstheme="minorHAnsi"/>
          <w:sz w:val="20"/>
          <w:szCs w:val="20"/>
          <w:lang w:val="es-MX"/>
        </w:rPr>
      </w:pPr>
      <w:r w:rsidRPr="00885CC4">
        <w:rPr>
          <w:rFonts w:ascii="Century Gothic" w:hAnsi="Century Gothic" w:cstheme="minorHAnsi"/>
          <w:sz w:val="20"/>
          <w:szCs w:val="20"/>
          <w:lang w:val="es-MX"/>
        </w:rPr>
        <w:t>Manejo remoto de la información a través de nuestra plataforma</w:t>
      </w:r>
    </w:p>
    <w:p w14:paraId="042161C9" w14:textId="77777777" w:rsidR="00545E3D" w:rsidRPr="00885CC4" w:rsidRDefault="00545E3D" w:rsidP="00545E3D">
      <w:pPr>
        <w:pStyle w:val="Sansinterligne"/>
        <w:numPr>
          <w:ilvl w:val="0"/>
          <w:numId w:val="11"/>
        </w:numPr>
        <w:jc w:val="both"/>
        <w:rPr>
          <w:rFonts w:ascii="Century Gothic" w:hAnsi="Century Gothic" w:cstheme="minorHAnsi"/>
          <w:sz w:val="20"/>
          <w:szCs w:val="20"/>
          <w:lang w:val="es-MX"/>
        </w:rPr>
      </w:pPr>
      <w:r w:rsidRPr="00885CC4">
        <w:rPr>
          <w:rFonts w:ascii="Century Gothic" w:hAnsi="Century Gothic" w:cstheme="minorHAnsi"/>
          <w:sz w:val="20"/>
          <w:szCs w:val="20"/>
          <w:lang w:val="es-MX"/>
        </w:rPr>
        <w:t>Bitácora de registro de manejo de la información</w:t>
      </w:r>
    </w:p>
    <w:p w14:paraId="0FB1133F" w14:textId="77777777" w:rsidR="00545E3D" w:rsidRPr="00885CC4" w:rsidRDefault="00545E3D" w:rsidP="00545E3D">
      <w:pPr>
        <w:pStyle w:val="Sansinterligne"/>
        <w:numPr>
          <w:ilvl w:val="0"/>
          <w:numId w:val="11"/>
        </w:numPr>
        <w:jc w:val="both"/>
        <w:rPr>
          <w:rFonts w:ascii="Century Gothic" w:hAnsi="Century Gothic" w:cstheme="minorHAnsi"/>
          <w:sz w:val="20"/>
          <w:szCs w:val="20"/>
          <w:lang w:val="es-MX"/>
        </w:rPr>
      </w:pPr>
      <w:r w:rsidRPr="00885CC4">
        <w:rPr>
          <w:rFonts w:ascii="Century Gothic" w:hAnsi="Century Gothic" w:cstheme="minorHAnsi"/>
          <w:sz w:val="20"/>
          <w:szCs w:val="20"/>
          <w:lang w:val="es-MX"/>
        </w:rPr>
        <w:t>Integral el manejo físico, digital y de destrucción en una sola herramienta</w:t>
      </w:r>
    </w:p>
    <w:p w14:paraId="173C0658" w14:textId="77777777" w:rsidR="006C2CC7" w:rsidRPr="00885CC4" w:rsidRDefault="006C2CC7" w:rsidP="00545E3D">
      <w:pPr>
        <w:pStyle w:val="Sansinterligne"/>
        <w:jc w:val="both"/>
        <w:rPr>
          <w:rFonts w:ascii="Century Gothic" w:hAnsi="Century Gothic" w:cstheme="minorHAnsi"/>
          <w:sz w:val="20"/>
          <w:szCs w:val="20"/>
          <w:lang w:val="es-MX"/>
        </w:rPr>
      </w:pPr>
    </w:p>
    <w:p w14:paraId="74CC291E" w14:textId="77777777" w:rsidR="006C2CC7" w:rsidRPr="00885CC4" w:rsidRDefault="006C2CC7" w:rsidP="006C2CC7">
      <w:pPr>
        <w:spacing w:after="0" w:line="240" w:lineRule="auto"/>
        <w:jc w:val="both"/>
        <w:rPr>
          <w:rFonts w:ascii="Century Gothic" w:hAnsi="Century Gothic" w:cs="Arial"/>
          <w:color w:val="000000"/>
          <w:sz w:val="20"/>
          <w:szCs w:val="20"/>
          <w:lang w:val="es-ES_tradnl"/>
        </w:rPr>
      </w:pPr>
      <w:r w:rsidRPr="00885CC4">
        <w:rPr>
          <w:rFonts w:ascii="Century Gothic" w:hAnsi="Century Gothic" w:cs="Arial"/>
          <w:color w:val="000000"/>
          <w:sz w:val="20"/>
          <w:szCs w:val="20"/>
          <w:lang w:val="es-ES_tradnl"/>
        </w:rPr>
        <w:t xml:space="preserve">De la </w:t>
      </w:r>
      <w:r w:rsidR="00D710E4" w:rsidRPr="00885CC4">
        <w:rPr>
          <w:rFonts w:ascii="Century Gothic" w:hAnsi="Century Gothic" w:cs="Arial"/>
          <w:color w:val="000000"/>
          <w:sz w:val="20"/>
          <w:szCs w:val="20"/>
          <w:lang w:val="es-ES_tradnl"/>
        </w:rPr>
        <w:t xml:space="preserve">información recopilada </w:t>
      </w:r>
      <w:r w:rsidRPr="00885CC4">
        <w:rPr>
          <w:rFonts w:ascii="Century Gothic" w:hAnsi="Century Gothic" w:cs="Arial"/>
          <w:color w:val="000000"/>
          <w:sz w:val="20"/>
          <w:szCs w:val="20"/>
          <w:lang w:val="es-ES_tradnl"/>
        </w:rPr>
        <w:t xml:space="preserve">con los ejecutivos de </w:t>
      </w:r>
      <w:r w:rsidR="00D710E4" w:rsidRPr="00885CC4">
        <w:rPr>
          <w:rFonts w:ascii="Century Gothic" w:hAnsi="Century Gothic" w:cs="Arial"/>
          <w:color w:val="000000"/>
          <w:sz w:val="20"/>
          <w:szCs w:val="20"/>
          <w:lang w:val="es-ES_tradnl"/>
        </w:rPr>
        <w:t xml:space="preserve">Liberty Seguros hemos concluido que es </w:t>
      </w:r>
      <w:r w:rsidRPr="00885CC4">
        <w:rPr>
          <w:rFonts w:ascii="Century Gothic" w:hAnsi="Century Gothic" w:cs="Arial"/>
          <w:color w:val="000000"/>
          <w:sz w:val="20"/>
          <w:szCs w:val="20"/>
          <w:lang w:val="es-ES_tradnl"/>
        </w:rPr>
        <w:t>necesario realizar lo siguiente:</w:t>
      </w:r>
    </w:p>
    <w:p w14:paraId="57526B38" w14:textId="77777777" w:rsidR="006C2CC7" w:rsidRPr="00885CC4" w:rsidRDefault="006C2CC7" w:rsidP="006C2CC7">
      <w:pPr>
        <w:spacing w:after="0" w:line="240" w:lineRule="auto"/>
        <w:jc w:val="both"/>
        <w:rPr>
          <w:rFonts w:ascii="Century Gothic" w:hAnsi="Century Gothic" w:cs="Arial"/>
          <w:color w:val="000000"/>
          <w:sz w:val="20"/>
          <w:szCs w:val="20"/>
          <w:lang w:val="es-ES_tradnl"/>
        </w:rPr>
      </w:pPr>
    </w:p>
    <w:p w14:paraId="0FE81EFC" w14:textId="77777777" w:rsidR="006C2CC7" w:rsidRPr="00885CC4" w:rsidRDefault="006C2CC7" w:rsidP="006C2CC7">
      <w:pPr>
        <w:pStyle w:val="Paragraphedeliste"/>
        <w:numPr>
          <w:ilvl w:val="0"/>
          <w:numId w:val="5"/>
        </w:numPr>
        <w:spacing w:after="0" w:line="240" w:lineRule="auto"/>
        <w:jc w:val="both"/>
        <w:rPr>
          <w:rFonts w:ascii="Century Gothic" w:hAnsi="Century Gothic" w:cs="Arial"/>
          <w:color w:val="000000"/>
          <w:sz w:val="20"/>
          <w:szCs w:val="20"/>
          <w:lang w:val="es-ES_tradnl"/>
        </w:rPr>
      </w:pPr>
      <w:bookmarkStart w:id="1" w:name="_Hlk530670811"/>
      <w:r w:rsidRPr="00885CC4">
        <w:rPr>
          <w:rFonts w:ascii="Century Gothic" w:hAnsi="Century Gothic" w:cs="Arial"/>
          <w:b/>
          <w:color w:val="000000"/>
          <w:sz w:val="20"/>
          <w:szCs w:val="20"/>
          <w:lang w:val="es-ES_tradnl"/>
        </w:rPr>
        <w:t>Ordenamiento, clasificación e inventario de la información física</w:t>
      </w:r>
      <w:r w:rsidR="00FA1915" w:rsidRPr="00885CC4">
        <w:rPr>
          <w:rFonts w:ascii="Century Gothic" w:hAnsi="Century Gothic" w:cs="Arial"/>
          <w:b/>
          <w:color w:val="000000"/>
          <w:sz w:val="20"/>
          <w:szCs w:val="20"/>
          <w:lang w:val="es-ES_tradnl"/>
        </w:rPr>
        <w:t xml:space="preserve"> de su archivo pasivo</w:t>
      </w:r>
      <w:r w:rsidRPr="00885CC4">
        <w:rPr>
          <w:rFonts w:ascii="Century Gothic" w:hAnsi="Century Gothic" w:cs="Arial"/>
          <w:color w:val="000000"/>
          <w:sz w:val="20"/>
          <w:szCs w:val="20"/>
          <w:lang w:val="es-ES_tradnl"/>
        </w:rPr>
        <w:t>:</w:t>
      </w:r>
    </w:p>
    <w:p w14:paraId="56F962A4" w14:textId="171CF790" w:rsidR="006C2CC7" w:rsidRPr="00885CC4" w:rsidRDefault="006C2CC7" w:rsidP="006C2CC7">
      <w:pPr>
        <w:pStyle w:val="Paragraphedeliste"/>
        <w:numPr>
          <w:ilvl w:val="1"/>
          <w:numId w:val="5"/>
        </w:numPr>
        <w:spacing w:after="0" w:line="240" w:lineRule="auto"/>
        <w:jc w:val="both"/>
        <w:rPr>
          <w:rFonts w:ascii="Century Gothic" w:hAnsi="Century Gothic" w:cs="Arial"/>
          <w:color w:val="000000"/>
          <w:sz w:val="20"/>
          <w:szCs w:val="20"/>
          <w:lang w:val="es-ES_tradnl"/>
        </w:rPr>
      </w:pPr>
      <w:r w:rsidRPr="00885CC4">
        <w:rPr>
          <w:rFonts w:ascii="Century Gothic" w:hAnsi="Century Gothic" w:cs="Arial"/>
          <w:color w:val="000000"/>
          <w:sz w:val="20"/>
          <w:szCs w:val="20"/>
          <w:lang w:val="es-ES_tradnl"/>
        </w:rPr>
        <w:t>Indexa</w:t>
      </w:r>
      <w:r w:rsidR="00175D91" w:rsidRPr="00885CC4">
        <w:rPr>
          <w:rFonts w:ascii="Century Gothic" w:hAnsi="Century Gothic" w:cs="Arial"/>
          <w:color w:val="000000"/>
          <w:sz w:val="20"/>
          <w:szCs w:val="20"/>
          <w:lang w:val="es-ES_tradnl"/>
        </w:rPr>
        <w:t>ción</w:t>
      </w:r>
      <w:r w:rsidR="00D710E4" w:rsidRPr="00885CC4">
        <w:rPr>
          <w:rFonts w:ascii="Century Gothic" w:hAnsi="Century Gothic" w:cs="Arial"/>
          <w:color w:val="000000"/>
          <w:sz w:val="20"/>
          <w:szCs w:val="20"/>
          <w:lang w:val="es-ES_tradnl"/>
        </w:rPr>
        <w:t xml:space="preserve"> de</w:t>
      </w:r>
      <w:r w:rsidR="00D4103F" w:rsidRPr="00885CC4">
        <w:rPr>
          <w:rFonts w:ascii="Century Gothic" w:hAnsi="Century Gothic" w:cs="Arial"/>
          <w:color w:val="000000"/>
          <w:sz w:val="20"/>
          <w:szCs w:val="20"/>
          <w:lang w:val="es-ES_tradnl"/>
        </w:rPr>
        <w:t>1</w:t>
      </w:r>
      <w:r w:rsidR="0066135C">
        <w:rPr>
          <w:rFonts w:ascii="Century Gothic" w:hAnsi="Century Gothic" w:cs="Arial"/>
          <w:color w:val="000000"/>
          <w:sz w:val="20"/>
          <w:szCs w:val="20"/>
          <w:lang w:val="es-ES_tradnl"/>
        </w:rPr>
        <w:t>0</w:t>
      </w:r>
      <w:r w:rsidR="00D4103F" w:rsidRPr="00885CC4">
        <w:rPr>
          <w:rFonts w:ascii="Century Gothic" w:hAnsi="Century Gothic" w:cs="Arial"/>
          <w:color w:val="000000"/>
          <w:sz w:val="20"/>
          <w:szCs w:val="20"/>
          <w:lang w:val="es-ES_tradnl"/>
        </w:rPr>
        <w:t>.</w:t>
      </w:r>
      <w:r w:rsidR="0066135C">
        <w:rPr>
          <w:rFonts w:ascii="Century Gothic" w:hAnsi="Century Gothic" w:cs="Arial"/>
          <w:color w:val="000000"/>
          <w:sz w:val="20"/>
          <w:szCs w:val="20"/>
          <w:lang w:val="es-ES_tradnl"/>
        </w:rPr>
        <w:t>782</w:t>
      </w:r>
      <w:r w:rsidR="00D710E4" w:rsidRPr="00885CC4">
        <w:rPr>
          <w:rFonts w:ascii="Century Gothic" w:hAnsi="Century Gothic" w:cs="Arial"/>
          <w:color w:val="000000"/>
          <w:sz w:val="20"/>
          <w:szCs w:val="20"/>
          <w:lang w:val="es-ES_tradnl"/>
        </w:rPr>
        <w:t xml:space="preserve"> cajas</w:t>
      </w:r>
      <w:r w:rsidRPr="00885CC4">
        <w:rPr>
          <w:rFonts w:ascii="Century Gothic" w:hAnsi="Century Gothic" w:cs="Arial"/>
          <w:color w:val="000000"/>
          <w:sz w:val="20"/>
          <w:szCs w:val="20"/>
          <w:lang w:val="es-ES_tradnl"/>
        </w:rPr>
        <w:t xml:space="preserve"> de información (aprox</w:t>
      </w:r>
      <w:r w:rsidR="00175D91" w:rsidRPr="00885CC4">
        <w:rPr>
          <w:rFonts w:ascii="Century Gothic" w:hAnsi="Century Gothic" w:cs="Arial"/>
          <w:color w:val="000000"/>
          <w:sz w:val="20"/>
          <w:szCs w:val="20"/>
          <w:lang w:val="es-ES_tradnl"/>
        </w:rPr>
        <w:t>.</w:t>
      </w:r>
      <w:r w:rsidRPr="00885CC4">
        <w:rPr>
          <w:rFonts w:ascii="Century Gothic" w:hAnsi="Century Gothic" w:cs="Arial"/>
          <w:color w:val="000000"/>
          <w:sz w:val="20"/>
          <w:szCs w:val="20"/>
          <w:lang w:val="es-ES_tradnl"/>
        </w:rPr>
        <w:t xml:space="preserve">) </w:t>
      </w:r>
    </w:p>
    <w:p w14:paraId="384A1727" w14:textId="07EDCCC0" w:rsidR="006C2CC7" w:rsidRPr="00885CC4" w:rsidRDefault="00A513DC" w:rsidP="006C2CC7">
      <w:pPr>
        <w:pStyle w:val="Paragraphedeliste"/>
        <w:numPr>
          <w:ilvl w:val="1"/>
          <w:numId w:val="5"/>
        </w:numPr>
        <w:spacing w:after="0" w:line="240" w:lineRule="auto"/>
        <w:jc w:val="both"/>
        <w:rPr>
          <w:rFonts w:ascii="Century Gothic" w:hAnsi="Century Gothic" w:cs="Arial"/>
          <w:color w:val="000000"/>
          <w:sz w:val="20"/>
          <w:szCs w:val="20"/>
          <w:lang w:val="es-ES_tradnl"/>
        </w:rPr>
      </w:pPr>
      <w:r w:rsidRPr="00885CC4">
        <w:rPr>
          <w:rFonts w:ascii="Century Gothic" w:hAnsi="Century Gothic" w:cs="Arial"/>
          <w:color w:val="000000"/>
          <w:sz w:val="20"/>
          <w:szCs w:val="20"/>
          <w:lang w:val="es-ES_tradnl"/>
        </w:rPr>
        <w:t>Codificación de</w:t>
      </w:r>
      <w:r w:rsidR="005664BB" w:rsidRPr="00885CC4">
        <w:rPr>
          <w:rFonts w:ascii="Century Gothic" w:hAnsi="Century Gothic" w:cs="Arial"/>
          <w:color w:val="000000"/>
          <w:sz w:val="20"/>
          <w:szCs w:val="20"/>
          <w:lang w:val="es-ES_tradnl"/>
        </w:rPr>
        <w:t>1</w:t>
      </w:r>
      <w:r w:rsidR="005664BB">
        <w:rPr>
          <w:rFonts w:ascii="Century Gothic" w:hAnsi="Century Gothic" w:cs="Arial"/>
          <w:color w:val="000000"/>
          <w:sz w:val="20"/>
          <w:szCs w:val="20"/>
          <w:lang w:val="es-ES_tradnl"/>
        </w:rPr>
        <w:t>0</w:t>
      </w:r>
      <w:r w:rsidR="005664BB" w:rsidRPr="00885CC4">
        <w:rPr>
          <w:rFonts w:ascii="Century Gothic" w:hAnsi="Century Gothic" w:cs="Arial"/>
          <w:color w:val="000000"/>
          <w:sz w:val="20"/>
          <w:szCs w:val="20"/>
          <w:lang w:val="es-ES_tradnl"/>
        </w:rPr>
        <w:t>.</w:t>
      </w:r>
      <w:r w:rsidR="005664BB">
        <w:rPr>
          <w:rFonts w:ascii="Century Gothic" w:hAnsi="Century Gothic" w:cs="Arial"/>
          <w:color w:val="000000"/>
          <w:sz w:val="20"/>
          <w:szCs w:val="20"/>
          <w:lang w:val="es-ES_tradnl"/>
        </w:rPr>
        <w:t>782</w:t>
      </w:r>
      <w:r w:rsidRPr="00885CC4">
        <w:rPr>
          <w:rFonts w:ascii="Century Gothic" w:hAnsi="Century Gothic" w:cs="Arial"/>
          <w:color w:val="000000"/>
          <w:sz w:val="20"/>
          <w:szCs w:val="20"/>
          <w:lang w:val="es-ES_tradnl"/>
        </w:rPr>
        <w:t xml:space="preserve"> cajas</w:t>
      </w:r>
      <w:r w:rsidR="006C2CC7" w:rsidRPr="00885CC4">
        <w:rPr>
          <w:rFonts w:ascii="Century Gothic" w:hAnsi="Century Gothic" w:cs="Arial"/>
          <w:color w:val="000000"/>
          <w:sz w:val="20"/>
          <w:szCs w:val="20"/>
          <w:lang w:val="es-ES_tradnl"/>
        </w:rPr>
        <w:t xml:space="preserve"> de información</w:t>
      </w:r>
    </w:p>
    <w:p w14:paraId="0D670A63" w14:textId="2CA25B7B" w:rsidR="006C2CC7" w:rsidRPr="00885CC4" w:rsidRDefault="006C2CC7" w:rsidP="006C2CC7">
      <w:pPr>
        <w:pStyle w:val="Paragraphedeliste"/>
        <w:numPr>
          <w:ilvl w:val="1"/>
          <w:numId w:val="5"/>
        </w:numPr>
        <w:spacing w:after="0" w:line="240" w:lineRule="auto"/>
        <w:jc w:val="both"/>
        <w:rPr>
          <w:rFonts w:ascii="Century Gothic" w:hAnsi="Century Gothic" w:cs="Arial"/>
          <w:color w:val="000000"/>
          <w:sz w:val="20"/>
          <w:szCs w:val="20"/>
          <w:lang w:val="es-ES_tradnl"/>
        </w:rPr>
      </w:pPr>
      <w:r w:rsidRPr="00885CC4">
        <w:rPr>
          <w:rFonts w:ascii="Century Gothic" w:hAnsi="Century Gothic" w:cs="Arial"/>
          <w:color w:val="000000"/>
          <w:sz w:val="20"/>
          <w:szCs w:val="20"/>
          <w:lang w:val="es-ES_tradnl"/>
        </w:rPr>
        <w:t>Indexación</w:t>
      </w:r>
      <w:r w:rsidR="00A513DC" w:rsidRPr="00885CC4">
        <w:rPr>
          <w:rFonts w:ascii="Century Gothic" w:hAnsi="Century Gothic" w:cs="Arial"/>
          <w:color w:val="000000"/>
          <w:sz w:val="20"/>
          <w:szCs w:val="20"/>
          <w:lang w:val="es-ES_tradnl"/>
        </w:rPr>
        <w:t xml:space="preserve"> </w:t>
      </w:r>
      <w:r w:rsidR="00D710E4" w:rsidRPr="00885CC4">
        <w:rPr>
          <w:rFonts w:ascii="Century Gothic" w:hAnsi="Century Gothic" w:cs="Arial"/>
          <w:color w:val="000000"/>
          <w:sz w:val="20"/>
          <w:szCs w:val="20"/>
          <w:lang w:val="es-ES_tradnl"/>
        </w:rPr>
        <w:t>de</w:t>
      </w:r>
      <w:r w:rsidR="00A513DC" w:rsidRPr="00885CC4">
        <w:rPr>
          <w:rFonts w:ascii="Century Gothic" w:hAnsi="Century Gothic" w:cs="Arial"/>
          <w:color w:val="000000"/>
          <w:sz w:val="20"/>
          <w:szCs w:val="20"/>
          <w:lang w:val="es-ES_tradnl"/>
        </w:rPr>
        <w:t xml:space="preserve"> </w:t>
      </w:r>
      <w:r w:rsidR="00722D13">
        <w:rPr>
          <w:rFonts w:ascii="Century Gothic" w:hAnsi="Century Gothic" w:cs="Arial"/>
          <w:color w:val="000000"/>
          <w:sz w:val="20"/>
          <w:szCs w:val="20"/>
          <w:lang w:val="es-ES_tradnl"/>
        </w:rPr>
        <w:t>53</w:t>
      </w:r>
      <w:r w:rsidR="00A513DC" w:rsidRPr="00885CC4">
        <w:rPr>
          <w:rFonts w:ascii="Century Gothic" w:hAnsi="Century Gothic" w:cs="Arial"/>
          <w:color w:val="000000"/>
          <w:sz w:val="20"/>
          <w:szCs w:val="20"/>
          <w:lang w:val="es-ES_tradnl"/>
        </w:rPr>
        <w:t>.</w:t>
      </w:r>
      <w:r w:rsidR="00722D13">
        <w:rPr>
          <w:rFonts w:ascii="Century Gothic" w:hAnsi="Century Gothic" w:cs="Arial"/>
          <w:color w:val="000000"/>
          <w:sz w:val="20"/>
          <w:szCs w:val="20"/>
          <w:lang w:val="es-ES_tradnl"/>
        </w:rPr>
        <w:t>91</w:t>
      </w:r>
      <w:r w:rsidR="00A513DC" w:rsidRPr="00885CC4">
        <w:rPr>
          <w:rFonts w:ascii="Century Gothic" w:hAnsi="Century Gothic" w:cs="Arial"/>
          <w:color w:val="000000"/>
          <w:sz w:val="20"/>
          <w:szCs w:val="20"/>
          <w:lang w:val="es-ES_tradnl"/>
        </w:rPr>
        <w:t>0 files</w:t>
      </w:r>
      <w:r w:rsidRPr="00885CC4">
        <w:rPr>
          <w:rFonts w:ascii="Century Gothic" w:hAnsi="Century Gothic" w:cs="Arial"/>
          <w:color w:val="000000"/>
          <w:sz w:val="20"/>
          <w:szCs w:val="20"/>
          <w:lang w:val="es-ES_tradnl"/>
        </w:rPr>
        <w:t xml:space="preserve"> adicionales (aprox</w:t>
      </w:r>
      <w:r w:rsidR="00175D91" w:rsidRPr="00885CC4">
        <w:rPr>
          <w:rFonts w:ascii="Century Gothic" w:hAnsi="Century Gothic" w:cs="Arial"/>
          <w:color w:val="000000"/>
          <w:sz w:val="20"/>
          <w:szCs w:val="20"/>
          <w:lang w:val="es-ES_tradnl"/>
        </w:rPr>
        <w:t>.</w:t>
      </w:r>
      <w:r w:rsidRPr="00885CC4">
        <w:rPr>
          <w:rFonts w:ascii="Century Gothic" w:hAnsi="Century Gothic" w:cs="Arial"/>
          <w:color w:val="000000"/>
          <w:sz w:val="20"/>
          <w:szCs w:val="20"/>
          <w:lang w:val="es-ES_tradnl"/>
        </w:rPr>
        <w:t xml:space="preserve">) </w:t>
      </w:r>
      <w:r w:rsidR="002333AE" w:rsidRPr="00885CC4">
        <w:rPr>
          <w:rFonts w:ascii="Century Gothic" w:hAnsi="Century Gothic" w:cs="Arial"/>
          <w:color w:val="000000"/>
          <w:sz w:val="20"/>
          <w:szCs w:val="20"/>
          <w:lang w:val="es-ES_tradnl"/>
        </w:rPr>
        <w:t xml:space="preserve"> </w:t>
      </w:r>
    </w:p>
    <w:p w14:paraId="45063BED" w14:textId="77777777" w:rsidR="006C2CC7" w:rsidRPr="00885CC4" w:rsidRDefault="006C2CC7" w:rsidP="00545E3D">
      <w:pPr>
        <w:pStyle w:val="Sansinterligne"/>
        <w:jc w:val="both"/>
        <w:rPr>
          <w:rFonts w:ascii="Century Gothic" w:hAnsi="Century Gothic" w:cstheme="minorHAnsi"/>
          <w:sz w:val="20"/>
          <w:szCs w:val="20"/>
          <w:lang w:val="es-MX"/>
        </w:rPr>
      </w:pPr>
    </w:p>
    <w:p w14:paraId="1B35C346" w14:textId="77777777" w:rsidR="00FA1915" w:rsidRPr="00885CC4" w:rsidRDefault="00FA1915" w:rsidP="00FA1915">
      <w:pPr>
        <w:pStyle w:val="Paragraphedeliste"/>
        <w:numPr>
          <w:ilvl w:val="0"/>
          <w:numId w:val="5"/>
        </w:numPr>
        <w:spacing w:after="0" w:line="240" w:lineRule="auto"/>
        <w:jc w:val="both"/>
        <w:rPr>
          <w:rFonts w:ascii="Century Gothic" w:hAnsi="Century Gothic" w:cs="Arial"/>
          <w:color w:val="000000"/>
          <w:sz w:val="20"/>
          <w:szCs w:val="20"/>
          <w:lang w:val="es-ES_tradnl"/>
        </w:rPr>
      </w:pPr>
      <w:r w:rsidRPr="00885CC4">
        <w:rPr>
          <w:rFonts w:ascii="Century Gothic" w:hAnsi="Century Gothic" w:cs="Arial"/>
          <w:b/>
          <w:color w:val="000000"/>
          <w:sz w:val="20"/>
          <w:szCs w:val="20"/>
          <w:lang w:val="es-ES_tradnl"/>
        </w:rPr>
        <w:t>Ordenamiento, clasificación e inventario de la información física de su archivo activo</w:t>
      </w:r>
      <w:r w:rsidRPr="00885CC4">
        <w:rPr>
          <w:rFonts w:ascii="Century Gothic" w:hAnsi="Century Gothic" w:cs="Arial"/>
          <w:color w:val="000000"/>
          <w:sz w:val="20"/>
          <w:szCs w:val="20"/>
          <w:lang w:val="es-ES_tradnl"/>
        </w:rPr>
        <w:t>:</w:t>
      </w:r>
    </w:p>
    <w:p w14:paraId="7891158A" w14:textId="7CF7A6E5" w:rsidR="00FA1915" w:rsidRPr="00885CC4" w:rsidRDefault="00FA1915" w:rsidP="00FA1915">
      <w:pPr>
        <w:pStyle w:val="Paragraphedeliste"/>
        <w:numPr>
          <w:ilvl w:val="1"/>
          <w:numId w:val="5"/>
        </w:numPr>
        <w:spacing w:after="0" w:line="240" w:lineRule="auto"/>
        <w:jc w:val="both"/>
        <w:rPr>
          <w:rFonts w:ascii="Century Gothic" w:hAnsi="Century Gothic" w:cs="Arial"/>
          <w:color w:val="000000"/>
          <w:sz w:val="20"/>
          <w:szCs w:val="20"/>
          <w:lang w:val="es-ES_tradnl"/>
        </w:rPr>
      </w:pPr>
      <w:r w:rsidRPr="00885CC4">
        <w:rPr>
          <w:rFonts w:ascii="Century Gothic" w:hAnsi="Century Gothic" w:cs="Arial"/>
          <w:color w:val="000000"/>
          <w:sz w:val="20"/>
          <w:szCs w:val="20"/>
          <w:lang w:val="es-ES_tradnl"/>
        </w:rPr>
        <w:t>Indexa</w:t>
      </w:r>
      <w:r w:rsidR="00175D91" w:rsidRPr="00885CC4">
        <w:rPr>
          <w:rFonts w:ascii="Century Gothic" w:hAnsi="Century Gothic" w:cs="Arial"/>
          <w:color w:val="000000"/>
          <w:sz w:val="20"/>
          <w:szCs w:val="20"/>
          <w:lang w:val="es-ES_tradnl"/>
        </w:rPr>
        <w:t xml:space="preserve">ción </w:t>
      </w:r>
      <w:r w:rsidRPr="00885CC4">
        <w:rPr>
          <w:rFonts w:ascii="Century Gothic" w:hAnsi="Century Gothic" w:cs="Arial"/>
          <w:color w:val="000000"/>
          <w:sz w:val="20"/>
          <w:szCs w:val="20"/>
          <w:lang w:val="es-ES_tradnl"/>
        </w:rPr>
        <w:t>de</w:t>
      </w:r>
      <w:r w:rsidR="00175D91" w:rsidRPr="00885CC4">
        <w:rPr>
          <w:rFonts w:ascii="Century Gothic" w:hAnsi="Century Gothic" w:cs="Arial"/>
          <w:color w:val="000000"/>
          <w:sz w:val="20"/>
          <w:szCs w:val="20"/>
          <w:lang w:val="es-ES_tradnl"/>
        </w:rPr>
        <w:t xml:space="preserve"> </w:t>
      </w:r>
      <w:r w:rsidR="00872D7A" w:rsidRPr="00885CC4">
        <w:rPr>
          <w:rFonts w:ascii="Century Gothic" w:hAnsi="Century Gothic" w:cs="Arial"/>
          <w:color w:val="000000"/>
          <w:sz w:val="20"/>
          <w:szCs w:val="20"/>
          <w:lang w:val="es-ES_tradnl"/>
        </w:rPr>
        <w:t>4329</w:t>
      </w:r>
      <w:r w:rsidR="00175D91" w:rsidRPr="00885CC4">
        <w:rPr>
          <w:rFonts w:ascii="Century Gothic" w:hAnsi="Century Gothic" w:cs="Arial"/>
          <w:color w:val="000000"/>
          <w:sz w:val="20"/>
          <w:szCs w:val="20"/>
          <w:lang w:val="es-ES_tradnl"/>
        </w:rPr>
        <w:t xml:space="preserve"> </w:t>
      </w:r>
      <w:r w:rsidRPr="00885CC4">
        <w:rPr>
          <w:rFonts w:ascii="Century Gothic" w:hAnsi="Century Gothic" w:cs="Arial"/>
          <w:color w:val="000000"/>
          <w:sz w:val="20"/>
          <w:szCs w:val="20"/>
          <w:lang w:val="es-ES_tradnl"/>
        </w:rPr>
        <w:t>cajas de información (aprox</w:t>
      </w:r>
      <w:r w:rsidR="00175D91" w:rsidRPr="00885CC4">
        <w:rPr>
          <w:rFonts w:ascii="Century Gothic" w:hAnsi="Century Gothic" w:cs="Arial"/>
          <w:color w:val="000000"/>
          <w:sz w:val="20"/>
          <w:szCs w:val="20"/>
          <w:lang w:val="es-ES_tradnl"/>
        </w:rPr>
        <w:t>.</w:t>
      </w:r>
      <w:r w:rsidRPr="00885CC4">
        <w:rPr>
          <w:rFonts w:ascii="Century Gothic" w:hAnsi="Century Gothic" w:cs="Arial"/>
          <w:color w:val="000000"/>
          <w:sz w:val="20"/>
          <w:szCs w:val="20"/>
          <w:lang w:val="es-ES_tradnl"/>
        </w:rPr>
        <w:t xml:space="preserve">) </w:t>
      </w:r>
    </w:p>
    <w:p w14:paraId="70F4496A" w14:textId="3A1B0EDE" w:rsidR="00FA1915" w:rsidRPr="00885CC4" w:rsidRDefault="00A513DC" w:rsidP="00FA1915">
      <w:pPr>
        <w:pStyle w:val="Paragraphedeliste"/>
        <w:numPr>
          <w:ilvl w:val="1"/>
          <w:numId w:val="5"/>
        </w:numPr>
        <w:spacing w:after="0" w:line="240" w:lineRule="auto"/>
        <w:jc w:val="both"/>
        <w:rPr>
          <w:rFonts w:ascii="Century Gothic" w:hAnsi="Century Gothic" w:cs="Arial"/>
          <w:color w:val="000000"/>
          <w:sz w:val="20"/>
          <w:szCs w:val="20"/>
          <w:lang w:val="es-ES_tradnl"/>
        </w:rPr>
      </w:pPr>
      <w:r w:rsidRPr="00885CC4">
        <w:rPr>
          <w:rFonts w:ascii="Century Gothic" w:hAnsi="Century Gothic" w:cs="Arial"/>
          <w:color w:val="000000"/>
          <w:sz w:val="20"/>
          <w:szCs w:val="20"/>
          <w:lang w:val="es-ES_tradnl"/>
        </w:rPr>
        <w:t>Codificación de</w:t>
      </w:r>
      <w:r w:rsidR="00FA1915" w:rsidRPr="00885CC4">
        <w:rPr>
          <w:rFonts w:ascii="Century Gothic" w:hAnsi="Century Gothic" w:cs="Arial"/>
          <w:color w:val="000000"/>
          <w:sz w:val="20"/>
          <w:szCs w:val="20"/>
          <w:lang w:val="es-ES_tradnl"/>
        </w:rPr>
        <w:t xml:space="preserve"> </w:t>
      </w:r>
      <w:r w:rsidR="00872D7A" w:rsidRPr="00885CC4">
        <w:rPr>
          <w:rFonts w:ascii="Century Gothic" w:hAnsi="Century Gothic" w:cs="Arial"/>
          <w:color w:val="000000"/>
          <w:sz w:val="20"/>
          <w:szCs w:val="20"/>
          <w:lang w:val="es-ES_tradnl"/>
        </w:rPr>
        <w:t>4329</w:t>
      </w:r>
      <w:r w:rsidR="00175D91" w:rsidRPr="00885CC4">
        <w:rPr>
          <w:rFonts w:ascii="Century Gothic" w:hAnsi="Century Gothic" w:cs="Arial"/>
          <w:color w:val="000000"/>
          <w:sz w:val="20"/>
          <w:szCs w:val="20"/>
          <w:lang w:val="es-ES_tradnl"/>
        </w:rPr>
        <w:t xml:space="preserve"> </w:t>
      </w:r>
      <w:r w:rsidR="00FA1915" w:rsidRPr="00885CC4">
        <w:rPr>
          <w:rFonts w:ascii="Century Gothic" w:hAnsi="Century Gothic" w:cs="Arial"/>
          <w:color w:val="000000"/>
          <w:sz w:val="20"/>
          <w:szCs w:val="20"/>
          <w:lang w:val="es-ES_tradnl"/>
        </w:rPr>
        <w:t>cajas de información</w:t>
      </w:r>
    </w:p>
    <w:p w14:paraId="66B15221" w14:textId="129C353B" w:rsidR="00FA1915" w:rsidRPr="00885CC4" w:rsidRDefault="00FA1915" w:rsidP="00FA1915">
      <w:pPr>
        <w:pStyle w:val="Paragraphedeliste"/>
        <w:numPr>
          <w:ilvl w:val="1"/>
          <w:numId w:val="5"/>
        </w:numPr>
        <w:spacing w:after="0" w:line="240" w:lineRule="auto"/>
        <w:jc w:val="both"/>
        <w:rPr>
          <w:rFonts w:ascii="Century Gothic" w:hAnsi="Century Gothic" w:cs="Arial"/>
          <w:color w:val="000000"/>
          <w:sz w:val="20"/>
          <w:szCs w:val="20"/>
          <w:lang w:val="es-ES_tradnl"/>
        </w:rPr>
      </w:pPr>
      <w:r w:rsidRPr="00885CC4">
        <w:rPr>
          <w:rFonts w:ascii="Century Gothic" w:hAnsi="Century Gothic" w:cs="Arial"/>
          <w:color w:val="000000"/>
          <w:sz w:val="20"/>
          <w:szCs w:val="20"/>
          <w:lang w:val="es-ES_tradnl"/>
        </w:rPr>
        <w:t>Indexación</w:t>
      </w:r>
      <w:r w:rsidR="00175D91" w:rsidRPr="00885CC4">
        <w:rPr>
          <w:rFonts w:ascii="Century Gothic" w:hAnsi="Century Gothic" w:cs="Arial"/>
          <w:color w:val="000000"/>
          <w:sz w:val="20"/>
          <w:szCs w:val="20"/>
          <w:lang w:val="es-ES_tradnl"/>
        </w:rPr>
        <w:t xml:space="preserve"> </w:t>
      </w:r>
      <w:r w:rsidRPr="00885CC4">
        <w:rPr>
          <w:rFonts w:ascii="Century Gothic" w:hAnsi="Century Gothic" w:cs="Arial"/>
          <w:color w:val="000000"/>
          <w:sz w:val="20"/>
          <w:szCs w:val="20"/>
          <w:lang w:val="es-ES_tradnl"/>
        </w:rPr>
        <w:t xml:space="preserve">de </w:t>
      </w:r>
      <w:r w:rsidR="00872D7A" w:rsidRPr="00885CC4">
        <w:rPr>
          <w:rFonts w:ascii="Century Gothic" w:hAnsi="Century Gothic" w:cs="Arial"/>
          <w:color w:val="000000"/>
          <w:sz w:val="20"/>
          <w:szCs w:val="20"/>
          <w:lang w:val="es-ES_tradnl"/>
        </w:rPr>
        <w:t>129.870</w:t>
      </w:r>
      <w:r w:rsidR="00175D91" w:rsidRPr="00885CC4">
        <w:rPr>
          <w:rFonts w:ascii="Century Gothic" w:hAnsi="Century Gothic" w:cs="Arial"/>
          <w:color w:val="000000"/>
          <w:sz w:val="20"/>
          <w:szCs w:val="20"/>
          <w:lang w:val="es-ES_tradnl"/>
        </w:rPr>
        <w:t xml:space="preserve"> </w:t>
      </w:r>
      <w:r w:rsidRPr="00885CC4">
        <w:rPr>
          <w:rFonts w:ascii="Century Gothic" w:hAnsi="Century Gothic" w:cs="Arial"/>
          <w:color w:val="000000"/>
          <w:sz w:val="20"/>
          <w:szCs w:val="20"/>
          <w:lang w:val="es-ES_tradnl"/>
        </w:rPr>
        <w:t>files adicionales (aprox</w:t>
      </w:r>
      <w:r w:rsidR="00D17C87" w:rsidRPr="00885CC4">
        <w:rPr>
          <w:rFonts w:ascii="Century Gothic" w:hAnsi="Century Gothic" w:cs="Arial"/>
          <w:color w:val="000000"/>
          <w:sz w:val="20"/>
          <w:szCs w:val="20"/>
          <w:lang w:val="es-ES_tradnl"/>
        </w:rPr>
        <w:t>.</w:t>
      </w:r>
      <w:r w:rsidRPr="00885CC4">
        <w:rPr>
          <w:rFonts w:ascii="Century Gothic" w:hAnsi="Century Gothic" w:cs="Arial"/>
          <w:color w:val="000000"/>
          <w:sz w:val="20"/>
          <w:szCs w:val="20"/>
          <w:lang w:val="es-ES_tradnl"/>
        </w:rPr>
        <w:t>)</w:t>
      </w:r>
    </w:p>
    <w:bookmarkEnd w:id="1"/>
    <w:p w14:paraId="3BA8A81C" w14:textId="77777777" w:rsidR="00FA1915" w:rsidRPr="00885CC4" w:rsidRDefault="00FA1915" w:rsidP="00FA1915">
      <w:pPr>
        <w:pStyle w:val="Paragraphedeliste"/>
        <w:spacing w:after="0" w:line="240" w:lineRule="auto"/>
        <w:ind w:left="1440"/>
        <w:jc w:val="both"/>
        <w:rPr>
          <w:rFonts w:ascii="Century Gothic" w:hAnsi="Century Gothic" w:cs="Arial"/>
          <w:color w:val="000000"/>
          <w:sz w:val="20"/>
          <w:szCs w:val="20"/>
          <w:lang w:val="es-ES_tradnl"/>
        </w:rPr>
      </w:pPr>
    </w:p>
    <w:p w14:paraId="50461822" w14:textId="77777777" w:rsidR="00FA1915" w:rsidRPr="00885CC4" w:rsidRDefault="00FA1915" w:rsidP="00FA1915">
      <w:pPr>
        <w:pStyle w:val="Paragraphedeliste"/>
        <w:numPr>
          <w:ilvl w:val="0"/>
          <w:numId w:val="6"/>
        </w:numPr>
        <w:spacing w:after="0" w:line="240" w:lineRule="auto"/>
        <w:jc w:val="both"/>
        <w:rPr>
          <w:rFonts w:ascii="Century Gothic" w:hAnsi="Century Gothic" w:cs="Arial"/>
          <w:color w:val="000000"/>
          <w:sz w:val="20"/>
          <w:szCs w:val="20"/>
          <w:lang w:val="es-ES_tradnl"/>
        </w:rPr>
      </w:pPr>
      <w:r w:rsidRPr="00885CC4">
        <w:rPr>
          <w:rFonts w:ascii="Century Gothic" w:hAnsi="Century Gothic" w:cs="Arial"/>
          <w:color w:val="000000"/>
          <w:sz w:val="20"/>
          <w:szCs w:val="20"/>
          <w:lang w:val="es-ES_tradnl"/>
        </w:rPr>
        <w:t xml:space="preserve">Los documentos que custodiar serían los siguientes: </w:t>
      </w:r>
    </w:p>
    <w:p w14:paraId="2C18A1A6" w14:textId="77777777" w:rsidR="00FA1915" w:rsidRPr="00885CC4" w:rsidRDefault="00FA1915" w:rsidP="00FA1915">
      <w:pPr>
        <w:pStyle w:val="Default"/>
        <w:numPr>
          <w:ilvl w:val="0"/>
          <w:numId w:val="10"/>
        </w:numPr>
        <w:rPr>
          <w:rFonts w:ascii="Century Gothic" w:hAnsi="Century Gothic" w:cs="Arial"/>
          <w:sz w:val="20"/>
          <w:szCs w:val="20"/>
        </w:rPr>
      </w:pPr>
      <w:r w:rsidRPr="00885CC4">
        <w:rPr>
          <w:rFonts w:ascii="Century Gothic" w:hAnsi="Century Gothic" w:cs="Arial"/>
          <w:sz w:val="20"/>
          <w:szCs w:val="20"/>
        </w:rPr>
        <w:t xml:space="preserve">Pólizas </w:t>
      </w:r>
    </w:p>
    <w:p w14:paraId="47FE3A37" w14:textId="77777777" w:rsidR="00FA1915" w:rsidRPr="00885CC4" w:rsidRDefault="00FA1915" w:rsidP="00FA1915">
      <w:pPr>
        <w:pStyle w:val="Default"/>
        <w:numPr>
          <w:ilvl w:val="0"/>
          <w:numId w:val="10"/>
        </w:numPr>
        <w:rPr>
          <w:rFonts w:ascii="Century Gothic" w:hAnsi="Century Gothic" w:cs="Arial"/>
          <w:sz w:val="20"/>
          <w:szCs w:val="20"/>
        </w:rPr>
      </w:pPr>
      <w:r w:rsidRPr="00885CC4">
        <w:rPr>
          <w:rFonts w:ascii="Century Gothic" w:hAnsi="Century Gothic" w:cs="Arial"/>
          <w:sz w:val="20"/>
          <w:szCs w:val="20"/>
        </w:rPr>
        <w:t xml:space="preserve">Reclamos </w:t>
      </w:r>
    </w:p>
    <w:p w14:paraId="7F0C32CF" w14:textId="77777777" w:rsidR="00FA1915" w:rsidRPr="00885CC4" w:rsidRDefault="00FA1915" w:rsidP="00FA1915">
      <w:pPr>
        <w:pStyle w:val="Default"/>
        <w:numPr>
          <w:ilvl w:val="0"/>
          <w:numId w:val="10"/>
        </w:numPr>
        <w:rPr>
          <w:rFonts w:ascii="Century Gothic" w:hAnsi="Century Gothic" w:cs="Arial"/>
          <w:sz w:val="20"/>
          <w:szCs w:val="20"/>
        </w:rPr>
      </w:pPr>
      <w:r w:rsidRPr="00885CC4">
        <w:rPr>
          <w:rFonts w:ascii="Century Gothic" w:hAnsi="Century Gothic" w:cs="Arial"/>
          <w:sz w:val="20"/>
          <w:szCs w:val="20"/>
        </w:rPr>
        <w:t xml:space="preserve">Formularios </w:t>
      </w:r>
    </w:p>
    <w:p w14:paraId="12061F72" w14:textId="77777777" w:rsidR="00FE64A1" w:rsidRPr="00885CC4" w:rsidRDefault="00FE64A1" w:rsidP="00545E3D">
      <w:pPr>
        <w:pStyle w:val="Sansinterligne"/>
        <w:jc w:val="both"/>
        <w:rPr>
          <w:rFonts w:ascii="Century Gothic" w:hAnsi="Century Gothic" w:cstheme="minorHAnsi"/>
          <w:sz w:val="20"/>
          <w:szCs w:val="20"/>
          <w:lang w:val="es-MX"/>
        </w:rPr>
      </w:pPr>
    </w:p>
    <w:p w14:paraId="0FF10FCA" w14:textId="77777777" w:rsidR="00545E3D" w:rsidRPr="00885CC4" w:rsidRDefault="00545E3D" w:rsidP="00545E3D">
      <w:pPr>
        <w:pStyle w:val="Sansinterligne"/>
        <w:jc w:val="both"/>
        <w:rPr>
          <w:rFonts w:ascii="Century Gothic" w:hAnsi="Century Gothic" w:cstheme="minorHAnsi"/>
          <w:sz w:val="20"/>
          <w:szCs w:val="20"/>
          <w:lang w:val="es-MX"/>
        </w:rPr>
      </w:pPr>
      <w:r w:rsidRPr="00885CC4">
        <w:rPr>
          <w:rFonts w:ascii="Century Gothic" w:hAnsi="Century Gothic" w:cstheme="minorHAnsi"/>
          <w:sz w:val="20"/>
          <w:szCs w:val="20"/>
          <w:lang w:val="es-MX"/>
        </w:rPr>
        <w:t>Para poder implementar esta solución se proponen los siguientes servicios:</w:t>
      </w:r>
    </w:p>
    <w:p w14:paraId="2DF774C7" w14:textId="77777777" w:rsidR="00FE64A1" w:rsidRPr="00885CC4" w:rsidRDefault="00FE64A1" w:rsidP="00545E3D">
      <w:pPr>
        <w:pStyle w:val="Sansinterligne"/>
        <w:jc w:val="both"/>
        <w:rPr>
          <w:rFonts w:ascii="Century Gothic" w:hAnsi="Century Gothic" w:cstheme="minorHAnsi"/>
          <w:sz w:val="20"/>
          <w:szCs w:val="20"/>
          <w:lang w:val="es-MX"/>
        </w:rPr>
      </w:pPr>
    </w:p>
    <w:p w14:paraId="0947B935" w14:textId="77777777" w:rsidR="00545E3D" w:rsidRPr="00885CC4" w:rsidRDefault="00545E3D" w:rsidP="00545E3D">
      <w:pPr>
        <w:pStyle w:val="Sansinterligne"/>
        <w:numPr>
          <w:ilvl w:val="0"/>
          <w:numId w:val="12"/>
        </w:numPr>
        <w:jc w:val="both"/>
        <w:rPr>
          <w:rFonts w:ascii="Century Gothic" w:hAnsi="Century Gothic" w:cstheme="minorHAnsi"/>
          <w:b/>
          <w:sz w:val="20"/>
          <w:szCs w:val="20"/>
        </w:rPr>
      </w:pPr>
      <w:r w:rsidRPr="00885CC4">
        <w:rPr>
          <w:rFonts w:ascii="Century Gothic" w:hAnsi="Century Gothic" w:cstheme="minorHAnsi"/>
          <w:b/>
          <w:sz w:val="20"/>
          <w:szCs w:val="20"/>
        </w:rPr>
        <w:t xml:space="preserve">Kit de almacenamiento: </w:t>
      </w:r>
    </w:p>
    <w:p w14:paraId="1F98E199" w14:textId="77777777" w:rsidR="00545E3D" w:rsidRPr="00885CC4" w:rsidRDefault="00545E3D" w:rsidP="00545E3D">
      <w:pPr>
        <w:pStyle w:val="Sansinterligne"/>
        <w:numPr>
          <w:ilvl w:val="1"/>
          <w:numId w:val="12"/>
        </w:numPr>
        <w:jc w:val="both"/>
        <w:rPr>
          <w:rFonts w:ascii="Century Gothic" w:hAnsi="Century Gothic" w:cstheme="minorHAnsi"/>
          <w:sz w:val="20"/>
          <w:szCs w:val="20"/>
        </w:rPr>
      </w:pPr>
      <w:r w:rsidRPr="00885CC4">
        <w:rPr>
          <w:rFonts w:ascii="Century Gothic" w:hAnsi="Century Gothic" w:cstheme="minorHAnsi"/>
          <w:sz w:val="20"/>
          <w:szCs w:val="20"/>
        </w:rPr>
        <w:t xml:space="preserve">DataSolutions propone el almacenamiento de la información de </w:t>
      </w:r>
      <w:r w:rsidR="00FA1915" w:rsidRPr="00885CC4">
        <w:rPr>
          <w:rFonts w:ascii="Century Gothic" w:hAnsi="Century Gothic" w:cstheme="minorHAnsi"/>
          <w:sz w:val="20"/>
          <w:szCs w:val="20"/>
        </w:rPr>
        <w:t xml:space="preserve">Liberty Seguros </w:t>
      </w:r>
      <w:r w:rsidRPr="00885CC4">
        <w:rPr>
          <w:rFonts w:ascii="Century Gothic" w:hAnsi="Century Gothic" w:cstheme="minorHAnsi"/>
          <w:sz w:val="20"/>
          <w:szCs w:val="20"/>
        </w:rPr>
        <w:t>dentro de nuestros dispositivos de almacenamiento de información. Estos dispositivos están hechos únicamente para el almacenamiento de información.</w:t>
      </w:r>
    </w:p>
    <w:p w14:paraId="47137F07" w14:textId="77777777" w:rsidR="00737A0A" w:rsidRPr="00885CC4" w:rsidRDefault="00737A0A" w:rsidP="00737A0A">
      <w:pPr>
        <w:pStyle w:val="Sansinterligne"/>
        <w:ind w:left="1440"/>
        <w:jc w:val="both"/>
        <w:rPr>
          <w:rFonts w:ascii="Century Gothic" w:hAnsi="Century Gothic" w:cstheme="minorHAnsi"/>
          <w:sz w:val="20"/>
          <w:szCs w:val="20"/>
        </w:rPr>
      </w:pPr>
    </w:p>
    <w:p w14:paraId="51FCFE38" w14:textId="77777777" w:rsidR="00545E3D" w:rsidRPr="00885CC4" w:rsidRDefault="00545E3D" w:rsidP="00545E3D">
      <w:pPr>
        <w:pStyle w:val="Sansinterligne"/>
        <w:numPr>
          <w:ilvl w:val="0"/>
          <w:numId w:val="12"/>
        </w:numPr>
        <w:jc w:val="both"/>
        <w:rPr>
          <w:rFonts w:ascii="Century Gothic" w:hAnsi="Century Gothic" w:cstheme="minorHAnsi"/>
          <w:b/>
          <w:sz w:val="20"/>
          <w:szCs w:val="20"/>
        </w:rPr>
      </w:pPr>
      <w:r w:rsidRPr="00885CC4">
        <w:rPr>
          <w:rFonts w:ascii="Century Gothic" w:hAnsi="Century Gothic" w:cstheme="minorHAnsi"/>
          <w:b/>
          <w:sz w:val="20"/>
          <w:szCs w:val="20"/>
        </w:rPr>
        <w:t>Ordenamiento e indexación</w:t>
      </w:r>
    </w:p>
    <w:p w14:paraId="71B1798A" w14:textId="77777777" w:rsidR="00545E3D" w:rsidRPr="00885CC4" w:rsidRDefault="00545E3D" w:rsidP="00545E3D">
      <w:pPr>
        <w:pStyle w:val="Sansinterligne"/>
        <w:numPr>
          <w:ilvl w:val="1"/>
          <w:numId w:val="12"/>
        </w:numPr>
        <w:jc w:val="both"/>
        <w:rPr>
          <w:rFonts w:ascii="Century Gothic" w:hAnsi="Century Gothic" w:cstheme="minorHAnsi"/>
          <w:sz w:val="20"/>
          <w:szCs w:val="20"/>
        </w:rPr>
      </w:pPr>
      <w:r w:rsidRPr="00885CC4">
        <w:rPr>
          <w:rFonts w:ascii="Century Gothic" w:hAnsi="Century Gothic" w:cstheme="minorHAnsi"/>
          <w:sz w:val="20"/>
          <w:szCs w:val="20"/>
          <w:u w:val="single"/>
        </w:rPr>
        <w:t>Ordenamiento por caja:</w:t>
      </w:r>
      <w:r w:rsidRPr="00885CC4">
        <w:rPr>
          <w:rFonts w:ascii="Century Gothic" w:hAnsi="Century Gothic" w:cstheme="minorHAnsi"/>
          <w:sz w:val="20"/>
          <w:szCs w:val="20"/>
        </w:rPr>
        <w:t xml:space="preserve"> Se coloca un detalle general de lo que contiene cada una de las cajas en el código de barras que se la compañía asigna a cada una de sus unidades de almacenamiento.</w:t>
      </w:r>
    </w:p>
    <w:p w14:paraId="4090A31C" w14:textId="77777777" w:rsidR="00545E3D" w:rsidRPr="00885CC4" w:rsidRDefault="00545E3D" w:rsidP="00545E3D">
      <w:pPr>
        <w:pStyle w:val="Sansinterligne"/>
        <w:numPr>
          <w:ilvl w:val="1"/>
          <w:numId w:val="12"/>
        </w:numPr>
        <w:jc w:val="both"/>
        <w:rPr>
          <w:rFonts w:ascii="Century Gothic" w:hAnsi="Century Gothic" w:cstheme="minorHAnsi"/>
          <w:sz w:val="20"/>
          <w:szCs w:val="20"/>
        </w:rPr>
      </w:pPr>
      <w:r w:rsidRPr="00885CC4">
        <w:rPr>
          <w:rFonts w:ascii="Century Gothic" w:hAnsi="Century Gothic" w:cstheme="minorHAnsi"/>
          <w:b/>
          <w:sz w:val="20"/>
          <w:szCs w:val="20"/>
          <w:u w:val="single"/>
        </w:rPr>
        <w:t>Ordenamiento por File:</w:t>
      </w:r>
      <w:r w:rsidRPr="00885CC4">
        <w:rPr>
          <w:rFonts w:ascii="Century Gothic" w:hAnsi="Century Gothic" w:cstheme="minorHAnsi"/>
          <w:sz w:val="20"/>
          <w:szCs w:val="20"/>
        </w:rPr>
        <w:t xml:space="preserve"> Se coloca un detalle general de lo que contiene cada uno de los files de </w:t>
      </w:r>
      <w:r w:rsidR="00FA1915" w:rsidRPr="00885CC4">
        <w:rPr>
          <w:rFonts w:ascii="Century Gothic" w:hAnsi="Century Gothic" w:cstheme="minorHAnsi"/>
          <w:sz w:val="20"/>
          <w:szCs w:val="20"/>
        </w:rPr>
        <w:t>Liberty Seguros</w:t>
      </w:r>
      <w:r w:rsidRPr="00885CC4">
        <w:rPr>
          <w:rFonts w:ascii="Century Gothic" w:hAnsi="Century Gothic" w:cstheme="minorHAnsi"/>
          <w:sz w:val="20"/>
          <w:szCs w:val="20"/>
        </w:rPr>
        <w:t>. Esto con el objetivo de que como cliente puedan buscar de manera más detallada su información. El ordenamiento por file abre la posibilidad de que como cliente puedan acceder al servicio de escaneo por demanda lo cual les permite obtener su información de manera casi inmediata a través de la plataforma.</w:t>
      </w:r>
    </w:p>
    <w:p w14:paraId="07CE4C4E" w14:textId="77777777" w:rsidR="00385DD8" w:rsidRPr="00885CC4" w:rsidRDefault="00385DD8" w:rsidP="009C1F21">
      <w:pPr>
        <w:pStyle w:val="Sansinterligne"/>
        <w:jc w:val="both"/>
        <w:rPr>
          <w:rFonts w:ascii="Century Gothic" w:hAnsi="Century Gothic" w:cstheme="minorHAnsi"/>
          <w:sz w:val="20"/>
          <w:szCs w:val="20"/>
        </w:rPr>
      </w:pPr>
    </w:p>
    <w:p w14:paraId="10520BBA" w14:textId="77777777" w:rsidR="00E11CE0" w:rsidRPr="00885CC4" w:rsidRDefault="00545E3D" w:rsidP="00927E64">
      <w:pPr>
        <w:pStyle w:val="Sansinterligne"/>
        <w:numPr>
          <w:ilvl w:val="0"/>
          <w:numId w:val="12"/>
        </w:numPr>
        <w:jc w:val="both"/>
        <w:rPr>
          <w:rFonts w:ascii="Century Gothic" w:hAnsi="Century Gothic" w:cstheme="minorHAnsi"/>
          <w:sz w:val="20"/>
          <w:szCs w:val="20"/>
        </w:rPr>
      </w:pPr>
      <w:r w:rsidRPr="00885CC4">
        <w:rPr>
          <w:rFonts w:ascii="Century Gothic" w:hAnsi="Century Gothic" w:cstheme="minorHAnsi"/>
          <w:b/>
          <w:sz w:val="20"/>
          <w:szCs w:val="20"/>
        </w:rPr>
        <w:lastRenderedPageBreak/>
        <w:t>Custodia de información:</w:t>
      </w:r>
      <w:r w:rsidRPr="00885CC4">
        <w:rPr>
          <w:rFonts w:ascii="Century Gothic" w:hAnsi="Century Gothic" w:cstheme="minorHAnsi"/>
          <w:sz w:val="20"/>
          <w:szCs w:val="20"/>
        </w:rPr>
        <w:t xml:space="preserve"> Se refiere a los valores que se cobran de alquiler de espacio en nuestros centros de acopio de información.  </w:t>
      </w:r>
    </w:p>
    <w:p w14:paraId="19FEBBCE" w14:textId="77777777" w:rsidR="00764E85" w:rsidRPr="008D4B8E" w:rsidRDefault="00764E85">
      <w:pPr>
        <w:rPr>
          <w:rFonts w:ascii="Century Gothic" w:hAnsi="Century Gothic" w:cs="Arial"/>
          <w:color w:val="000000"/>
        </w:rPr>
      </w:pPr>
    </w:p>
    <w:tbl>
      <w:tblPr>
        <w:tblW w:w="8500" w:type="dxa"/>
        <w:jc w:val="center"/>
        <w:tblCellMar>
          <w:left w:w="70" w:type="dxa"/>
          <w:right w:w="70" w:type="dxa"/>
        </w:tblCellMar>
        <w:tblLook w:val="04A0" w:firstRow="1" w:lastRow="0" w:firstColumn="1" w:lastColumn="0" w:noHBand="0" w:noVBand="1"/>
      </w:tblPr>
      <w:tblGrid>
        <w:gridCol w:w="4106"/>
        <w:gridCol w:w="1134"/>
        <w:gridCol w:w="1559"/>
        <w:gridCol w:w="1701"/>
      </w:tblGrid>
      <w:tr w:rsidR="00DE413D" w:rsidRPr="00D17C87" w14:paraId="71189B2E" w14:textId="77777777" w:rsidTr="00040FC4">
        <w:trPr>
          <w:trHeight w:val="315"/>
          <w:jc w:val="center"/>
        </w:trPr>
        <w:tc>
          <w:tcPr>
            <w:tcW w:w="8500"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5C778AE7" w14:textId="77777777" w:rsidR="00DE413D" w:rsidRPr="00D17C87" w:rsidRDefault="00DE413D" w:rsidP="00663254">
            <w:pPr>
              <w:spacing w:after="0" w:line="240" w:lineRule="auto"/>
              <w:jc w:val="center"/>
              <w:rPr>
                <w:rFonts w:ascii="Century Gothic" w:eastAsia="Times New Roman" w:hAnsi="Century Gothic" w:cstheme="minorHAnsi"/>
                <w:b/>
                <w:bCs/>
                <w:color w:val="000000"/>
                <w:sz w:val="18"/>
                <w:szCs w:val="18"/>
                <w:lang w:eastAsia="es-EC"/>
              </w:rPr>
            </w:pPr>
            <w:r w:rsidRPr="00D17C87">
              <w:rPr>
                <w:rFonts w:ascii="Century Gothic" w:eastAsia="Times New Roman" w:hAnsi="Century Gothic" w:cstheme="minorHAnsi"/>
                <w:b/>
                <w:bCs/>
                <w:color w:val="000000"/>
                <w:sz w:val="18"/>
                <w:szCs w:val="18"/>
                <w:lang w:eastAsia="es-EC"/>
              </w:rPr>
              <w:t xml:space="preserve">Propuesta Económica Administración de Información Inversión Inicial de archivo pasivo </w:t>
            </w:r>
          </w:p>
        </w:tc>
      </w:tr>
      <w:tr w:rsidR="00DE413D" w:rsidRPr="00D17C87" w14:paraId="48CC0D08" w14:textId="77777777" w:rsidTr="00040FC4">
        <w:trPr>
          <w:trHeight w:val="300"/>
          <w:jc w:val="center"/>
        </w:trPr>
        <w:tc>
          <w:tcPr>
            <w:tcW w:w="4106"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580616B1" w14:textId="77777777" w:rsidR="00DE413D" w:rsidRPr="00D17C87" w:rsidRDefault="00DE413D" w:rsidP="00663254">
            <w:pPr>
              <w:spacing w:after="0" w:line="240" w:lineRule="auto"/>
              <w:jc w:val="center"/>
              <w:rPr>
                <w:rFonts w:ascii="Century Gothic" w:eastAsia="Times New Roman" w:hAnsi="Century Gothic" w:cstheme="minorHAnsi"/>
                <w:b/>
                <w:bCs/>
                <w:color w:val="000000"/>
                <w:sz w:val="18"/>
                <w:szCs w:val="18"/>
                <w:lang w:eastAsia="es-EC"/>
              </w:rPr>
            </w:pPr>
            <w:r w:rsidRPr="00D17C87">
              <w:rPr>
                <w:rFonts w:ascii="Century Gothic" w:eastAsia="Times New Roman" w:hAnsi="Century Gothic" w:cstheme="minorHAnsi"/>
                <w:b/>
                <w:bCs/>
                <w:color w:val="000000"/>
                <w:sz w:val="18"/>
                <w:szCs w:val="18"/>
                <w:lang w:eastAsia="es-EC"/>
              </w:rPr>
              <w:t xml:space="preserve">Descripción </w:t>
            </w:r>
          </w:p>
        </w:tc>
        <w:tc>
          <w:tcPr>
            <w:tcW w:w="1134"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7CA15C30" w14:textId="77777777" w:rsidR="00DE413D" w:rsidRPr="00D17C87" w:rsidRDefault="00DE413D" w:rsidP="00663254">
            <w:pPr>
              <w:spacing w:after="0" w:line="240" w:lineRule="auto"/>
              <w:jc w:val="center"/>
              <w:rPr>
                <w:rFonts w:ascii="Century Gothic" w:eastAsia="Times New Roman" w:hAnsi="Century Gothic" w:cstheme="minorHAnsi"/>
                <w:b/>
                <w:bCs/>
                <w:color w:val="000000"/>
                <w:sz w:val="18"/>
                <w:szCs w:val="18"/>
                <w:lang w:eastAsia="es-EC"/>
              </w:rPr>
            </w:pPr>
            <w:r w:rsidRPr="00D17C87">
              <w:rPr>
                <w:rFonts w:ascii="Century Gothic" w:eastAsia="Times New Roman" w:hAnsi="Century Gothic" w:cstheme="minorHAnsi"/>
                <w:b/>
                <w:bCs/>
                <w:color w:val="000000"/>
                <w:sz w:val="18"/>
                <w:szCs w:val="18"/>
                <w:lang w:eastAsia="es-EC"/>
              </w:rPr>
              <w:t>Volumen</w:t>
            </w:r>
          </w:p>
        </w:tc>
        <w:tc>
          <w:tcPr>
            <w:tcW w:w="1559"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555AA01D" w14:textId="77777777" w:rsidR="00DE413D" w:rsidRPr="00D17C87" w:rsidRDefault="00DE413D" w:rsidP="00663254">
            <w:pPr>
              <w:spacing w:after="0" w:line="240" w:lineRule="auto"/>
              <w:jc w:val="center"/>
              <w:rPr>
                <w:rFonts w:ascii="Century Gothic" w:eastAsia="Times New Roman" w:hAnsi="Century Gothic" w:cstheme="minorHAnsi"/>
                <w:b/>
                <w:bCs/>
                <w:color w:val="000000"/>
                <w:sz w:val="18"/>
                <w:szCs w:val="18"/>
                <w:lang w:eastAsia="es-EC"/>
              </w:rPr>
            </w:pPr>
            <w:r w:rsidRPr="00D17C87">
              <w:rPr>
                <w:rFonts w:ascii="Century Gothic" w:eastAsia="Times New Roman" w:hAnsi="Century Gothic" w:cstheme="minorHAnsi"/>
                <w:b/>
                <w:bCs/>
                <w:color w:val="000000"/>
                <w:sz w:val="18"/>
                <w:szCs w:val="18"/>
                <w:lang w:eastAsia="es-EC"/>
              </w:rPr>
              <w:t>Precio Unitario</w:t>
            </w:r>
          </w:p>
        </w:tc>
        <w:tc>
          <w:tcPr>
            <w:tcW w:w="1701"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10BD49FC" w14:textId="77777777" w:rsidR="00DE413D" w:rsidRPr="00D17C87" w:rsidRDefault="00DE413D" w:rsidP="00663254">
            <w:pPr>
              <w:spacing w:after="0" w:line="240" w:lineRule="auto"/>
              <w:jc w:val="center"/>
              <w:rPr>
                <w:rFonts w:ascii="Century Gothic" w:eastAsia="Times New Roman" w:hAnsi="Century Gothic" w:cstheme="minorHAnsi"/>
                <w:b/>
                <w:bCs/>
                <w:color w:val="000000"/>
                <w:sz w:val="18"/>
                <w:szCs w:val="18"/>
                <w:lang w:eastAsia="es-EC"/>
              </w:rPr>
            </w:pPr>
            <w:r w:rsidRPr="00D17C87">
              <w:rPr>
                <w:rFonts w:ascii="Century Gothic" w:eastAsia="Times New Roman" w:hAnsi="Century Gothic" w:cstheme="minorHAnsi"/>
                <w:b/>
                <w:bCs/>
                <w:color w:val="000000"/>
                <w:sz w:val="18"/>
                <w:szCs w:val="18"/>
                <w:lang w:eastAsia="es-EC"/>
              </w:rPr>
              <w:t>Precio Total</w:t>
            </w:r>
          </w:p>
        </w:tc>
      </w:tr>
      <w:tr w:rsidR="00414D7A" w:rsidRPr="00D17C87" w14:paraId="140A0253" w14:textId="77777777" w:rsidTr="00040FC4">
        <w:trPr>
          <w:trHeight w:val="270"/>
          <w:jc w:val="center"/>
        </w:trPr>
        <w:tc>
          <w:tcPr>
            <w:tcW w:w="41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1CC67E" w14:textId="77777777" w:rsidR="00414D7A" w:rsidRPr="00D17C87" w:rsidRDefault="00414D7A" w:rsidP="00414D7A">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Kit de Almacenamiento costo por Caja</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F7C0C5" w14:textId="1C06A2E8" w:rsidR="00414D7A" w:rsidRPr="00D17C87" w:rsidRDefault="00414D7A" w:rsidP="00414D7A">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1</w:t>
            </w:r>
            <w:r w:rsidR="00F51AEA">
              <w:rPr>
                <w:rFonts w:ascii="Century Gothic" w:eastAsia="Times New Roman" w:hAnsi="Century Gothic" w:cstheme="minorHAnsi"/>
                <w:color w:val="000000"/>
                <w:sz w:val="18"/>
                <w:szCs w:val="18"/>
                <w:lang w:eastAsia="es-EC"/>
              </w:rPr>
              <w:t>5</w:t>
            </w:r>
            <w:r w:rsidRPr="00D17C87">
              <w:rPr>
                <w:rFonts w:ascii="Century Gothic" w:eastAsia="Times New Roman" w:hAnsi="Century Gothic" w:cstheme="minorHAnsi"/>
                <w:color w:val="000000"/>
                <w:sz w:val="18"/>
                <w:szCs w:val="18"/>
                <w:lang w:eastAsia="es-EC"/>
              </w:rPr>
              <w:t>.</w:t>
            </w:r>
            <w:r w:rsidR="00F51AEA">
              <w:rPr>
                <w:rFonts w:ascii="Century Gothic" w:eastAsia="Times New Roman" w:hAnsi="Century Gothic" w:cstheme="minorHAnsi"/>
                <w:color w:val="000000"/>
                <w:sz w:val="18"/>
                <w:szCs w:val="18"/>
                <w:lang w:eastAsia="es-EC"/>
              </w:rPr>
              <w:t>111</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AAF5C0" w14:textId="0CD238B7" w:rsidR="00414D7A" w:rsidRPr="00D17C87" w:rsidRDefault="00414D7A" w:rsidP="00414D7A">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 xml:space="preserve"> $                1,</w:t>
            </w:r>
            <w:r w:rsidR="00621863">
              <w:rPr>
                <w:rFonts w:ascii="Century Gothic" w:eastAsia="Times New Roman" w:hAnsi="Century Gothic" w:cstheme="minorHAnsi"/>
                <w:color w:val="000000"/>
                <w:sz w:val="18"/>
                <w:szCs w:val="18"/>
                <w:lang w:eastAsia="es-EC"/>
              </w:rPr>
              <w:t>4</w:t>
            </w:r>
            <w:r w:rsidRPr="00D17C87">
              <w:rPr>
                <w:rFonts w:ascii="Century Gothic" w:eastAsia="Times New Roman" w:hAnsi="Century Gothic" w:cstheme="minorHAnsi"/>
                <w:color w:val="000000"/>
                <w:sz w:val="18"/>
                <w:szCs w:val="18"/>
                <w:lang w:eastAsia="es-EC"/>
              </w:rPr>
              <w:t>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5A2725C" w14:textId="448FF231" w:rsidR="00414D7A" w:rsidRPr="00D17C87" w:rsidRDefault="00414D7A" w:rsidP="00414D7A">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hAnsi="Century Gothic" w:cs="Arial"/>
                <w:color w:val="000000"/>
                <w:sz w:val="18"/>
                <w:szCs w:val="18"/>
              </w:rPr>
              <w:t xml:space="preserve"> SIN COSTO *</w:t>
            </w:r>
          </w:p>
        </w:tc>
      </w:tr>
      <w:tr w:rsidR="00414D7A" w:rsidRPr="00D17C87" w14:paraId="089F47B2" w14:textId="77777777" w:rsidTr="00040FC4">
        <w:trPr>
          <w:trHeight w:val="270"/>
          <w:jc w:val="center"/>
        </w:trPr>
        <w:tc>
          <w:tcPr>
            <w:tcW w:w="41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07E7E4" w14:textId="77777777" w:rsidR="00414D7A" w:rsidRPr="00D17C87" w:rsidRDefault="00414D7A" w:rsidP="00414D7A">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Ordenamiento e Indexación Normal</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580971" w14:textId="6F799290" w:rsidR="00414D7A" w:rsidRPr="00D17C87" w:rsidRDefault="00F51AEA" w:rsidP="00414D7A">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1</w:t>
            </w:r>
            <w:r>
              <w:rPr>
                <w:rFonts w:ascii="Century Gothic" w:eastAsia="Times New Roman" w:hAnsi="Century Gothic" w:cstheme="minorHAnsi"/>
                <w:color w:val="000000"/>
                <w:sz w:val="18"/>
                <w:szCs w:val="18"/>
                <w:lang w:eastAsia="es-EC"/>
              </w:rPr>
              <w:t>5</w:t>
            </w:r>
            <w:r w:rsidRPr="00D17C87">
              <w:rPr>
                <w:rFonts w:ascii="Century Gothic" w:eastAsia="Times New Roman" w:hAnsi="Century Gothic" w:cstheme="minorHAnsi"/>
                <w:color w:val="000000"/>
                <w:sz w:val="18"/>
                <w:szCs w:val="18"/>
                <w:lang w:eastAsia="es-EC"/>
              </w:rPr>
              <w:t>.</w:t>
            </w:r>
            <w:r>
              <w:rPr>
                <w:rFonts w:ascii="Century Gothic" w:eastAsia="Times New Roman" w:hAnsi="Century Gothic" w:cstheme="minorHAnsi"/>
                <w:color w:val="000000"/>
                <w:sz w:val="18"/>
                <w:szCs w:val="18"/>
                <w:lang w:eastAsia="es-EC"/>
              </w:rPr>
              <w:t>111</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6F184E" w14:textId="48DCF50C" w:rsidR="00414D7A" w:rsidRPr="00D17C87" w:rsidRDefault="00414D7A" w:rsidP="00414D7A">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 xml:space="preserve"> $                1,50 </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2044386" w14:textId="2E460237" w:rsidR="00414D7A" w:rsidRPr="00D17C87" w:rsidRDefault="00414D7A" w:rsidP="00414D7A">
            <w:pPr>
              <w:spacing w:after="0" w:line="240" w:lineRule="auto"/>
              <w:jc w:val="center"/>
              <w:rPr>
                <w:rFonts w:ascii="Century Gothic" w:eastAsia="Times New Roman" w:hAnsi="Century Gothic" w:cs="Arial"/>
                <w:color w:val="000000"/>
                <w:sz w:val="18"/>
                <w:szCs w:val="18"/>
              </w:rPr>
            </w:pPr>
            <w:r w:rsidRPr="00D17C87">
              <w:rPr>
                <w:rFonts w:ascii="Century Gothic" w:hAnsi="Century Gothic" w:cs="Arial"/>
                <w:color w:val="000000"/>
                <w:sz w:val="18"/>
                <w:szCs w:val="18"/>
              </w:rPr>
              <w:t xml:space="preserve"> $       2</w:t>
            </w:r>
            <w:r w:rsidR="00F46AF1">
              <w:rPr>
                <w:rFonts w:ascii="Century Gothic" w:hAnsi="Century Gothic" w:cs="Arial"/>
                <w:color w:val="000000"/>
                <w:sz w:val="18"/>
                <w:szCs w:val="18"/>
              </w:rPr>
              <w:t>2</w:t>
            </w:r>
            <w:r w:rsidRPr="00D17C87">
              <w:rPr>
                <w:rFonts w:ascii="Century Gothic" w:hAnsi="Century Gothic" w:cs="Arial"/>
                <w:color w:val="000000"/>
                <w:sz w:val="18"/>
                <w:szCs w:val="18"/>
              </w:rPr>
              <w:t>.</w:t>
            </w:r>
            <w:r w:rsidR="00F46AF1">
              <w:rPr>
                <w:rFonts w:ascii="Century Gothic" w:hAnsi="Century Gothic" w:cs="Arial"/>
                <w:color w:val="000000"/>
                <w:sz w:val="18"/>
                <w:szCs w:val="18"/>
              </w:rPr>
              <w:t>666</w:t>
            </w:r>
            <w:r w:rsidRPr="00D17C87">
              <w:rPr>
                <w:rFonts w:ascii="Century Gothic" w:hAnsi="Century Gothic" w:cs="Arial"/>
                <w:color w:val="000000"/>
                <w:sz w:val="18"/>
                <w:szCs w:val="18"/>
              </w:rPr>
              <w:t xml:space="preserve">,50 </w:t>
            </w:r>
          </w:p>
        </w:tc>
      </w:tr>
      <w:tr w:rsidR="00414D7A" w:rsidRPr="00D17C87" w14:paraId="4E038C75" w14:textId="77777777" w:rsidTr="00040FC4">
        <w:trPr>
          <w:trHeight w:val="270"/>
          <w:jc w:val="center"/>
        </w:trPr>
        <w:tc>
          <w:tcPr>
            <w:tcW w:w="41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4FA6B6" w14:textId="77777777" w:rsidR="00414D7A" w:rsidRPr="00D17C87" w:rsidRDefault="00414D7A" w:rsidP="00414D7A">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 xml:space="preserve">Traslado Inicial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BB8316" w14:textId="4AC9C399" w:rsidR="00414D7A" w:rsidRPr="00D17C87" w:rsidRDefault="00F51AEA" w:rsidP="00414D7A">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1</w:t>
            </w:r>
            <w:r>
              <w:rPr>
                <w:rFonts w:ascii="Century Gothic" w:eastAsia="Times New Roman" w:hAnsi="Century Gothic" w:cstheme="minorHAnsi"/>
                <w:color w:val="000000"/>
                <w:sz w:val="18"/>
                <w:szCs w:val="18"/>
                <w:lang w:eastAsia="es-EC"/>
              </w:rPr>
              <w:t>5</w:t>
            </w:r>
            <w:r w:rsidRPr="00D17C87">
              <w:rPr>
                <w:rFonts w:ascii="Century Gothic" w:eastAsia="Times New Roman" w:hAnsi="Century Gothic" w:cstheme="minorHAnsi"/>
                <w:color w:val="000000"/>
                <w:sz w:val="18"/>
                <w:szCs w:val="18"/>
                <w:lang w:eastAsia="es-EC"/>
              </w:rPr>
              <w:t>.</w:t>
            </w:r>
            <w:r>
              <w:rPr>
                <w:rFonts w:ascii="Century Gothic" w:eastAsia="Times New Roman" w:hAnsi="Century Gothic" w:cstheme="minorHAnsi"/>
                <w:color w:val="000000"/>
                <w:sz w:val="18"/>
                <w:szCs w:val="18"/>
                <w:lang w:eastAsia="es-EC"/>
              </w:rPr>
              <w:t>111</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A0BD48" w14:textId="77777777" w:rsidR="00414D7A" w:rsidRPr="00D17C87" w:rsidRDefault="00414D7A" w:rsidP="00414D7A">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 xml:space="preserve"> $                0,28</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28A4846" w14:textId="1145A298" w:rsidR="00414D7A" w:rsidRPr="00D17C87" w:rsidRDefault="00414D7A" w:rsidP="00414D7A">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hAnsi="Century Gothic" w:cs="Arial"/>
                <w:color w:val="000000"/>
                <w:sz w:val="18"/>
                <w:szCs w:val="18"/>
              </w:rPr>
              <w:t xml:space="preserve"> $         4.</w:t>
            </w:r>
            <w:r w:rsidR="00CF74E4">
              <w:rPr>
                <w:rFonts w:ascii="Century Gothic" w:hAnsi="Century Gothic" w:cs="Arial"/>
                <w:color w:val="000000"/>
                <w:sz w:val="18"/>
                <w:szCs w:val="18"/>
              </w:rPr>
              <w:t>231</w:t>
            </w:r>
            <w:r w:rsidRPr="00D17C87">
              <w:rPr>
                <w:rFonts w:ascii="Century Gothic" w:hAnsi="Century Gothic" w:cs="Arial"/>
                <w:color w:val="000000"/>
                <w:sz w:val="18"/>
                <w:szCs w:val="18"/>
              </w:rPr>
              <w:t>,</w:t>
            </w:r>
            <w:r w:rsidR="00CF74E4">
              <w:rPr>
                <w:rFonts w:ascii="Century Gothic" w:hAnsi="Century Gothic" w:cs="Arial"/>
                <w:color w:val="000000"/>
                <w:sz w:val="18"/>
                <w:szCs w:val="18"/>
              </w:rPr>
              <w:t>08</w:t>
            </w:r>
            <w:r w:rsidRPr="00D17C87">
              <w:rPr>
                <w:rFonts w:ascii="Century Gothic" w:hAnsi="Century Gothic" w:cs="Arial"/>
                <w:color w:val="000000"/>
                <w:sz w:val="18"/>
                <w:szCs w:val="18"/>
              </w:rPr>
              <w:t xml:space="preserve"> </w:t>
            </w:r>
          </w:p>
        </w:tc>
      </w:tr>
      <w:tr w:rsidR="00414D7A" w:rsidRPr="00D17C87" w14:paraId="6289DD4E" w14:textId="77777777" w:rsidTr="00040FC4">
        <w:trPr>
          <w:trHeight w:val="315"/>
          <w:jc w:val="center"/>
        </w:trPr>
        <w:tc>
          <w:tcPr>
            <w:tcW w:w="4106" w:type="dxa"/>
            <w:tcBorders>
              <w:top w:val="single" w:sz="4" w:space="0" w:color="auto"/>
              <w:left w:val="nil"/>
              <w:bottom w:val="nil"/>
              <w:right w:val="nil"/>
            </w:tcBorders>
            <w:shd w:val="clear" w:color="000000" w:fill="FFFFFF"/>
            <w:noWrap/>
            <w:vAlign w:val="bottom"/>
            <w:hideMark/>
          </w:tcPr>
          <w:p w14:paraId="793034F9" w14:textId="77777777" w:rsidR="00414D7A" w:rsidRPr="00D17C87" w:rsidRDefault="00414D7A" w:rsidP="00414D7A">
            <w:pPr>
              <w:spacing w:after="0" w:line="240" w:lineRule="auto"/>
              <w:rPr>
                <w:rFonts w:eastAsia="Times New Roman" w:cs="Arial"/>
                <w:color w:val="000000"/>
                <w:sz w:val="18"/>
                <w:szCs w:val="18"/>
                <w:lang w:eastAsia="es-EC"/>
              </w:rPr>
            </w:pPr>
            <w:r w:rsidRPr="00D17C87">
              <w:rPr>
                <w:rFonts w:eastAsia="Times New Roman" w:cs="Arial"/>
                <w:color w:val="000000"/>
                <w:sz w:val="18"/>
                <w:szCs w:val="18"/>
                <w:lang w:eastAsia="es-EC"/>
              </w:rPr>
              <w:t> </w:t>
            </w:r>
          </w:p>
        </w:tc>
        <w:tc>
          <w:tcPr>
            <w:tcW w:w="1134" w:type="dxa"/>
            <w:tcBorders>
              <w:top w:val="single" w:sz="4" w:space="0" w:color="auto"/>
              <w:left w:val="nil"/>
              <w:bottom w:val="nil"/>
              <w:right w:val="single" w:sz="4" w:space="0" w:color="auto"/>
            </w:tcBorders>
            <w:shd w:val="clear" w:color="000000" w:fill="FFFFFF"/>
            <w:noWrap/>
            <w:vAlign w:val="bottom"/>
            <w:hideMark/>
          </w:tcPr>
          <w:p w14:paraId="496D37CE" w14:textId="77777777" w:rsidR="00414D7A" w:rsidRPr="00D17C87" w:rsidRDefault="00414D7A" w:rsidP="00414D7A">
            <w:pPr>
              <w:spacing w:after="0" w:line="240" w:lineRule="auto"/>
              <w:rPr>
                <w:rFonts w:eastAsia="Times New Roman" w:cs="Arial"/>
                <w:color w:val="000000"/>
                <w:sz w:val="18"/>
                <w:szCs w:val="18"/>
                <w:lang w:eastAsia="es-EC"/>
              </w:rPr>
            </w:pPr>
            <w:r w:rsidRPr="00D17C87">
              <w:rPr>
                <w:rFonts w:eastAsia="Times New Roman" w:cs="Arial"/>
                <w:color w:val="000000"/>
                <w:sz w:val="18"/>
                <w:szCs w:val="18"/>
                <w:lang w:eastAsia="es-EC"/>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02C3B5" w14:textId="77777777" w:rsidR="00414D7A" w:rsidRPr="00D17C87" w:rsidRDefault="00414D7A" w:rsidP="00414D7A">
            <w:pPr>
              <w:spacing w:after="0" w:line="240" w:lineRule="auto"/>
              <w:rPr>
                <w:rFonts w:eastAsia="Times New Roman" w:cs="Arial"/>
                <w:b/>
                <w:bCs/>
                <w:color w:val="000000"/>
                <w:sz w:val="18"/>
                <w:szCs w:val="18"/>
                <w:lang w:eastAsia="es-EC"/>
              </w:rPr>
            </w:pPr>
            <w:r w:rsidRPr="00D17C87">
              <w:rPr>
                <w:rFonts w:eastAsia="Times New Roman" w:cs="Arial"/>
                <w:b/>
                <w:bCs/>
                <w:color w:val="000000"/>
                <w:sz w:val="18"/>
                <w:szCs w:val="18"/>
                <w:lang w:eastAsia="es-EC"/>
              </w:rPr>
              <w:t>Sub-Total</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B1AE9D8" w14:textId="78215C5A" w:rsidR="00414D7A" w:rsidRPr="00D17C87" w:rsidRDefault="00414D7A" w:rsidP="00414D7A">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hAnsi="Century Gothic" w:cs="Arial"/>
                <w:color w:val="000000"/>
                <w:sz w:val="18"/>
                <w:szCs w:val="18"/>
              </w:rPr>
              <w:t xml:space="preserve"> $       2</w:t>
            </w:r>
            <w:r w:rsidR="00961BA1">
              <w:rPr>
                <w:rFonts w:ascii="Century Gothic" w:hAnsi="Century Gothic" w:cs="Arial"/>
                <w:color w:val="000000"/>
                <w:sz w:val="18"/>
                <w:szCs w:val="18"/>
              </w:rPr>
              <w:t>6</w:t>
            </w:r>
            <w:r w:rsidRPr="00D17C87">
              <w:rPr>
                <w:rFonts w:ascii="Century Gothic" w:hAnsi="Century Gothic" w:cs="Arial"/>
                <w:color w:val="000000"/>
                <w:sz w:val="18"/>
                <w:szCs w:val="18"/>
              </w:rPr>
              <w:t>.</w:t>
            </w:r>
            <w:r w:rsidR="00961BA1">
              <w:rPr>
                <w:rFonts w:ascii="Century Gothic" w:hAnsi="Century Gothic" w:cs="Arial"/>
                <w:color w:val="000000"/>
                <w:sz w:val="18"/>
                <w:szCs w:val="18"/>
              </w:rPr>
              <w:t>897</w:t>
            </w:r>
            <w:r w:rsidRPr="00D17C87">
              <w:rPr>
                <w:rFonts w:ascii="Century Gothic" w:hAnsi="Century Gothic" w:cs="Arial"/>
                <w:color w:val="000000"/>
                <w:sz w:val="18"/>
                <w:szCs w:val="18"/>
              </w:rPr>
              <w:t>,</w:t>
            </w:r>
            <w:r w:rsidR="00B2013E">
              <w:rPr>
                <w:rFonts w:ascii="Century Gothic" w:hAnsi="Century Gothic" w:cs="Arial"/>
                <w:color w:val="000000"/>
                <w:sz w:val="18"/>
                <w:szCs w:val="18"/>
              </w:rPr>
              <w:t>58</w:t>
            </w:r>
            <w:r w:rsidRPr="00D17C87">
              <w:rPr>
                <w:rFonts w:ascii="Century Gothic" w:hAnsi="Century Gothic" w:cs="Arial"/>
                <w:color w:val="000000"/>
                <w:sz w:val="18"/>
                <w:szCs w:val="18"/>
              </w:rPr>
              <w:t xml:space="preserve"> </w:t>
            </w:r>
          </w:p>
        </w:tc>
      </w:tr>
      <w:tr w:rsidR="00414D7A" w:rsidRPr="00D17C87" w14:paraId="5035DB24" w14:textId="77777777" w:rsidTr="00040FC4">
        <w:trPr>
          <w:trHeight w:val="315"/>
          <w:jc w:val="center"/>
        </w:trPr>
        <w:tc>
          <w:tcPr>
            <w:tcW w:w="4106" w:type="dxa"/>
            <w:tcBorders>
              <w:top w:val="nil"/>
              <w:left w:val="nil"/>
              <w:bottom w:val="nil"/>
              <w:right w:val="nil"/>
            </w:tcBorders>
            <w:shd w:val="clear" w:color="000000" w:fill="FFFFFF"/>
            <w:noWrap/>
            <w:vAlign w:val="bottom"/>
            <w:hideMark/>
          </w:tcPr>
          <w:p w14:paraId="5DFBF15F" w14:textId="77777777" w:rsidR="00414D7A" w:rsidRPr="00D17C87" w:rsidRDefault="00414D7A" w:rsidP="00414D7A">
            <w:pPr>
              <w:spacing w:after="0" w:line="240" w:lineRule="auto"/>
              <w:rPr>
                <w:rFonts w:eastAsia="Times New Roman" w:cs="Arial"/>
                <w:color w:val="000000"/>
                <w:sz w:val="18"/>
                <w:szCs w:val="18"/>
                <w:lang w:eastAsia="es-EC"/>
              </w:rPr>
            </w:pPr>
            <w:r w:rsidRPr="00D17C87">
              <w:rPr>
                <w:rFonts w:eastAsia="Times New Roman" w:cs="Arial"/>
                <w:color w:val="000000"/>
                <w:sz w:val="18"/>
                <w:szCs w:val="18"/>
                <w:lang w:eastAsia="es-EC"/>
              </w:rPr>
              <w:t> </w:t>
            </w:r>
          </w:p>
        </w:tc>
        <w:tc>
          <w:tcPr>
            <w:tcW w:w="1134" w:type="dxa"/>
            <w:tcBorders>
              <w:top w:val="nil"/>
              <w:left w:val="nil"/>
              <w:bottom w:val="nil"/>
              <w:right w:val="single" w:sz="4" w:space="0" w:color="auto"/>
            </w:tcBorders>
            <w:shd w:val="clear" w:color="000000" w:fill="FFFFFF"/>
            <w:noWrap/>
            <w:vAlign w:val="bottom"/>
            <w:hideMark/>
          </w:tcPr>
          <w:p w14:paraId="2567A2E7" w14:textId="77777777" w:rsidR="00414D7A" w:rsidRPr="00D17C87" w:rsidRDefault="00414D7A" w:rsidP="00414D7A">
            <w:pPr>
              <w:spacing w:after="0" w:line="240" w:lineRule="auto"/>
              <w:rPr>
                <w:rFonts w:eastAsia="Times New Roman" w:cs="Arial"/>
                <w:color w:val="000000"/>
                <w:sz w:val="18"/>
                <w:szCs w:val="18"/>
                <w:lang w:eastAsia="es-EC"/>
              </w:rPr>
            </w:pPr>
            <w:r w:rsidRPr="00D17C87">
              <w:rPr>
                <w:rFonts w:eastAsia="Times New Roman" w:cs="Arial"/>
                <w:color w:val="000000"/>
                <w:sz w:val="18"/>
                <w:szCs w:val="18"/>
                <w:lang w:eastAsia="es-EC"/>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E14625" w14:textId="5A70395E" w:rsidR="00414D7A" w:rsidRPr="00D17C87" w:rsidRDefault="00414D7A" w:rsidP="00414D7A">
            <w:pPr>
              <w:spacing w:after="0" w:line="240" w:lineRule="auto"/>
              <w:rPr>
                <w:rFonts w:eastAsia="Times New Roman" w:cs="Arial"/>
                <w:b/>
                <w:bCs/>
                <w:color w:val="000000"/>
                <w:sz w:val="18"/>
                <w:szCs w:val="18"/>
                <w:lang w:eastAsia="es-EC"/>
              </w:rPr>
            </w:pPr>
            <w:r w:rsidRPr="00D17C87">
              <w:rPr>
                <w:rFonts w:eastAsia="Times New Roman" w:cs="Arial"/>
                <w:b/>
                <w:bCs/>
                <w:color w:val="000000"/>
                <w:sz w:val="18"/>
                <w:szCs w:val="18"/>
                <w:lang w:eastAsia="es-EC"/>
              </w:rPr>
              <w:t>IVA</w:t>
            </w:r>
            <w:r w:rsidR="00421DBC">
              <w:rPr>
                <w:rFonts w:eastAsia="Times New Roman" w:cs="Arial"/>
                <w:b/>
                <w:bCs/>
                <w:color w:val="000000"/>
                <w:sz w:val="18"/>
                <w:szCs w:val="18"/>
                <w:lang w:eastAsia="es-EC"/>
              </w:rPr>
              <w:t xml:space="preserve"> 12%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44CC532" w14:textId="42F23687" w:rsidR="00414D7A" w:rsidRPr="00D17C87" w:rsidRDefault="00414D7A" w:rsidP="00414D7A">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hAnsi="Century Gothic" w:cs="Arial"/>
                <w:color w:val="000000"/>
                <w:sz w:val="18"/>
                <w:szCs w:val="18"/>
              </w:rPr>
              <w:t xml:space="preserve"> $         3.</w:t>
            </w:r>
            <w:r w:rsidR="00B2013E">
              <w:rPr>
                <w:rFonts w:ascii="Century Gothic" w:hAnsi="Century Gothic" w:cs="Arial"/>
                <w:color w:val="000000"/>
                <w:sz w:val="18"/>
                <w:szCs w:val="18"/>
              </w:rPr>
              <w:t>227</w:t>
            </w:r>
            <w:r w:rsidRPr="00D17C87">
              <w:rPr>
                <w:rFonts w:ascii="Century Gothic" w:hAnsi="Century Gothic" w:cs="Arial"/>
                <w:color w:val="000000"/>
                <w:sz w:val="18"/>
                <w:szCs w:val="18"/>
              </w:rPr>
              <w:t>,</w:t>
            </w:r>
            <w:r w:rsidR="00B2013E">
              <w:rPr>
                <w:rFonts w:ascii="Century Gothic" w:hAnsi="Century Gothic" w:cs="Arial"/>
                <w:color w:val="000000"/>
                <w:sz w:val="18"/>
                <w:szCs w:val="18"/>
              </w:rPr>
              <w:t>71</w:t>
            </w:r>
            <w:r w:rsidRPr="00D17C87">
              <w:rPr>
                <w:rFonts w:ascii="Century Gothic" w:hAnsi="Century Gothic" w:cs="Arial"/>
                <w:color w:val="000000"/>
                <w:sz w:val="18"/>
                <w:szCs w:val="18"/>
              </w:rPr>
              <w:t xml:space="preserve"> </w:t>
            </w:r>
          </w:p>
        </w:tc>
      </w:tr>
      <w:tr w:rsidR="00414D7A" w:rsidRPr="00D17C87" w14:paraId="04290D3E" w14:textId="77777777" w:rsidTr="00040FC4">
        <w:trPr>
          <w:trHeight w:val="330"/>
          <w:jc w:val="center"/>
        </w:trPr>
        <w:tc>
          <w:tcPr>
            <w:tcW w:w="4106" w:type="dxa"/>
            <w:tcBorders>
              <w:top w:val="nil"/>
              <w:left w:val="nil"/>
              <w:bottom w:val="nil"/>
              <w:right w:val="nil"/>
            </w:tcBorders>
            <w:shd w:val="clear" w:color="000000" w:fill="FFFFFF"/>
            <w:noWrap/>
            <w:vAlign w:val="bottom"/>
            <w:hideMark/>
          </w:tcPr>
          <w:p w14:paraId="3D24D4F6" w14:textId="77777777" w:rsidR="00414D7A" w:rsidRPr="00D17C87" w:rsidRDefault="00414D7A" w:rsidP="00414D7A">
            <w:pPr>
              <w:spacing w:after="0" w:line="240" w:lineRule="auto"/>
              <w:rPr>
                <w:rFonts w:eastAsia="Times New Roman" w:cs="Arial"/>
                <w:b/>
                <w:bCs/>
                <w:color w:val="000000"/>
                <w:sz w:val="18"/>
                <w:szCs w:val="18"/>
                <w:lang w:eastAsia="es-EC"/>
              </w:rPr>
            </w:pPr>
            <w:r w:rsidRPr="00D17C87">
              <w:rPr>
                <w:rFonts w:eastAsia="Times New Roman" w:cs="Arial"/>
                <w:b/>
                <w:bCs/>
                <w:color w:val="000000"/>
                <w:sz w:val="18"/>
                <w:szCs w:val="18"/>
                <w:lang w:eastAsia="es-EC"/>
              </w:rPr>
              <w:t> </w:t>
            </w:r>
          </w:p>
        </w:tc>
        <w:tc>
          <w:tcPr>
            <w:tcW w:w="1134" w:type="dxa"/>
            <w:tcBorders>
              <w:top w:val="nil"/>
              <w:left w:val="nil"/>
              <w:right w:val="single" w:sz="4" w:space="0" w:color="auto"/>
            </w:tcBorders>
            <w:shd w:val="clear" w:color="000000" w:fill="FFFFFF"/>
            <w:noWrap/>
            <w:vAlign w:val="bottom"/>
            <w:hideMark/>
          </w:tcPr>
          <w:p w14:paraId="490AB5E3" w14:textId="77777777" w:rsidR="00414D7A" w:rsidRPr="00D17C87" w:rsidRDefault="00414D7A" w:rsidP="00414D7A">
            <w:pPr>
              <w:spacing w:after="0" w:line="240" w:lineRule="auto"/>
              <w:rPr>
                <w:rFonts w:eastAsia="Times New Roman" w:cs="Arial"/>
                <w:color w:val="000000"/>
                <w:sz w:val="18"/>
                <w:szCs w:val="18"/>
                <w:lang w:eastAsia="es-EC"/>
              </w:rPr>
            </w:pPr>
            <w:r w:rsidRPr="00D17C87">
              <w:rPr>
                <w:rFonts w:eastAsia="Times New Roman" w:cs="Arial"/>
                <w:color w:val="000000"/>
                <w:sz w:val="18"/>
                <w:szCs w:val="18"/>
                <w:lang w:eastAsia="es-EC"/>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F09B1C" w14:textId="77777777" w:rsidR="00414D7A" w:rsidRPr="00D17C87" w:rsidRDefault="00414D7A" w:rsidP="00414D7A">
            <w:pPr>
              <w:spacing w:after="0" w:line="240" w:lineRule="auto"/>
              <w:rPr>
                <w:rFonts w:eastAsia="Times New Roman" w:cs="Arial"/>
                <w:b/>
                <w:bCs/>
                <w:color w:val="000000"/>
                <w:sz w:val="18"/>
                <w:szCs w:val="18"/>
                <w:lang w:eastAsia="es-EC"/>
              </w:rPr>
            </w:pPr>
            <w:r w:rsidRPr="00D17C87">
              <w:rPr>
                <w:rFonts w:eastAsia="Times New Roman" w:cs="Arial"/>
                <w:b/>
                <w:bCs/>
                <w:color w:val="000000"/>
                <w:sz w:val="18"/>
                <w:szCs w:val="18"/>
                <w:lang w:eastAsia="es-EC"/>
              </w:rPr>
              <w:t>Total</w:t>
            </w:r>
          </w:p>
        </w:tc>
        <w:tc>
          <w:tcPr>
            <w:tcW w:w="1701" w:type="dxa"/>
            <w:tcBorders>
              <w:top w:val="single" w:sz="4" w:space="0" w:color="auto"/>
              <w:left w:val="single" w:sz="4" w:space="0" w:color="auto"/>
              <w:bottom w:val="single" w:sz="4" w:space="0" w:color="auto"/>
              <w:right w:val="single" w:sz="4" w:space="0" w:color="auto"/>
            </w:tcBorders>
            <w:shd w:val="clear" w:color="000000" w:fill="CCCCFF"/>
            <w:noWrap/>
            <w:vAlign w:val="center"/>
            <w:hideMark/>
          </w:tcPr>
          <w:p w14:paraId="3B7B4C40" w14:textId="06AFE338" w:rsidR="00414D7A" w:rsidRPr="00D17C87" w:rsidRDefault="00414D7A" w:rsidP="00414D7A">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hAnsi="Century Gothic" w:cs="Arial"/>
                <w:color w:val="000000"/>
                <w:sz w:val="18"/>
                <w:szCs w:val="18"/>
              </w:rPr>
              <w:t xml:space="preserve"> $       3</w:t>
            </w:r>
            <w:r w:rsidR="002D347F">
              <w:rPr>
                <w:rFonts w:ascii="Century Gothic" w:hAnsi="Century Gothic" w:cs="Arial"/>
                <w:color w:val="000000"/>
                <w:sz w:val="18"/>
                <w:szCs w:val="18"/>
              </w:rPr>
              <w:t>0</w:t>
            </w:r>
            <w:r w:rsidRPr="00D17C87">
              <w:rPr>
                <w:rFonts w:ascii="Century Gothic" w:hAnsi="Century Gothic" w:cs="Arial"/>
                <w:color w:val="000000"/>
                <w:sz w:val="18"/>
                <w:szCs w:val="18"/>
              </w:rPr>
              <w:t>.</w:t>
            </w:r>
            <w:r w:rsidR="002D347F">
              <w:rPr>
                <w:rFonts w:ascii="Century Gothic" w:hAnsi="Century Gothic" w:cs="Arial"/>
                <w:color w:val="000000"/>
                <w:sz w:val="18"/>
                <w:szCs w:val="18"/>
              </w:rPr>
              <w:t>125</w:t>
            </w:r>
            <w:r w:rsidRPr="00D17C87">
              <w:rPr>
                <w:rFonts w:ascii="Century Gothic" w:hAnsi="Century Gothic" w:cs="Arial"/>
                <w:color w:val="000000"/>
                <w:sz w:val="18"/>
                <w:szCs w:val="18"/>
              </w:rPr>
              <w:t>,</w:t>
            </w:r>
            <w:r w:rsidR="002D347F">
              <w:rPr>
                <w:rFonts w:ascii="Century Gothic" w:hAnsi="Century Gothic" w:cs="Arial"/>
                <w:color w:val="000000"/>
                <w:sz w:val="18"/>
                <w:szCs w:val="18"/>
              </w:rPr>
              <w:t>2</w:t>
            </w:r>
            <w:r w:rsidRPr="00D17C87">
              <w:rPr>
                <w:rFonts w:ascii="Century Gothic" w:hAnsi="Century Gothic" w:cs="Arial"/>
                <w:color w:val="000000"/>
                <w:sz w:val="18"/>
                <w:szCs w:val="18"/>
              </w:rPr>
              <w:t xml:space="preserve">9 </w:t>
            </w:r>
          </w:p>
        </w:tc>
      </w:tr>
    </w:tbl>
    <w:p w14:paraId="6DBDEE5C" w14:textId="77777777" w:rsidR="00DE413D" w:rsidRPr="00885CC4" w:rsidRDefault="00DE413D" w:rsidP="00DE413D">
      <w:pPr>
        <w:spacing w:after="0" w:line="240" w:lineRule="auto"/>
        <w:jc w:val="both"/>
        <w:rPr>
          <w:rFonts w:ascii="Century Gothic" w:eastAsia="Times New Roman" w:hAnsi="Century Gothic" w:cs="Arial"/>
          <w:b/>
          <w:bCs/>
          <w:color w:val="000000"/>
          <w:sz w:val="20"/>
          <w:lang w:eastAsia="es-EC"/>
        </w:rPr>
      </w:pPr>
      <w:r w:rsidRPr="00885CC4">
        <w:rPr>
          <w:rFonts w:ascii="Century Gothic" w:eastAsia="Times New Roman" w:hAnsi="Century Gothic" w:cs="Arial"/>
          <w:b/>
          <w:bCs/>
          <w:color w:val="000000"/>
          <w:sz w:val="20"/>
          <w:lang w:eastAsia="es-EC"/>
        </w:rPr>
        <w:t xml:space="preserve">Nota: </w:t>
      </w:r>
    </w:p>
    <w:p w14:paraId="2A6E3CDA" w14:textId="567D3310" w:rsidR="00DE413D" w:rsidRPr="00885CC4" w:rsidRDefault="00DE413D" w:rsidP="00DE413D">
      <w:pPr>
        <w:spacing w:after="0" w:line="240" w:lineRule="auto"/>
        <w:jc w:val="both"/>
        <w:rPr>
          <w:rFonts w:ascii="Century Gothic" w:eastAsia="Times New Roman" w:hAnsi="Century Gothic" w:cs="Arial"/>
          <w:b/>
          <w:bCs/>
          <w:color w:val="000000"/>
          <w:sz w:val="20"/>
          <w:lang w:eastAsia="es-EC"/>
        </w:rPr>
      </w:pPr>
      <w:r w:rsidRPr="00885CC4">
        <w:rPr>
          <w:rFonts w:ascii="Century Gothic" w:eastAsia="Times New Roman" w:hAnsi="Century Gothic" w:cs="Arial"/>
          <w:b/>
          <w:bCs/>
          <w:color w:val="000000"/>
          <w:sz w:val="20"/>
          <w:lang w:eastAsia="es-EC"/>
        </w:rPr>
        <w:t xml:space="preserve">(*). - Los valores correspondientes a kit de almacenamiento según el cuadro detallado se los valoriza sin costo alguno ya que como empresa podemos conservar las cajas existentes de su proveedor actual con el objetivo de no causar un impacto económico en su flujo por concepto de esta inversión. </w:t>
      </w:r>
    </w:p>
    <w:p w14:paraId="1C1CDEDB" w14:textId="26D4BF8F" w:rsidR="00AC1C6A" w:rsidRPr="00885CC4" w:rsidRDefault="00AC1C6A" w:rsidP="00DE413D">
      <w:pPr>
        <w:spacing w:after="0" w:line="240" w:lineRule="auto"/>
        <w:jc w:val="both"/>
        <w:rPr>
          <w:rFonts w:ascii="Century Gothic" w:eastAsia="Times New Roman" w:hAnsi="Century Gothic" w:cs="Arial"/>
          <w:b/>
          <w:bCs/>
          <w:color w:val="000000"/>
          <w:sz w:val="20"/>
          <w:lang w:eastAsia="es-EC"/>
        </w:rPr>
      </w:pPr>
      <w:r w:rsidRPr="00885CC4">
        <w:rPr>
          <w:rFonts w:ascii="Century Gothic" w:eastAsia="Times New Roman" w:hAnsi="Century Gothic" w:cs="Arial"/>
          <w:b/>
          <w:bCs/>
          <w:color w:val="000000"/>
          <w:sz w:val="20"/>
          <w:lang w:eastAsia="es-EC"/>
        </w:rPr>
        <w:t>- Con respecto al</w:t>
      </w:r>
      <w:r w:rsidR="00C03D3D" w:rsidRPr="00885CC4">
        <w:rPr>
          <w:rFonts w:ascii="Century Gothic" w:eastAsia="Times New Roman" w:hAnsi="Century Gothic" w:cs="Arial"/>
          <w:b/>
          <w:bCs/>
          <w:color w:val="000000"/>
          <w:sz w:val="20"/>
          <w:lang w:eastAsia="es-EC"/>
        </w:rPr>
        <w:t xml:space="preserve"> valor del Traslado </w:t>
      </w:r>
      <w:r w:rsidR="007503B3" w:rsidRPr="00885CC4">
        <w:rPr>
          <w:rFonts w:ascii="Century Gothic" w:eastAsia="Times New Roman" w:hAnsi="Century Gothic" w:cs="Arial"/>
          <w:b/>
          <w:bCs/>
          <w:color w:val="000000"/>
          <w:sz w:val="20"/>
          <w:lang w:eastAsia="es-EC"/>
        </w:rPr>
        <w:t xml:space="preserve">Inicial presentado si nuestra empresa sale favorecida y adjudicada a este proceso de contratación </w:t>
      </w:r>
      <w:r w:rsidR="00A272FD" w:rsidRPr="00885CC4">
        <w:rPr>
          <w:rFonts w:ascii="Century Gothic" w:eastAsia="Times New Roman" w:hAnsi="Century Gothic" w:cs="Arial"/>
          <w:b/>
          <w:bCs/>
          <w:color w:val="000000"/>
          <w:sz w:val="20"/>
          <w:lang w:eastAsia="es-EC"/>
        </w:rPr>
        <w:t>tendrá un costo $0,00 (Cero con 00/100 Dólares Americanos)</w:t>
      </w:r>
      <w:r w:rsidR="001C714E">
        <w:rPr>
          <w:rFonts w:ascii="Century Gothic" w:eastAsia="Times New Roman" w:hAnsi="Century Gothic" w:cs="Arial"/>
          <w:b/>
          <w:bCs/>
          <w:color w:val="000000"/>
          <w:sz w:val="20"/>
          <w:lang w:eastAsia="es-EC"/>
        </w:rPr>
        <w:t>, cabe indicar que contempla las ciudades de Quito, Guayaquil</w:t>
      </w:r>
      <w:r w:rsidR="002E3059">
        <w:rPr>
          <w:rFonts w:ascii="Century Gothic" w:eastAsia="Times New Roman" w:hAnsi="Century Gothic" w:cs="Arial"/>
          <w:b/>
          <w:bCs/>
          <w:color w:val="000000"/>
          <w:sz w:val="20"/>
          <w:lang w:eastAsia="es-EC"/>
        </w:rPr>
        <w:t>, Manta, Cuenca, Santo Domingo y Ambato</w:t>
      </w:r>
      <w:r w:rsidR="00922BDD" w:rsidRPr="00885CC4">
        <w:rPr>
          <w:rFonts w:ascii="Century Gothic" w:eastAsia="Times New Roman" w:hAnsi="Century Gothic" w:cs="Arial"/>
          <w:b/>
          <w:bCs/>
          <w:color w:val="000000"/>
          <w:sz w:val="20"/>
          <w:lang w:eastAsia="es-EC"/>
        </w:rPr>
        <w:t>.</w:t>
      </w:r>
      <w:r w:rsidRPr="00885CC4">
        <w:rPr>
          <w:rFonts w:ascii="Century Gothic" w:eastAsia="Times New Roman" w:hAnsi="Century Gothic" w:cs="Arial"/>
          <w:b/>
          <w:bCs/>
          <w:color w:val="000000"/>
          <w:sz w:val="20"/>
          <w:lang w:eastAsia="es-EC"/>
        </w:rPr>
        <w:t xml:space="preserve"> </w:t>
      </w:r>
    </w:p>
    <w:p w14:paraId="0293A9FD" w14:textId="77777777" w:rsidR="004A3A9F" w:rsidRPr="00885CC4" w:rsidRDefault="004A3A9F" w:rsidP="004A3A9F">
      <w:pPr>
        <w:spacing w:after="0" w:line="240" w:lineRule="auto"/>
        <w:rPr>
          <w:rFonts w:ascii="Century Gothic" w:hAnsi="Century Gothic" w:cs="Arial"/>
          <w:b/>
          <w:color w:val="000000"/>
          <w:sz w:val="20"/>
        </w:rPr>
      </w:pPr>
    </w:p>
    <w:p w14:paraId="027F19A8" w14:textId="733CE7C0" w:rsidR="009C666A" w:rsidRPr="00885CC4" w:rsidRDefault="009C666A">
      <w:pPr>
        <w:rPr>
          <w:rFonts w:ascii="Century Gothic" w:hAnsi="Century Gothic" w:cs="Arial"/>
          <w:b/>
          <w:color w:val="000000"/>
          <w:sz w:val="20"/>
        </w:rPr>
      </w:pPr>
      <w:r w:rsidRPr="00885CC4">
        <w:rPr>
          <w:rFonts w:ascii="Century Gothic" w:hAnsi="Century Gothic" w:cs="Arial"/>
          <w:b/>
          <w:color w:val="000000"/>
          <w:sz w:val="20"/>
        </w:rPr>
        <w:t>ORDENAMIENTO POR FILE (OPCIONAL)</w:t>
      </w:r>
    </w:p>
    <w:tbl>
      <w:tblPr>
        <w:tblW w:w="8359" w:type="dxa"/>
        <w:jc w:val="center"/>
        <w:tblCellMar>
          <w:left w:w="70" w:type="dxa"/>
          <w:right w:w="70" w:type="dxa"/>
        </w:tblCellMar>
        <w:tblLook w:val="04A0" w:firstRow="1" w:lastRow="0" w:firstColumn="1" w:lastColumn="0" w:noHBand="0" w:noVBand="1"/>
      </w:tblPr>
      <w:tblGrid>
        <w:gridCol w:w="4248"/>
        <w:gridCol w:w="1134"/>
        <w:gridCol w:w="1559"/>
        <w:gridCol w:w="1418"/>
      </w:tblGrid>
      <w:tr w:rsidR="009C666A" w:rsidRPr="00D17C87" w14:paraId="0458ED73" w14:textId="77777777" w:rsidTr="00040FC4">
        <w:trPr>
          <w:trHeight w:val="315"/>
          <w:jc w:val="center"/>
        </w:trPr>
        <w:tc>
          <w:tcPr>
            <w:tcW w:w="8359"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48D09109" w14:textId="77777777" w:rsidR="009C666A" w:rsidRPr="00D17C87" w:rsidRDefault="009C666A" w:rsidP="008D4CAD">
            <w:pPr>
              <w:spacing w:after="0" w:line="240" w:lineRule="auto"/>
              <w:jc w:val="center"/>
              <w:rPr>
                <w:rFonts w:ascii="Century Gothic" w:eastAsia="Times New Roman" w:hAnsi="Century Gothic" w:cstheme="minorHAnsi"/>
                <w:b/>
                <w:bCs/>
                <w:color w:val="000000"/>
                <w:sz w:val="18"/>
                <w:szCs w:val="18"/>
                <w:lang w:eastAsia="es-EC"/>
              </w:rPr>
            </w:pPr>
            <w:r w:rsidRPr="00D17C87">
              <w:rPr>
                <w:rFonts w:ascii="Century Gothic" w:eastAsia="Times New Roman" w:hAnsi="Century Gothic" w:cstheme="minorHAnsi"/>
                <w:b/>
                <w:bCs/>
                <w:color w:val="000000"/>
                <w:sz w:val="18"/>
                <w:szCs w:val="18"/>
                <w:lang w:eastAsia="es-EC"/>
              </w:rPr>
              <w:t xml:space="preserve">Propuesta Económica Administración de Información Inversión Inicial de archivo pasivo </w:t>
            </w:r>
          </w:p>
        </w:tc>
      </w:tr>
      <w:tr w:rsidR="009C666A" w:rsidRPr="00D17C87" w14:paraId="6E5A8445" w14:textId="77777777" w:rsidTr="00040FC4">
        <w:trPr>
          <w:trHeight w:val="300"/>
          <w:jc w:val="center"/>
        </w:trPr>
        <w:tc>
          <w:tcPr>
            <w:tcW w:w="4248"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629A0CD2" w14:textId="77777777" w:rsidR="009C666A" w:rsidRPr="00D17C87" w:rsidRDefault="009C666A" w:rsidP="008D4CAD">
            <w:pPr>
              <w:spacing w:after="0" w:line="240" w:lineRule="auto"/>
              <w:jc w:val="center"/>
              <w:rPr>
                <w:rFonts w:ascii="Century Gothic" w:eastAsia="Times New Roman" w:hAnsi="Century Gothic" w:cstheme="minorHAnsi"/>
                <w:b/>
                <w:bCs/>
                <w:color w:val="000000"/>
                <w:sz w:val="18"/>
                <w:szCs w:val="18"/>
                <w:lang w:eastAsia="es-EC"/>
              </w:rPr>
            </w:pPr>
            <w:r w:rsidRPr="00D17C87">
              <w:rPr>
                <w:rFonts w:ascii="Century Gothic" w:eastAsia="Times New Roman" w:hAnsi="Century Gothic" w:cstheme="minorHAnsi"/>
                <w:b/>
                <w:bCs/>
                <w:color w:val="000000"/>
                <w:sz w:val="18"/>
                <w:szCs w:val="18"/>
                <w:lang w:eastAsia="es-EC"/>
              </w:rPr>
              <w:t xml:space="preserve">Descripción </w:t>
            </w:r>
          </w:p>
        </w:tc>
        <w:tc>
          <w:tcPr>
            <w:tcW w:w="1134"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4AEACF65" w14:textId="77777777" w:rsidR="009C666A" w:rsidRPr="00D17C87" w:rsidRDefault="009C666A" w:rsidP="00040FC4">
            <w:pPr>
              <w:spacing w:after="0" w:line="240" w:lineRule="auto"/>
              <w:jc w:val="center"/>
              <w:rPr>
                <w:rFonts w:ascii="Century Gothic" w:eastAsia="Times New Roman" w:hAnsi="Century Gothic" w:cstheme="minorHAnsi"/>
                <w:b/>
                <w:bCs/>
                <w:color w:val="000000"/>
                <w:sz w:val="18"/>
                <w:szCs w:val="18"/>
                <w:lang w:eastAsia="es-EC"/>
              </w:rPr>
            </w:pPr>
            <w:r w:rsidRPr="00D17C87">
              <w:rPr>
                <w:rFonts w:ascii="Century Gothic" w:eastAsia="Times New Roman" w:hAnsi="Century Gothic" w:cstheme="minorHAnsi"/>
                <w:b/>
                <w:bCs/>
                <w:color w:val="000000"/>
                <w:sz w:val="18"/>
                <w:szCs w:val="18"/>
                <w:lang w:eastAsia="es-EC"/>
              </w:rPr>
              <w:t>Volumen</w:t>
            </w:r>
          </w:p>
        </w:tc>
        <w:tc>
          <w:tcPr>
            <w:tcW w:w="1559"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2D23403E" w14:textId="77777777" w:rsidR="009C666A" w:rsidRPr="00D17C87" w:rsidRDefault="009C666A" w:rsidP="008D4CAD">
            <w:pPr>
              <w:spacing w:after="0" w:line="240" w:lineRule="auto"/>
              <w:jc w:val="center"/>
              <w:rPr>
                <w:rFonts w:ascii="Century Gothic" w:eastAsia="Times New Roman" w:hAnsi="Century Gothic" w:cstheme="minorHAnsi"/>
                <w:b/>
                <w:bCs/>
                <w:color w:val="000000"/>
                <w:sz w:val="18"/>
                <w:szCs w:val="18"/>
                <w:lang w:eastAsia="es-EC"/>
              </w:rPr>
            </w:pPr>
            <w:r w:rsidRPr="00D17C87">
              <w:rPr>
                <w:rFonts w:ascii="Century Gothic" w:eastAsia="Times New Roman" w:hAnsi="Century Gothic" w:cstheme="minorHAnsi"/>
                <w:b/>
                <w:bCs/>
                <w:color w:val="000000"/>
                <w:sz w:val="18"/>
                <w:szCs w:val="18"/>
                <w:lang w:eastAsia="es-EC"/>
              </w:rPr>
              <w:t>Precio Unitario</w:t>
            </w:r>
          </w:p>
        </w:tc>
        <w:tc>
          <w:tcPr>
            <w:tcW w:w="1418"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3C64493D" w14:textId="77777777" w:rsidR="009C666A" w:rsidRPr="00D17C87" w:rsidRDefault="009C666A" w:rsidP="008D4CAD">
            <w:pPr>
              <w:spacing w:after="0" w:line="240" w:lineRule="auto"/>
              <w:jc w:val="center"/>
              <w:rPr>
                <w:rFonts w:ascii="Century Gothic" w:eastAsia="Times New Roman" w:hAnsi="Century Gothic" w:cstheme="minorHAnsi"/>
                <w:b/>
                <w:bCs/>
                <w:color w:val="000000"/>
                <w:sz w:val="18"/>
                <w:szCs w:val="18"/>
                <w:lang w:eastAsia="es-EC"/>
              </w:rPr>
            </w:pPr>
            <w:r w:rsidRPr="00D17C87">
              <w:rPr>
                <w:rFonts w:ascii="Century Gothic" w:eastAsia="Times New Roman" w:hAnsi="Century Gothic" w:cstheme="minorHAnsi"/>
                <w:b/>
                <w:bCs/>
                <w:color w:val="000000"/>
                <w:sz w:val="18"/>
                <w:szCs w:val="18"/>
                <w:lang w:eastAsia="es-EC"/>
              </w:rPr>
              <w:t>Precio Total</w:t>
            </w:r>
          </w:p>
        </w:tc>
      </w:tr>
      <w:tr w:rsidR="009C666A" w:rsidRPr="00D17C87" w14:paraId="442F6772" w14:textId="77777777" w:rsidTr="00040FC4">
        <w:trPr>
          <w:trHeight w:val="270"/>
          <w:jc w:val="center"/>
        </w:trPr>
        <w:tc>
          <w:tcPr>
            <w:tcW w:w="42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AB3538" w14:textId="77777777" w:rsidR="009C666A" w:rsidRPr="00D17C87" w:rsidRDefault="009C666A" w:rsidP="008D4CAD">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Ordenamiento e Indexación File</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258806" w14:textId="77563831" w:rsidR="009C666A" w:rsidRPr="00D17C87" w:rsidRDefault="009C666A" w:rsidP="00040FC4">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1</w:t>
            </w:r>
            <w:r w:rsidR="003506C3">
              <w:rPr>
                <w:rFonts w:ascii="Century Gothic" w:eastAsia="Times New Roman" w:hAnsi="Century Gothic" w:cstheme="minorHAnsi"/>
                <w:color w:val="000000"/>
                <w:sz w:val="18"/>
                <w:szCs w:val="18"/>
                <w:lang w:eastAsia="es-EC"/>
              </w:rPr>
              <w:t>83</w:t>
            </w:r>
            <w:r w:rsidRPr="00D17C87">
              <w:rPr>
                <w:rFonts w:ascii="Century Gothic" w:eastAsia="Times New Roman" w:hAnsi="Century Gothic" w:cstheme="minorHAnsi"/>
                <w:color w:val="000000"/>
                <w:sz w:val="18"/>
                <w:szCs w:val="18"/>
                <w:lang w:eastAsia="es-EC"/>
              </w:rPr>
              <w:t>.</w:t>
            </w:r>
            <w:r w:rsidR="00132FA0">
              <w:rPr>
                <w:rFonts w:ascii="Century Gothic" w:eastAsia="Times New Roman" w:hAnsi="Century Gothic" w:cstheme="minorHAnsi"/>
                <w:color w:val="000000"/>
                <w:sz w:val="18"/>
                <w:szCs w:val="18"/>
                <w:lang w:eastAsia="es-EC"/>
              </w:rPr>
              <w:t>78</w:t>
            </w:r>
            <w:r w:rsidRPr="00D17C87">
              <w:rPr>
                <w:rFonts w:ascii="Century Gothic" w:eastAsia="Times New Roman" w:hAnsi="Century Gothic" w:cstheme="minorHAnsi"/>
                <w:color w:val="000000"/>
                <w:sz w:val="18"/>
                <w:szCs w:val="18"/>
                <w:lang w:eastAsia="es-EC"/>
              </w:rPr>
              <w:t>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E0307D" w14:textId="549C6ADB" w:rsidR="009C666A" w:rsidRPr="00D17C87" w:rsidRDefault="009C666A" w:rsidP="008D4CAD">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 xml:space="preserve"> $                0,</w:t>
            </w:r>
            <w:r w:rsidR="00E05388">
              <w:rPr>
                <w:rFonts w:ascii="Century Gothic" w:eastAsia="Times New Roman" w:hAnsi="Century Gothic" w:cstheme="minorHAnsi"/>
                <w:color w:val="000000"/>
                <w:sz w:val="18"/>
                <w:szCs w:val="18"/>
                <w:lang w:eastAsia="es-EC"/>
              </w:rPr>
              <w:t>16</w:t>
            </w:r>
            <w:r w:rsidRPr="00D17C87">
              <w:rPr>
                <w:rFonts w:ascii="Century Gothic" w:eastAsia="Times New Roman" w:hAnsi="Century Gothic" w:cstheme="minorHAnsi"/>
                <w:color w:val="000000"/>
                <w:sz w:val="18"/>
                <w:szCs w:val="18"/>
                <w:lang w:eastAsia="es-EC"/>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B0EADF" w14:textId="5CF02E4E" w:rsidR="009C666A" w:rsidRPr="00D17C87" w:rsidRDefault="001F3D43" w:rsidP="0059519E">
            <w:pPr>
              <w:spacing w:after="0" w:line="240" w:lineRule="auto"/>
              <w:jc w:val="center"/>
              <w:rPr>
                <w:rFonts w:ascii="Century Gothic" w:eastAsia="Times New Roman" w:hAnsi="Century Gothic" w:cs="Arial"/>
                <w:color w:val="000000"/>
                <w:sz w:val="18"/>
                <w:szCs w:val="18"/>
              </w:rPr>
            </w:pPr>
            <w:r w:rsidRPr="00D17C87">
              <w:rPr>
                <w:rFonts w:ascii="Century Gothic" w:hAnsi="Century Gothic" w:cs="Arial"/>
                <w:color w:val="000000"/>
                <w:sz w:val="18"/>
                <w:szCs w:val="18"/>
              </w:rPr>
              <w:t xml:space="preserve">$       </w:t>
            </w:r>
            <w:r w:rsidR="00E05388">
              <w:rPr>
                <w:rFonts w:ascii="Century Gothic" w:hAnsi="Century Gothic" w:cs="Arial"/>
                <w:color w:val="000000"/>
                <w:sz w:val="18"/>
                <w:szCs w:val="18"/>
              </w:rPr>
              <w:t>29</w:t>
            </w:r>
            <w:r w:rsidRPr="00D17C87">
              <w:rPr>
                <w:rFonts w:ascii="Century Gothic" w:hAnsi="Century Gothic" w:cs="Arial"/>
                <w:color w:val="000000"/>
                <w:sz w:val="18"/>
                <w:szCs w:val="18"/>
              </w:rPr>
              <w:t>.</w:t>
            </w:r>
            <w:r w:rsidR="00132FA0">
              <w:rPr>
                <w:rFonts w:ascii="Century Gothic" w:hAnsi="Century Gothic" w:cs="Arial"/>
                <w:color w:val="000000"/>
                <w:sz w:val="18"/>
                <w:szCs w:val="18"/>
              </w:rPr>
              <w:t>4</w:t>
            </w:r>
            <w:r w:rsidR="00E05388">
              <w:rPr>
                <w:rFonts w:ascii="Century Gothic" w:hAnsi="Century Gothic" w:cs="Arial"/>
                <w:color w:val="000000"/>
                <w:sz w:val="18"/>
                <w:szCs w:val="18"/>
              </w:rPr>
              <w:t>04</w:t>
            </w:r>
            <w:r w:rsidRPr="00D17C87">
              <w:rPr>
                <w:rFonts w:ascii="Century Gothic" w:hAnsi="Century Gothic" w:cs="Arial"/>
                <w:color w:val="000000"/>
                <w:sz w:val="18"/>
                <w:szCs w:val="18"/>
              </w:rPr>
              <w:t>,</w:t>
            </w:r>
            <w:r w:rsidR="00E05388">
              <w:rPr>
                <w:rFonts w:ascii="Century Gothic" w:hAnsi="Century Gothic" w:cs="Arial"/>
                <w:color w:val="000000"/>
                <w:sz w:val="18"/>
                <w:szCs w:val="18"/>
              </w:rPr>
              <w:t>8</w:t>
            </w:r>
            <w:r w:rsidRPr="00D17C87">
              <w:rPr>
                <w:rFonts w:ascii="Century Gothic" w:hAnsi="Century Gothic" w:cs="Arial"/>
                <w:color w:val="000000"/>
                <w:sz w:val="18"/>
                <w:szCs w:val="18"/>
              </w:rPr>
              <w:t>0</w:t>
            </w:r>
          </w:p>
        </w:tc>
      </w:tr>
      <w:tr w:rsidR="009C666A" w:rsidRPr="00D17C87" w14:paraId="37FE45AA" w14:textId="77777777" w:rsidTr="00040FC4">
        <w:trPr>
          <w:trHeight w:val="315"/>
          <w:jc w:val="center"/>
        </w:trPr>
        <w:tc>
          <w:tcPr>
            <w:tcW w:w="4248" w:type="dxa"/>
            <w:tcBorders>
              <w:top w:val="single" w:sz="4" w:space="0" w:color="auto"/>
              <w:left w:val="nil"/>
              <w:bottom w:val="nil"/>
              <w:right w:val="nil"/>
            </w:tcBorders>
            <w:shd w:val="clear" w:color="000000" w:fill="FFFFFF"/>
            <w:noWrap/>
            <w:vAlign w:val="bottom"/>
            <w:hideMark/>
          </w:tcPr>
          <w:p w14:paraId="698696B9" w14:textId="77777777" w:rsidR="009C666A" w:rsidRPr="00D17C87" w:rsidRDefault="009C666A" w:rsidP="008D4CAD">
            <w:pPr>
              <w:spacing w:after="0" w:line="240" w:lineRule="auto"/>
              <w:rPr>
                <w:rFonts w:eastAsia="Times New Roman" w:cs="Arial"/>
                <w:color w:val="000000"/>
                <w:sz w:val="18"/>
                <w:szCs w:val="18"/>
                <w:lang w:eastAsia="es-EC"/>
              </w:rPr>
            </w:pPr>
            <w:r w:rsidRPr="00D17C87">
              <w:rPr>
                <w:rFonts w:eastAsia="Times New Roman" w:cs="Arial"/>
                <w:color w:val="000000"/>
                <w:sz w:val="18"/>
                <w:szCs w:val="18"/>
                <w:lang w:eastAsia="es-EC"/>
              </w:rPr>
              <w:t> </w:t>
            </w:r>
          </w:p>
        </w:tc>
        <w:tc>
          <w:tcPr>
            <w:tcW w:w="1134" w:type="dxa"/>
            <w:tcBorders>
              <w:top w:val="single" w:sz="4" w:space="0" w:color="auto"/>
              <w:left w:val="nil"/>
              <w:bottom w:val="nil"/>
              <w:right w:val="single" w:sz="4" w:space="0" w:color="auto"/>
            </w:tcBorders>
            <w:shd w:val="clear" w:color="000000" w:fill="FFFFFF"/>
            <w:noWrap/>
            <w:vAlign w:val="bottom"/>
            <w:hideMark/>
          </w:tcPr>
          <w:p w14:paraId="6B5118D6" w14:textId="77777777" w:rsidR="009C666A" w:rsidRPr="00D17C87" w:rsidRDefault="009C666A" w:rsidP="008D4CAD">
            <w:pPr>
              <w:spacing w:after="0" w:line="240" w:lineRule="auto"/>
              <w:rPr>
                <w:rFonts w:eastAsia="Times New Roman" w:cs="Arial"/>
                <w:color w:val="000000"/>
                <w:sz w:val="18"/>
                <w:szCs w:val="18"/>
                <w:lang w:eastAsia="es-EC"/>
              </w:rPr>
            </w:pPr>
            <w:r w:rsidRPr="00D17C87">
              <w:rPr>
                <w:rFonts w:eastAsia="Times New Roman" w:cs="Arial"/>
                <w:color w:val="000000"/>
                <w:sz w:val="18"/>
                <w:szCs w:val="18"/>
                <w:lang w:eastAsia="es-EC"/>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32BD95" w14:textId="77777777" w:rsidR="009C666A" w:rsidRPr="00D17C87" w:rsidRDefault="009C666A" w:rsidP="008D4CAD">
            <w:pPr>
              <w:spacing w:after="0" w:line="240" w:lineRule="auto"/>
              <w:rPr>
                <w:rFonts w:eastAsia="Times New Roman" w:cs="Arial"/>
                <w:b/>
                <w:bCs/>
                <w:color w:val="000000"/>
                <w:sz w:val="18"/>
                <w:szCs w:val="18"/>
                <w:lang w:eastAsia="es-EC"/>
              </w:rPr>
            </w:pPr>
            <w:r w:rsidRPr="00D17C87">
              <w:rPr>
                <w:rFonts w:eastAsia="Times New Roman" w:cs="Arial"/>
                <w:b/>
                <w:bCs/>
                <w:color w:val="000000"/>
                <w:sz w:val="18"/>
                <w:szCs w:val="18"/>
                <w:lang w:eastAsia="es-EC"/>
              </w:rPr>
              <w:t>Sub-Total</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9FD013" w14:textId="48E4B936" w:rsidR="009C666A" w:rsidRPr="00D17C87" w:rsidRDefault="00190832" w:rsidP="0059519E">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hAnsi="Century Gothic" w:cs="Arial"/>
                <w:color w:val="000000"/>
                <w:sz w:val="18"/>
                <w:szCs w:val="18"/>
              </w:rPr>
              <w:t xml:space="preserve">$       </w:t>
            </w:r>
            <w:r w:rsidR="00784067">
              <w:rPr>
                <w:rFonts w:ascii="Century Gothic" w:hAnsi="Century Gothic" w:cs="Arial"/>
                <w:color w:val="000000"/>
                <w:sz w:val="18"/>
                <w:szCs w:val="18"/>
              </w:rPr>
              <w:t>29</w:t>
            </w:r>
            <w:r w:rsidRPr="00D17C87">
              <w:rPr>
                <w:rFonts w:ascii="Century Gothic" w:hAnsi="Century Gothic" w:cs="Arial"/>
                <w:color w:val="000000"/>
                <w:sz w:val="18"/>
                <w:szCs w:val="18"/>
              </w:rPr>
              <w:t>.</w:t>
            </w:r>
            <w:r w:rsidR="00F751F4">
              <w:rPr>
                <w:rFonts w:ascii="Century Gothic" w:hAnsi="Century Gothic" w:cs="Arial"/>
                <w:color w:val="000000"/>
                <w:sz w:val="18"/>
                <w:szCs w:val="18"/>
              </w:rPr>
              <w:t>4</w:t>
            </w:r>
            <w:r w:rsidR="00784067">
              <w:rPr>
                <w:rFonts w:ascii="Century Gothic" w:hAnsi="Century Gothic" w:cs="Arial"/>
                <w:color w:val="000000"/>
                <w:sz w:val="18"/>
                <w:szCs w:val="18"/>
              </w:rPr>
              <w:t>04</w:t>
            </w:r>
            <w:r w:rsidRPr="00D17C87">
              <w:rPr>
                <w:rFonts w:ascii="Century Gothic" w:hAnsi="Century Gothic" w:cs="Arial"/>
                <w:color w:val="000000"/>
                <w:sz w:val="18"/>
                <w:szCs w:val="18"/>
              </w:rPr>
              <w:t>,</w:t>
            </w:r>
            <w:r w:rsidR="00784067">
              <w:rPr>
                <w:rFonts w:ascii="Century Gothic" w:hAnsi="Century Gothic" w:cs="Arial"/>
                <w:color w:val="000000"/>
                <w:sz w:val="18"/>
                <w:szCs w:val="18"/>
              </w:rPr>
              <w:t>8</w:t>
            </w:r>
            <w:r w:rsidRPr="00D17C87">
              <w:rPr>
                <w:rFonts w:ascii="Century Gothic" w:hAnsi="Century Gothic" w:cs="Arial"/>
                <w:color w:val="000000"/>
                <w:sz w:val="18"/>
                <w:szCs w:val="18"/>
              </w:rPr>
              <w:t>0</w:t>
            </w:r>
          </w:p>
        </w:tc>
      </w:tr>
      <w:tr w:rsidR="009C666A" w:rsidRPr="00D17C87" w14:paraId="0F7B7868" w14:textId="77777777" w:rsidTr="00040FC4">
        <w:trPr>
          <w:trHeight w:val="315"/>
          <w:jc w:val="center"/>
        </w:trPr>
        <w:tc>
          <w:tcPr>
            <w:tcW w:w="4248" w:type="dxa"/>
            <w:tcBorders>
              <w:top w:val="nil"/>
              <w:left w:val="nil"/>
              <w:bottom w:val="nil"/>
              <w:right w:val="nil"/>
            </w:tcBorders>
            <w:shd w:val="clear" w:color="000000" w:fill="FFFFFF"/>
            <w:noWrap/>
            <w:vAlign w:val="bottom"/>
            <w:hideMark/>
          </w:tcPr>
          <w:p w14:paraId="30C35FA7" w14:textId="77777777" w:rsidR="009C666A" w:rsidRPr="00D17C87" w:rsidRDefault="009C666A" w:rsidP="008D4CAD">
            <w:pPr>
              <w:spacing w:after="0" w:line="240" w:lineRule="auto"/>
              <w:rPr>
                <w:rFonts w:eastAsia="Times New Roman" w:cs="Arial"/>
                <w:color w:val="000000"/>
                <w:sz w:val="18"/>
                <w:szCs w:val="18"/>
                <w:lang w:eastAsia="es-EC"/>
              </w:rPr>
            </w:pPr>
            <w:r w:rsidRPr="00D17C87">
              <w:rPr>
                <w:rFonts w:eastAsia="Times New Roman" w:cs="Arial"/>
                <w:color w:val="000000"/>
                <w:sz w:val="18"/>
                <w:szCs w:val="18"/>
                <w:lang w:eastAsia="es-EC"/>
              </w:rPr>
              <w:t> </w:t>
            </w:r>
          </w:p>
        </w:tc>
        <w:tc>
          <w:tcPr>
            <w:tcW w:w="1134" w:type="dxa"/>
            <w:tcBorders>
              <w:top w:val="nil"/>
              <w:left w:val="nil"/>
              <w:bottom w:val="nil"/>
              <w:right w:val="single" w:sz="4" w:space="0" w:color="auto"/>
            </w:tcBorders>
            <w:shd w:val="clear" w:color="000000" w:fill="FFFFFF"/>
            <w:noWrap/>
            <w:vAlign w:val="bottom"/>
            <w:hideMark/>
          </w:tcPr>
          <w:p w14:paraId="52395BCA" w14:textId="77777777" w:rsidR="009C666A" w:rsidRPr="00D17C87" w:rsidRDefault="009C666A" w:rsidP="008D4CAD">
            <w:pPr>
              <w:spacing w:after="0" w:line="240" w:lineRule="auto"/>
              <w:rPr>
                <w:rFonts w:eastAsia="Times New Roman" w:cs="Arial"/>
                <w:color w:val="000000"/>
                <w:sz w:val="18"/>
                <w:szCs w:val="18"/>
                <w:lang w:eastAsia="es-EC"/>
              </w:rPr>
            </w:pPr>
            <w:r w:rsidRPr="00D17C87">
              <w:rPr>
                <w:rFonts w:eastAsia="Times New Roman" w:cs="Arial"/>
                <w:color w:val="000000"/>
                <w:sz w:val="18"/>
                <w:szCs w:val="18"/>
                <w:lang w:eastAsia="es-EC"/>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833137" w14:textId="6BB70050" w:rsidR="009C666A" w:rsidRPr="00D17C87" w:rsidRDefault="009C666A" w:rsidP="008D4CAD">
            <w:pPr>
              <w:spacing w:after="0" w:line="240" w:lineRule="auto"/>
              <w:rPr>
                <w:rFonts w:eastAsia="Times New Roman" w:cs="Arial"/>
                <w:b/>
                <w:bCs/>
                <w:color w:val="000000"/>
                <w:sz w:val="18"/>
                <w:szCs w:val="18"/>
                <w:lang w:eastAsia="es-EC"/>
              </w:rPr>
            </w:pPr>
            <w:r w:rsidRPr="00D17C87">
              <w:rPr>
                <w:rFonts w:eastAsia="Times New Roman" w:cs="Arial"/>
                <w:b/>
                <w:bCs/>
                <w:color w:val="000000"/>
                <w:sz w:val="18"/>
                <w:szCs w:val="18"/>
                <w:lang w:eastAsia="es-EC"/>
              </w:rPr>
              <w:t>IVA</w:t>
            </w:r>
            <w:r w:rsidR="00421DBC">
              <w:rPr>
                <w:rFonts w:eastAsia="Times New Roman" w:cs="Arial"/>
                <w:b/>
                <w:bCs/>
                <w:color w:val="000000"/>
                <w:sz w:val="18"/>
                <w:szCs w:val="18"/>
                <w:lang w:eastAsia="es-EC"/>
              </w:rPr>
              <w:t xml:space="preserve"> 12%</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040D35" w14:textId="052D55AF" w:rsidR="009C666A" w:rsidRPr="00D17C87" w:rsidRDefault="009C666A" w:rsidP="0059519E">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 xml:space="preserve">$ </w:t>
            </w:r>
            <w:r w:rsidR="00190832" w:rsidRPr="00D17C87">
              <w:rPr>
                <w:rFonts w:ascii="Century Gothic" w:eastAsia="Times New Roman" w:hAnsi="Century Gothic" w:cstheme="minorHAnsi"/>
                <w:color w:val="000000"/>
                <w:sz w:val="18"/>
                <w:szCs w:val="18"/>
                <w:lang w:eastAsia="es-EC"/>
              </w:rPr>
              <w:t xml:space="preserve">    </w:t>
            </w:r>
            <w:r w:rsidRPr="00D17C87">
              <w:rPr>
                <w:rFonts w:ascii="Century Gothic" w:eastAsia="Times New Roman" w:hAnsi="Century Gothic" w:cstheme="minorHAnsi"/>
                <w:color w:val="000000"/>
                <w:sz w:val="18"/>
                <w:szCs w:val="18"/>
                <w:lang w:eastAsia="es-EC"/>
              </w:rPr>
              <w:t xml:space="preserve">   </w:t>
            </w:r>
            <w:r w:rsidR="00C34273">
              <w:rPr>
                <w:rFonts w:ascii="Century Gothic" w:eastAsia="Times New Roman" w:hAnsi="Century Gothic" w:cstheme="minorHAnsi"/>
                <w:color w:val="000000"/>
                <w:sz w:val="18"/>
                <w:szCs w:val="18"/>
                <w:lang w:eastAsia="es-EC"/>
              </w:rPr>
              <w:t xml:space="preserve"> </w:t>
            </w:r>
            <w:r w:rsidR="00EA04DD">
              <w:rPr>
                <w:rFonts w:ascii="Century Gothic" w:eastAsia="Times New Roman" w:hAnsi="Century Gothic" w:cstheme="minorHAnsi"/>
                <w:color w:val="000000"/>
                <w:sz w:val="18"/>
                <w:szCs w:val="18"/>
                <w:lang w:eastAsia="es-EC"/>
              </w:rPr>
              <w:t>3</w:t>
            </w:r>
            <w:r w:rsidRPr="00D17C87">
              <w:rPr>
                <w:rFonts w:ascii="Century Gothic" w:eastAsia="Times New Roman" w:hAnsi="Century Gothic" w:cstheme="minorHAnsi"/>
                <w:color w:val="000000"/>
                <w:sz w:val="18"/>
                <w:szCs w:val="18"/>
                <w:lang w:eastAsia="es-EC"/>
              </w:rPr>
              <w:t>,</w:t>
            </w:r>
            <w:r w:rsidR="008C564B">
              <w:rPr>
                <w:rFonts w:ascii="Century Gothic" w:eastAsia="Times New Roman" w:hAnsi="Century Gothic" w:cstheme="minorHAnsi"/>
                <w:color w:val="000000"/>
                <w:sz w:val="18"/>
                <w:szCs w:val="18"/>
                <w:lang w:eastAsia="es-EC"/>
              </w:rPr>
              <w:t>528</w:t>
            </w:r>
            <w:r w:rsidRPr="00D17C87">
              <w:rPr>
                <w:rFonts w:ascii="Century Gothic" w:eastAsia="Times New Roman" w:hAnsi="Century Gothic" w:cstheme="minorHAnsi"/>
                <w:color w:val="000000"/>
                <w:sz w:val="18"/>
                <w:szCs w:val="18"/>
                <w:lang w:eastAsia="es-EC"/>
              </w:rPr>
              <w:t>.</w:t>
            </w:r>
            <w:r w:rsidR="008C564B">
              <w:rPr>
                <w:rFonts w:ascii="Century Gothic" w:eastAsia="Times New Roman" w:hAnsi="Century Gothic" w:cstheme="minorHAnsi"/>
                <w:color w:val="000000"/>
                <w:sz w:val="18"/>
                <w:szCs w:val="18"/>
                <w:lang w:eastAsia="es-EC"/>
              </w:rPr>
              <w:t>58</w:t>
            </w:r>
          </w:p>
        </w:tc>
      </w:tr>
      <w:tr w:rsidR="009C666A" w:rsidRPr="00D17C87" w14:paraId="29B62552" w14:textId="77777777" w:rsidTr="00040FC4">
        <w:trPr>
          <w:trHeight w:val="330"/>
          <w:jc w:val="center"/>
        </w:trPr>
        <w:tc>
          <w:tcPr>
            <w:tcW w:w="4248" w:type="dxa"/>
            <w:tcBorders>
              <w:top w:val="nil"/>
              <w:left w:val="nil"/>
              <w:bottom w:val="nil"/>
              <w:right w:val="nil"/>
            </w:tcBorders>
            <w:shd w:val="clear" w:color="000000" w:fill="FFFFFF"/>
            <w:noWrap/>
            <w:vAlign w:val="bottom"/>
            <w:hideMark/>
          </w:tcPr>
          <w:p w14:paraId="0EC6F292" w14:textId="77777777" w:rsidR="009C666A" w:rsidRPr="00D17C87" w:rsidRDefault="009C666A" w:rsidP="008D4CAD">
            <w:pPr>
              <w:spacing w:after="0" w:line="240" w:lineRule="auto"/>
              <w:rPr>
                <w:rFonts w:eastAsia="Times New Roman" w:cs="Arial"/>
                <w:b/>
                <w:bCs/>
                <w:color w:val="000000"/>
                <w:sz w:val="18"/>
                <w:szCs w:val="18"/>
                <w:lang w:eastAsia="es-EC"/>
              </w:rPr>
            </w:pPr>
            <w:r w:rsidRPr="00D17C87">
              <w:rPr>
                <w:rFonts w:eastAsia="Times New Roman" w:cs="Arial"/>
                <w:b/>
                <w:bCs/>
                <w:color w:val="000000"/>
                <w:sz w:val="18"/>
                <w:szCs w:val="18"/>
                <w:lang w:eastAsia="es-EC"/>
              </w:rPr>
              <w:t> </w:t>
            </w:r>
          </w:p>
        </w:tc>
        <w:tc>
          <w:tcPr>
            <w:tcW w:w="1134" w:type="dxa"/>
            <w:tcBorders>
              <w:top w:val="nil"/>
              <w:left w:val="nil"/>
              <w:right w:val="single" w:sz="4" w:space="0" w:color="auto"/>
            </w:tcBorders>
            <w:shd w:val="clear" w:color="000000" w:fill="FFFFFF"/>
            <w:noWrap/>
            <w:vAlign w:val="bottom"/>
            <w:hideMark/>
          </w:tcPr>
          <w:p w14:paraId="015474C7" w14:textId="77777777" w:rsidR="009C666A" w:rsidRPr="00D17C87" w:rsidRDefault="009C666A" w:rsidP="008D4CAD">
            <w:pPr>
              <w:spacing w:after="0" w:line="240" w:lineRule="auto"/>
              <w:rPr>
                <w:rFonts w:eastAsia="Times New Roman" w:cs="Arial"/>
                <w:color w:val="000000"/>
                <w:sz w:val="18"/>
                <w:szCs w:val="18"/>
                <w:lang w:eastAsia="es-EC"/>
              </w:rPr>
            </w:pPr>
            <w:r w:rsidRPr="00D17C87">
              <w:rPr>
                <w:rFonts w:eastAsia="Times New Roman" w:cs="Arial"/>
                <w:color w:val="000000"/>
                <w:sz w:val="18"/>
                <w:szCs w:val="18"/>
                <w:lang w:eastAsia="es-EC"/>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10B071" w14:textId="77777777" w:rsidR="009C666A" w:rsidRPr="00D17C87" w:rsidRDefault="009C666A" w:rsidP="008D4CAD">
            <w:pPr>
              <w:spacing w:after="0" w:line="240" w:lineRule="auto"/>
              <w:rPr>
                <w:rFonts w:eastAsia="Times New Roman" w:cs="Arial"/>
                <w:b/>
                <w:bCs/>
                <w:color w:val="000000"/>
                <w:sz w:val="18"/>
                <w:szCs w:val="18"/>
                <w:lang w:eastAsia="es-EC"/>
              </w:rPr>
            </w:pPr>
            <w:r w:rsidRPr="00D17C87">
              <w:rPr>
                <w:rFonts w:eastAsia="Times New Roman" w:cs="Arial"/>
                <w:b/>
                <w:bCs/>
                <w:color w:val="000000"/>
                <w:sz w:val="18"/>
                <w:szCs w:val="18"/>
                <w:lang w:eastAsia="es-EC"/>
              </w:rPr>
              <w:t>Total</w:t>
            </w:r>
          </w:p>
        </w:tc>
        <w:tc>
          <w:tcPr>
            <w:tcW w:w="1418"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3B4D90BB" w14:textId="3240DFD4" w:rsidR="009C666A" w:rsidRPr="00D17C87" w:rsidRDefault="009C666A" w:rsidP="0059519E">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 xml:space="preserve">$ </w:t>
            </w:r>
            <w:r w:rsidR="00BC0DD1" w:rsidRPr="00D17C87">
              <w:rPr>
                <w:rFonts w:ascii="Century Gothic" w:eastAsia="Times New Roman" w:hAnsi="Century Gothic" w:cstheme="minorHAnsi"/>
                <w:color w:val="000000"/>
                <w:sz w:val="18"/>
                <w:szCs w:val="18"/>
                <w:lang w:eastAsia="es-EC"/>
              </w:rPr>
              <w:t xml:space="preserve">    </w:t>
            </w:r>
            <w:r w:rsidRPr="00D17C87">
              <w:rPr>
                <w:rFonts w:ascii="Century Gothic" w:eastAsia="Times New Roman" w:hAnsi="Century Gothic" w:cstheme="minorHAnsi"/>
                <w:color w:val="000000"/>
                <w:sz w:val="18"/>
                <w:szCs w:val="18"/>
                <w:lang w:eastAsia="es-EC"/>
              </w:rPr>
              <w:t xml:space="preserve">  </w:t>
            </w:r>
            <w:r w:rsidR="008C564B">
              <w:rPr>
                <w:rFonts w:ascii="Century Gothic" w:eastAsia="Times New Roman" w:hAnsi="Century Gothic" w:cstheme="minorHAnsi"/>
                <w:color w:val="000000"/>
                <w:sz w:val="18"/>
                <w:szCs w:val="18"/>
                <w:lang w:eastAsia="es-EC"/>
              </w:rPr>
              <w:t>32</w:t>
            </w:r>
            <w:r w:rsidRPr="00D17C87">
              <w:rPr>
                <w:rFonts w:ascii="Century Gothic" w:eastAsia="Times New Roman" w:hAnsi="Century Gothic" w:cstheme="minorHAnsi"/>
                <w:color w:val="000000"/>
                <w:sz w:val="18"/>
                <w:szCs w:val="18"/>
                <w:lang w:eastAsia="es-EC"/>
              </w:rPr>
              <w:t>,</w:t>
            </w:r>
            <w:r w:rsidR="0059519E">
              <w:rPr>
                <w:rFonts w:ascii="Century Gothic" w:eastAsia="Times New Roman" w:hAnsi="Century Gothic" w:cstheme="minorHAnsi"/>
                <w:color w:val="000000"/>
                <w:sz w:val="18"/>
                <w:szCs w:val="18"/>
                <w:lang w:eastAsia="es-EC"/>
              </w:rPr>
              <w:t>93</w:t>
            </w:r>
            <w:r w:rsidR="00C26D2E">
              <w:rPr>
                <w:rFonts w:ascii="Century Gothic" w:eastAsia="Times New Roman" w:hAnsi="Century Gothic" w:cstheme="minorHAnsi"/>
                <w:color w:val="000000"/>
                <w:sz w:val="18"/>
                <w:szCs w:val="18"/>
                <w:lang w:eastAsia="es-EC"/>
              </w:rPr>
              <w:t>3</w:t>
            </w:r>
            <w:r w:rsidRPr="00D17C87">
              <w:rPr>
                <w:rFonts w:ascii="Century Gothic" w:eastAsia="Times New Roman" w:hAnsi="Century Gothic" w:cstheme="minorHAnsi"/>
                <w:color w:val="000000"/>
                <w:sz w:val="18"/>
                <w:szCs w:val="18"/>
                <w:lang w:eastAsia="es-EC"/>
              </w:rPr>
              <w:t>.</w:t>
            </w:r>
            <w:r w:rsidR="00C26D2E">
              <w:rPr>
                <w:rFonts w:ascii="Century Gothic" w:eastAsia="Times New Roman" w:hAnsi="Century Gothic" w:cstheme="minorHAnsi"/>
                <w:color w:val="000000"/>
                <w:sz w:val="18"/>
                <w:szCs w:val="18"/>
                <w:lang w:eastAsia="es-EC"/>
              </w:rPr>
              <w:t>3</w:t>
            </w:r>
            <w:r w:rsidR="0059519E">
              <w:rPr>
                <w:rFonts w:ascii="Century Gothic" w:eastAsia="Times New Roman" w:hAnsi="Century Gothic" w:cstheme="minorHAnsi"/>
                <w:color w:val="000000"/>
                <w:sz w:val="18"/>
                <w:szCs w:val="18"/>
                <w:lang w:eastAsia="es-EC"/>
              </w:rPr>
              <w:t>8</w:t>
            </w:r>
          </w:p>
        </w:tc>
      </w:tr>
    </w:tbl>
    <w:p w14:paraId="77FED79A" w14:textId="77777777" w:rsidR="001F2B2C" w:rsidRPr="00885CC4" w:rsidRDefault="001F2B2C" w:rsidP="00861B09">
      <w:pPr>
        <w:spacing w:after="0" w:line="240" w:lineRule="auto"/>
        <w:jc w:val="both"/>
        <w:rPr>
          <w:rFonts w:ascii="Century Gothic" w:eastAsia="Times New Roman" w:hAnsi="Century Gothic" w:cs="Arial"/>
          <w:b/>
          <w:bCs/>
          <w:color w:val="000000"/>
          <w:sz w:val="20"/>
          <w:lang w:eastAsia="es-EC"/>
        </w:rPr>
      </w:pPr>
      <w:r w:rsidRPr="00885CC4">
        <w:rPr>
          <w:rFonts w:ascii="Century Gothic" w:eastAsia="Times New Roman" w:hAnsi="Century Gothic" w:cs="Arial"/>
          <w:b/>
          <w:bCs/>
          <w:color w:val="000000"/>
          <w:sz w:val="20"/>
          <w:lang w:eastAsia="es-EC"/>
        </w:rPr>
        <w:t xml:space="preserve">Nota: </w:t>
      </w:r>
    </w:p>
    <w:p w14:paraId="33961349" w14:textId="5167747A" w:rsidR="00DE413D" w:rsidRDefault="001F2B2C" w:rsidP="00F57BDD">
      <w:pPr>
        <w:pStyle w:val="Paragraphedeliste"/>
        <w:numPr>
          <w:ilvl w:val="0"/>
          <w:numId w:val="19"/>
        </w:numPr>
        <w:jc w:val="both"/>
        <w:rPr>
          <w:rFonts w:ascii="Century Gothic" w:eastAsia="Times New Roman" w:hAnsi="Century Gothic" w:cs="Arial"/>
          <w:b/>
          <w:bCs/>
          <w:color w:val="000000"/>
          <w:sz w:val="20"/>
          <w:lang w:eastAsia="es-EC"/>
        </w:rPr>
      </w:pPr>
      <w:r w:rsidRPr="00F57BDD">
        <w:rPr>
          <w:rFonts w:ascii="Century Gothic" w:eastAsia="Times New Roman" w:hAnsi="Century Gothic" w:cs="Arial"/>
          <w:b/>
          <w:bCs/>
          <w:color w:val="000000"/>
          <w:sz w:val="20"/>
          <w:lang w:eastAsia="es-EC"/>
        </w:rPr>
        <w:t xml:space="preserve">Ordenamiento por </w:t>
      </w:r>
      <w:r w:rsidR="002E10C8" w:rsidRPr="00F57BDD">
        <w:rPr>
          <w:rFonts w:ascii="Century Gothic" w:eastAsia="Times New Roman" w:hAnsi="Century Gothic" w:cs="Arial"/>
          <w:b/>
          <w:bCs/>
          <w:color w:val="000000"/>
          <w:sz w:val="20"/>
          <w:lang w:eastAsia="es-EC"/>
        </w:rPr>
        <w:t>File. -</w:t>
      </w:r>
      <w:r w:rsidRPr="00F57BDD">
        <w:rPr>
          <w:rFonts w:ascii="Century Gothic" w:eastAsia="Times New Roman" w:hAnsi="Century Gothic" w:cs="Arial"/>
          <w:b/>
          <w:bCs/>
          <w:color w:val="000000"/>
          <w:sz w:val="20"/>
          <w:lang w:eastAsia="es-EC"/>
        </w:rPr>
        <w:t xml:space="preserve"> Los valores</w:t>
      </w:r>
      <w:r w:rsidR="002E10C8" w:rsidRPr="00F57BDD">
        <w:rPr>
          <w:rFonts w:ascii="Century Gothic" w:eastAsia="Times New Roman" w:hAnsi="Century Gothic" w:cs="Arial"/>
          <w:b/>
          <w:bCs/>
          <w:color w:val="000000"/>
          <w:sz w:val="20"/>
          <w:lang w:eastAsia="es-EC"/>
        </w:rPr>
        <w:t xml:space="preserve"> correspondientes a </w:t>
      </w:r>
      <w:r w:rsidR="00861B09" w:rsidRPr="00F57BDD">
        <w:rPr>
          <w:rFonts w:ascii="Century Gothic" w:eastAsia="Times New Roman" w:hAnsi="Century Gothic" w:cs="Arial"/>
          <w:b/>
          <w:bCs/>
          <w:color w:val="000000"/>
          <w:sz w:val="20"/>
          <w:lang w:eastAsia="es-EC"/>
        </w:rPr>
        <w:t xml:space="preserve">este rubro serán opcionales y dependerán del cliente, cabe manifestar </w:t>
      </w:r>
      <w:r w:rsidR="00C579BB" w:rsidRPr="00F57BDD">
        <w:rPr>
          <w:rFonts w:ascii="Century Gothic" w:eastAsia="Times New Roman" w:hAnsi="Century Gothic" w:cs="Arial"/>
          <w:b/>
          <w:bCs/>
          <w:color w:val="000000"/>
          <w:sz w:val="20"/>
          <w:lang w:eastAsia="es-EC"/>
        </w:rPr>
        <w:t xml:space="preserve">este tipo de ordenamiento permite que el cliente pueda solicitar </w:t>
      </w:r>
      <w:r w:rsidR="00DC074E" w:rsidRPr="00F57BDD">
        <w:rPr>
          <w:rFonts w:ascii="Century Gothic" w:eastAsia="Times New Roman" w:hAnsi="Century Gothic" w:cs="Arial"/>
          <w:b/>
          <w:bCs/>
          <w:color w:val="000000"/>
          <w:sz w:val="20"/>
          <w:lang w:eastAsia="es-EC"/>
        </w:rPr>
        <w:t>digitalizaciones bajo demanda y corresponde a la organización de los archivos por cada una de sus agrupaciones (</w:t>
      </w:r>
      <w:r w:rsidR="00FD1BB3" w:rsidRPr="00F57BDD">
        <w:rPr>
          <w:rFonts w:ascii="Century Gothic" w:eastAsia="Times New Roman" w:hAnsi="Century Gothic" w:cs="Arial"/>
          <w:b/>
          <w:bCs/>
          <w:color w:val="000000"/>
          <w:sz w:val="20"/>
          <w:lang w:eastAsia="es-EC"/>
        </w:rPr>
        <w:t>Archivadores</w:t>
      </w:r>
      <w:r w:rsidR="00AC57B9" w:rsidRPr="00F57BDD">
        <w:rPr>
          <w:rFonts w:ascii="Century Gothic" w:eastAsia="Times New Roman" w:hAnsi="Century Gothic" w:cs="Arial"/>
          <w:b/>
          <w:bCs/>
          <w:color w:val="000000"/>
          <w:sz w:val="20"/>
          <w:lang w:eastAsia="es-EC"/>
        </w:rPr>
        <w:t>, Carpetas, Empastados, Encuadernados, Sobres de Manila, Fundas o Grupos por Ligas)</w:t>
      </w:r>
      <w:r w:rsidR="00BF61D3" w:rsidRPr="00F57BDD">
        <w:rPr>
          <w:rFonts w:ascii="Century Gothic" w:eastAsia="Times New Roman" w:hAnsi="Century Gothic" w:cs="Arial"/>
          <w:b/>
          <w:bCs/>
          <w:color w:val="000000"/>
          <w:sz w:val="20"/>
          <w:lang w:eastAsia="es-EC"/>
        </w:rPr>
        <w:t xml:space="preserve">, de tal forma que se pueda ingresar el contenido de los mismos y resulte más rápida y eficiente </w:t>
      </w:r>
      <w:r w:rsidR="00F35EB0" w:rsidRPr="00F57BDD">
        <w:rPr>
          <w:rFonts w:ascii="Century Gothic" w:eastAsia="Times New Roman" w:hAnsi="Century Gothic" w:cs="Arial"/>
          <w:b/>
          <w:bCs/>
          <w:color w:val="000000"/>
          <w:sz w:val="20"/>
          <w:lang w:eastAsia="es-EC"/>
        </w:rPr>
        <w:t>su búsqueda así como un</w:t>
      </w:r>
      <w:r w:rsidR="00B46F4B" w:rsidRPr="00F57BDD">
        <w:rPr>
          <w:rFonts w:ascii="Century Gothic" w:eastAsia="Times New Roman" w:hAnsi="Century Gothic" w:cs="Arial"/>
          <w:b/>
          <w:bCs/>
          <w:color w:val="000000"/>
          <w:sz w:val="20"/>
          <w:lang w:eastAsia="es-EC"/>
        </w:rPr>
        <w:t xml:space="preserve"> control y registro de los ingresos y egresos de la documentación.</w:t>
      </w:r>
    </w:p>
    <w:p w14:paraId="08EC46EA" w14:textId="554AFF62" w:rsidR="00F57BDD" w:rsidRPr="00C01BF3" w:rsidRDefault="00F57BDD" w:rsidP="00F57BDD">
      <w:pPr>
        <w:pStyle w:val="Paragraphedeliste"/>
        <w:numPr>
          <w:ilvl w:val="0"/>
          <w:numId w:val="19"/>
        </w:numPr>
        <w:jc w:val="both"/>
        <w:rPr>
          <w:rFonts w:ascii="Century Gothic" w:eastAsia="Times New Roman" w:hAnsi="Century Gothic" w:cs="Arial"/>
          <w:b/>
          <w:bCs/>
          <w:color w:val="000000"/>
          <w:sz w:val="20"/>
          <w:lang w:eastAsia="es-EC"/>
        </w:rPr>
      </w:pPr>
      <w:r>
        <w:rPr>
          <w:rFonts w:ascii="Century Gothic" w:eastAsia="Times New Roman" w:hAnsi="Century Gothic" w:cs="Arial"/>
          <w:b/>
          <w:bCs/>
          <w:color w:val="000000"/>
          <w:sz w:val="20"/>
          <w:lang w:eastAsia="es-EC"/>
        </w:rPr>
        <w:t xml:space="preserve">Si </w:t>
      </w:r>
      <w:r w:rsidR="00A10595">
        <w:rPr>
          <w:rFonts w:ascii="Century Gothic" w:eastAsia="Times New Roman" w:hAnsi="Century Gothic" w:cs="Arial"/>
          <w:b/>
          <w:bCs/>
          <w:color w:val="000000"/>
          <w:sz w:val="20"/>
          <w:lang w:eastAsia="es-EC"/>
        </w:rPr>
        <w:t xml:space="preserve">la cantidad de </w:t>
      </w:r>
      <w:r w:rsidR="00D34958">
        <w:rPr>
          <w:rFonts w:ascii="Century Gothic" w:eastAsia="Times New Roman" w:hAnsi="Century Gothic" w:cs="Arial"/>
          <w:b/>
          <w:bCs/>
          <w:color w:val="000000"/>
          <w:sz w:val="20"/>
          <w:lang w:eastAsia="es-EC"/>
        </w:rPr>
        <w:t xml:space="preserve">files a indexar </w:t>
      </w:r>
      <w:r w:rsidR="000A78B8">
        <w:rPr>
          <w:rFonts w:ascii="Century Gothic" w:eastAsia="Times New Roman" w:hAnsi="Century Gothic" w:cs="Arial"/>
          <w:b/>
          <w:bCs/>
          <w:color w:val="000000"/>
          <w:sz w:val="20"/>
          <w:lang w:eastAsia="es-EC"/>
        </w:rPr>
        <w:t xml:space="preserve">corresponden a la cantidad </w:t>
      </w:r>
      <w:r w:rsidR="00242EBC">
        <w:rPr>
          <w:rFonts w:ascii="Century Gothic" w:eastAsia="Times New Roman" w:hAnsi="Century Gothic" w:cs="Arial"/>
          <w:b/>
          <w:bCs/>
          <w:color w:val="000000"/>
          <w:sz w:val="20"/>
          <w:lang w:eastAsia="es-EC"/>
        </w:rPr>
        <w:t>detallada</w:t>
      </w:r>
      <w:r w:rsidR="000148C8">
        <w:rPr>
          <w:rFonts w:ascii="Century Gothic" w:eastAsia="Times New Roman" w:hAnsi="Century Gothic" w:cs="Arial"/>
          <w:b/>
          <w:bCs/>
          <w:color w:val="000000"/>
          <w:sz w:val="20"/>
          <w:lang w:eastAsia="es-EC"/>
        </w:rPr>
        <w:t xml:space="preserve"> en el cuadro que antecede </w:t>
      </w:r>
      <w:r w:rsidR="00C01BF3">
        <w:rPr>
          <w:rFonts w:ascii="Century Gothic" w:eastAsia="Times New Roman" w:hAnsi="Century Gothic" w:cs="Arial"/>
          <w:b/>
          <w:bCs/>
          <w:color w:val="000000"/>
          <w:sz w:val="20"/>
          <w:lang w:eastAsia="es-EC"/>
        </w:rPr>
        <w:t>(</w:t>
      </w:r>
      <w:r w:rsidR="00C01BF3" w:rsidRPr="00885CC4">
        <w:rPr>
          <w:rFonts w:ascii="Century Gothic" w:hAnsi="Century Gothic" w:cs="Arial"/>
          <w:b/>
          <w:color w:val="000000"/>
          <w:sz w:val="20"/>
        </w:rPr>
        <w:t>ORDENAMIENTO POR FILE</w:t>
      </w:r>
      <w:r w:rsidR="00C01BF3">
        <w:rPr>
          <w:rFonts w:ascii="Century Gothic" w:hAnsi="Century Gothic" w:cs="Arial"/>
          <w:b/>
          <w:color w:val="000000"/>
          <w:sz w:val="20"/>
        </w:rPr>
        <w:t>), se mantendrá el valor unitario caso contrario se regirá a la siguiente tabla:</w:t>
      </w:r>
    </w:p>
    <w:tbl>
      <w:tblPr>
        <w:tblW w:w="4673" w:type="dxa"/>
        <w:jc w:val="center"/>
        <w:tblCellMar>
          <w:left w:w="70" w:type="dxa"/>
          <w:right w:w="70" w:type="dxa"/>
        </w:tblCellMar>
        <w:tblLook w:val="04A0" w:firstRow="1" w:lastRow="0" w:firstColumn="1" w:lastColumn="0" w:noHBand="0" w:noVBand="1"/>
      </w:tblPr>
      <w:tblGrid>
        <w:gridCol w:w="2689"/>
        <w:gridCol w:w="1984"/>
      </w:tblGrid>
      <w:tr w:rsidR="00516B03" w:rsidRPr="00516B03" w14:paraId="64666E95" w14:textId="77777777" w:rsidTr="00B27B64">
        <w:trPr>
          <w:trHeight w:val="300"/>
          <w:jc w:val="center"/>
        </w:trPr>
        <w:tc>
          <w:tcPr>
            <w:tcW w:w="4673" w:type="dxa"/>
            <w:gridSpan w:val="2"/>
            <w:tcBorders>
              <w:top w:val="single" w:sz="4" w:space="0" w:color="auto"/>
              <w:left w:val="single" w:sz="4" w:space="0" w:color="auto"/>
              <w:bottom w:val="single" w:sz="4" w:space="0" w:color="auto"/>
              <w:right w:val="single" w:sz="4" w:space="0" w:color="auto"/>
            </w:tcBorders>
            <w:shd w:val="clear" w:color="000000" w:fill="8DB4E2"/>
            <w:noWrap/>
            <w:vAlign w:val="bottom"/>
            <w:hideMark/>
          </w:tcPr>
          <w:p w14:paraId="21A57AD8" w14:textId="1E13BEB7" w:rsidR="00516B03" w:rsidRPr="00516B03" w:rsidRDefault="007B7751" w:rsidP="00516B03">
            <w:pPr>
              <w:spacing w:after="0" w:line="240" w:lineRule="auto"/>
              <w:jc w:val="center"/>
              <w:rPr>
                <w:rFonts w:ascii="Century Gothic" w:eastAsia="Times New Roman" w:hAnsi="Century Gothic" w:cs="Arial"/>
                <w:b/>
                <w:bCs/>
                <w:sz w:val="20"/>
                <w:szCs w:val="20"/>
                <w:lang w:val="es-MX" w:eastAsia="fr-FR"/>
              </w:rPr>
            </w:pPr>
            <w:r w:rsidRPr="003F1C5D">
              <w:rPr>
                <w:rFonts w:ascii="Century Gothic" w:eastAsia="Times New Roman" w:hAnsi="Century Gothic" w:cs="Arial"/>
                <w:b/>
                <w:bCs/>
                <w:sz w:val="20"/>
                <w:szCs w:val="20"/>
                <w:lang w:val="es-MX" w:eastAsia="fr-FR"/>
              </w:rPr>
              <w:lastRenderedPageBreak/>
              <w:t>VALOR DE ORDENAMIENTO POR FILE X RANGO</w:t>
            </w:r>
          </w:p>
        </w:tc>
      </w:tr>
      <w:tr w:rsidR="00516B03" w:rsidRPr="00516B03" w14:paraId="570CBC1E" w14:textId="77777777" w:rsidTr="00B27B64">
        <w:trPr>
          <w:trHeight w:val="300"/>
          <w:jc w:val="center"/>
        </w:trPr>
        <w:tc>
          <w:tcPr>
            <w:tcW w:w="2689" w:type="dxa"/>
            <w:tcBorders>
              <w:top w:val="nil"/>
              <w:left w:val="single" w:sz="4" w:space="0" w:color="auto"/>
              <w:bottom w:val="single" w:sz="4" w:space="0" w:color="auto"/>
              <w:right w:val="single" w:sz="4" w:space="0" w:color="auto"/>
            </w:tcBorders>
            <w:shd w:val="clear" w:color="000000" w:fill="8DB4E2"/>
            <w:noWrap/>
            <w:vAlign w:val="bottom"/>
            <w:hideMark/>
          </w:tcPr>
          <w:p w14:paraId="48AD3A39" w14:textId="77777777" w:rsidR="00516B03" w:rsidRPr="00516B03" w:rsidRDefault="00516B03" w:rsidP="00516B03">
            <w:pPr>
              <w:spacing w:after="0" w:line="240" w:lineRule="auto"/>
              <w:jc w:val="center"/>
              <w:rPr>
                <w:rFonts w:ascii="Century Gothic" w:eastAsia="Times New Roman" w:hAnsi="Century Gothic" w:cs="Arial"/>
                <w:b/>
                <w:bCs/>
                <w:sz w:val="20"/>
                <w:szCs w:val="20"/>
                <w:lang w:val="fr-FR" w:eastAsia="fr-FR"/>
              </w:rPr>
            </w:pPr>
            <w:r w:rsidRPr="00516B03">
              <w:rPr>
                <w:rFonts w:ascii="Century Gothic" w:eastAsia="Times New Roman" w:hAnsi="Century Gothic" w:cs="Arial"/>
                <w:b/>
                <w:bCs/>
                <w:sz w:val="20"/>
                <w:szCs w:val="20"/>
                <w:lang w:val="fr-FR" w:eastAsia="fr-FR"/>
              </w:rPr>
              <w:t>RANGO</w:t>
            </w:r>
          </w:p>
        </w:tc>
        <w:tc>
          <w:tcPr>
            <w:tcW w:w="1984" w:type="dxa"/>
            <w:tcBorders>
              <w:top w:val="nil"/>
              <w:left w:val="nil"/>
              <w:bottom w:val="single" w:sz="4" w:space="0" w:color="auto"/>
              <w:right w:val="single" w:sz="4" w:space="0" w:color="auto"/>
            </w:tcBorders>
            <w:shd w:val="clear" w:color="000000" w:fill="8DB4E2"/>
            <w:noWrap/>
            <w:vAlign w:val="bottom"/>
            <w:hideMark/>
          </w:tcPr>
          <w:p w14:paraId="389F6C5B" w14:textId="77777777" w:rsidR="00516B03" w:rsidRPr="00516B03" w:rsidRDefault="00516B03" w:rsidP="00516B03">
            <w:pPr>
              <w:spacing w:after="0" w:line="240" w:lineRule="auto"/>
              <w:jc w:val="center"/>
              <w:rPr>
                <w:rFonts w:ascii="Century Gothic" w:eastAsia="Times New Roman" w:hAnsi="Century Gothic" w:cs="Arial"/>
                <w:b/>
                <w:bCs/>
                <w:sz w:val="20"/>
                <w:szCs w:val="20"/>
                <w:lang w:val="fr-FR" w:eastAsia="fr-FR"/>
              </w:rPr>
            </w:pPr>
            <w:r w:rsidRPr="00516B03">
              <w:rPr>
                <w:rFonts w:ascii="Century Gothic" w:eastAsia="Times New Roman" w:hAnsi="Century Gothic" w:cs="Arial"/>
                <w:b/>
                <w:bCs/>
                <w:sz w:val="20"/>
                <w:szCs w:val="20"/>
                <w:lang w:val="fr-FR" w:eastAsia="fr-FR"/>
              </w:rPr>
              <w:t>PRECIO UNITARIO</w:t>
            </w:r>
          </w:p>
        </w:tc>
      </w:tr>
      <w:tr w:rsidR="00516B03" w:rsidRPr="00516B03" w14:paraId="354400D0" w14:textId="77777777" w:rsidTr="00B27B64">
        <w:trPr>
          <w:trHeight w:val="255"/>
          <w:jc w:val="center"/>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1E99BBAB" w14:textId="77777777" w:rsidR="00516B03" w:rsidRPr="00516B03" w:rsidRDefault="00516B03" w:rsidP="00516B03">
            <w:pPr>
              <w:spacing w:after="0" w:line="240" w:lineRule="auto"/>
              <w:jc w:val="center"/>
              <w:rPr>
                <w:rFonts w:ascii="Century Gothic" w:eastAsia="Times New Roman" w:hAnsi="Century Gothic" w:cs="Arial"/>
                <w:sz w:val="20"/>
                <w:szCs w:val="20"/>
                <w:lang w:val="fr-FR" w:eastAsia="fr-FR"/>
              </w:rPr>
            </w:pPr>
            <w:r w:rsidRPr="00516B03">
              <w:rPr>
                <w:rFonts w:ascii="Century Gothic" w:eastAsia="Times New Roman" w:hAnsi="Century Gothic" w:cs="Arial"/>
                <w:sz w:val="20"/>
                <w:szCs w:val="20"/>
                <w:lang w:val="fr-FR" w:eastAsia="fr-FR"/>
              </w:rPr>
              <w:t xml:space="preserve">183780 files ó </w:t>
            </w:r>
            <w:proofErr w:type="spellStart"/>
            <w:r w:rsidRPr="00516B03">
              <w:rPr>
                <w:rFonts w:ascii="Century Gothic" w:eastAsia="Times New Roman" w:hAnsi="Century Gothic" w:cs="Arial"/>
                <w:sz w:val="20"/>
                <w:szCs w:val="20"/>
                <w:lang w:val="fr-FR" w:eastAsia="fr-FR"/>
              </w:rPr>
              <w:t>Más</w:t>
            </w:r>
            <w:proofErr w:type="spellEnd"/>
          </w:p>
        </w:tc>
        <w:tc>
          <w:tcPr>
            <w:tcW w:w="1984" w:type="dxa"/>
            <w:tcBorders>
              <w:top w:val="nil"/>
              <w:left w:val="nil"/>
              <w:bottom w:val="single" w:sz="4" w:space="0" w:color="auto"/>
              <w:right w:val="single" w:sz="4" w:space="0" w:color="auto"/>
            </w:tcBorders>
            <w:shd w:val="clear" w:color="auto" w:fill="auto"/>
            <w:noWrap/>
            <w:vAlign w:val="bottom"/>
            <w:hideMark/>
          </w:tcPr>
          <w:p w14:paraId="0AC150C3" w14:textId="48762266" w:rsidR="00516B03" w:rsidRPr="00516B03" w:rsidRDefault="00516B03" w:rsidP="00516B03">
            <w:pPr>
              <w:spacing w:after="0" w:line="240" w:lineRule="auto"/>
              <w:jc w:val="right"/>
              <w:rPr>
                <w:rFonts w:ascii="Century Gothic" w:eastAsia="Times New Roman" w:hAnsi="Century Gothic" w:cs="Arial"/>
                <w:sz w:val="20"/>
                <w:szCs w:val="20"/>
                <w:lang w:val="fr-FR" w:eastAsia="fr-FR"/>
              </w:rPr>
            </w:pPr>
            <w:r w:rsidRPr="00516B03">
              <w:rPr>
                <w:rFonts w:ascii="Century Gothic" w:eastAsia="Times New Roman" w:hAnsi="Century Gothic" w:cs="Arial"/>
                <w:sz w:val="20"/>
                <w:szCs w:val="20"/>
                <w:lang w:val="fr-FR" w:eastAsia="fr-FR"/>
              </w:rPr>
              <w:t xml:space="preserve"> $                    0,16 </w:t>
            </w:r>
          </w:p>
        </w:tc>
      </w:tr>
      <w:tr w:rsidR="00516B03" w:rsidRPr="00516B03" w14:paraId="06463D5A" w14:textId="77777777" w:rsidTr="00B27B64">
        <w:trPr>
          <w:trHeight w:val="255"/>
          <w:jc w:val="center"/>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0CDFF957" w14:textId="77777777" w:rsidR="00516B03" w:rsidRPr="00516B03" w:rsidRDefault="00516B03" w:rsidP="00516B03">
            <w:pPr>
              <w:spacing w:after="0" w:line="240" w:lineRule="auto"/>
              <w:jc w:val="center"/>
              <w:rPr>
                <w:rFonts w:ascii="Century Gothic" w:eastAsia="Times New Roman" w:hAnsi="Century Gothic" w:cs="Arial"/>
                <w:sz w:val="20"/>
                <w:szCs w:val="20"/>
                <w:lang w:val="fr-FR" w:eastAsia="fr-FR"/>
              </w:rPr>
            </w:pPr>
            <w:r w:rsidRPr="00516B03">
              <w:rPr>
                <w:rFonts w:ascii="Century Gothic" w:eastAsia="Times New Roman" w:hAnsi="Century Gothic" w:cs="Arial"/>
                <w:sz w:val="20"/>
                <w:szCs w:val="20"/>
                <w:lang w:val="fr-FR" w:eastAsia="fr-FR"/>
              </w:rPr>
              <w:t xml:space="preserve">183779 </w:t>
            </w:r>
            <w:proofErr w:type="gramStart"/>
            <w:r w:rsidRPr="00516B03">
              <w:rPr>
                <w:rFonts w:ascii="Century Gothic" w:eastAsia="Times New Roman" w:hAnsi="Century Gothic" w:cs="Arial"/>
                <w:sz w:val="20"/>
                <w:szCs w:val="20"/>
                <w:lang w:val="fr-FR" w:eastAsia="fr-FR"/>
              </w:rPr>
              <w:t>a</w:t>
            </w:r>
            <w:proofErr w:type="gramEnd"/>
            <w:r w:rsidRPr="00516B03">
              <w:rPr>
                <w:rFonts w:ascii="Century Gothic" w:eastAsia="Times New Roman" w:hAnsi="Century Gothic" w:cs="Arial"/>
                <w:sz w:val="20"/>
                <w:szCs w:val="20"/>
                <w:lang w:val="fr-FR" w:eastAsia="fr-FR"/>
              </w:rPr>
              <w:t xml:space="preserve"> 168780 files</w:t>
            </w:r>
          </w:p>
        </w:tc>
        <w:tc>
          <w:tcPr>
            <w:tcW w:w="1984" w:type="dxa"/>
            <w:tcBorders>
              <w:top w:val="nil"/>
              <w:left w:val="nil"/>
              <w:bottom w:val="single" w:sz="4" w:space="0" w:color="auto"/>
              <w:right w:val="single" w:sz="4" w:space="0" w:color="auto"/>
            </w:tcBorders>
            <w:shd w:val="clear" w:color="auto" w:fill="auto"/>
            <w:noWrap/>
            <w:vAlign w:val="bottom"/>
            <w:hideMark/>
          </w:tcPr>
          <w:p w14:paraId="076D46EA" w14:textId="2B28B763" w:rsidR="00516B03" w:rsidRPr="00516B03" w:rsidRDefault="00516B03" w:rsidP="00516B03">
            <w:pPr>
              <w:spacing w:after="0" w:line="240" w:lineRule="auto"/>
              <w:jc w:val="right"/>
              <w:rPr>
                <w:rFonts w:ascii="Century Gothic" w:eastAsia="Times New Roman" w:hAnsi="Century Gothic" w:cs="Arial"/>
                <w:sz w:val="20"/>
                <w:szCs w:val="20"/>
                <w:lang w:val="fr-FR" w:eastAsia="fr-FR"/>
              </w:rPr>
            </w:pPr>
            <w:r w:rsidRPr="00516B03">
              <w:rPr>
                <w:rFonts w:ascii="Century Gothic" w:eastAsia="Times New Roman" w:hAnsi="Century Gothic" w:cs="Arial"/>
                <w:sz w:val="20"/>
                <w:szCs w:val="20"/>
                <w:lang w:val="fr-FR" w:eastAsia="fr-FR"/>
              </w:rPr>
              <w:t xml:space="preserve"> $                    0,17 </w:t>
            </w:r>
          </w:p>
        </w:tc>
      </w:tr>
      <w:tr w:rsidR="00516B03" w:rsidRPr="00516B03" w14:paraId="176A856D" w14:textId="77777777" w:rsidTr="00B27B64">
        <w:trPr>
          <w:trHeight w:val="255"/>
          <w:jc w:val="center"/>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4FAC5DF7" w14:textId="77777777" w:rsidR="00516B03" w:rsidRPr="00516B03" w:rsidRDefault="00516B03" w:rsidP="00516B03">
            <w:pPr>
              <w:spacing w:after="0" w:line="240" w:lineRule="auto"/>
              <w:jc w:val="center"/>
              <w:rPr>
                <w:rFonts w:ascii="Century Gothic" w:eastAsia="Times New Roman" w:hAnsi="Century Gothic" w:cs="Arial"/>
                <w:sz w:val="20"/>
                <w:szCs w:val="20"/>
                <w:lang w:val="fr-FR" w:eastAsia="fr-FR"/>
              </w:rPr>
            </w:pPr>
            <w:r w:rsidRPr="00516B03">
              <w:rPr>
                <w:rFonts w:ascii="Century Gothic" w:eastAsia="Times New Roman" w:hAnsi="Century Gothic" w:cs="Arial"/>
                <w:sz w:val="20"/>
                <w:szCs w:val="20"/>
                <w:lang w:val="fr-FR" w:eastAsia="fr-FR"/>
              </w:rPr>
              <w:t xml:space="preserve">168779 </w:t>
            </w:r>
            <w:proofErr w:type="gramStart"/>
            <w:r w:rsidRPr="00516B03">
              <w:rPr>
                <w:rFonts w:ascii="Century Gothic" w:eastAsia="Times New Roman" w:hAnsi="Century Gothic" w:cs="Arial"/>
                <w:sz w:val="20"/>
                <w:szCs w:val="20"/>
                <w:lang w:val="fr-FR" w:eastAsia="fr-FR"/>
              </w:rPr>
              <w:t>a</w:t>
            </w:r>
            <w:proofErr w:type="gramEnd"/>
            <w:r w:rsidRPr="00516B03">
              <w:rPr>
                <w:rFonts w:ascii="Century Gothic" w:eastAsia="Times New Roman" w:hAnsi="Century Gothic" w:cs="Arial"/>
                <w:sz w:val="20"/>
                <w:szCs w:val="20"/>
                <w:lang w:val="fr-FR" w:eastAsia="fr-FR"/>
              </w:rPr>
              <w:t xml:space="preserve"> 153780 files</w:t>
            </w:r>
          </w:p>
        </w:tc>
        <w:tc>
          <w:tcPr>
            <w:tcW w:w="1984" w:type="dxa"/>
            <w:tcBorders>
              <w:top w:val="nil"/>
              <w:left w:val="nil"/>
              <w:bottom w:val="single" w:sz="4" w:space="0" w:color="auto"/>
              <w:right w:val="single" w:sz="4" w:space="0" w:color="auto"/>
            </w:tcBorders>
            <w:shd w:val="clear" w:color="auto" w:fill="auto"/>
            <w:noWrap/>
            <w:vAlign w:val="bottom"/>
            <w:hideMark/>
          </w:tcPr>
          <w:p w14:paraId="229DB662" w14:textId="07AF1BE5" w:rsidR="00516B03" w:rsidRPr="00516B03" w:rsidRDefault="00516B03" w:rsidP="00516B03">
            <w:pPr>
              <w:spacing w:after="0" w:line="240" w:lineRule="auto"/>
              <w:jc w:val="right"/>
              <w:rPr>
                <w:rFonts w:ascii="Century Gothic" w:eastAsia="Times New Roman" w:hAnsi="Century Gothic" w:cs="Arial"/>
                <w:sz w:val="20"/>
                <w:szCs w:val="20"/>
                <w:lang w:val="fr-FR" w:eastAsia="fr-FR"/>
              </w:rPr>
            </w:pPr>
            <w:r w:rsidRPr="00516B03">
              <w:rPr>
                <w:rFonts w:ascii="Century Gothic" w:eastAsia="Times New Roman" w:hAnsi="Century Gothic" w:cs="Arial"/>
                <w:sz w:val="20"/>
                <w:szCs w:val="20"/>
                <w:lang w:val="fr-FR" w:eastAsia="fr-FR"/>
              </w:rPr>
              <w:t xml:space="preserve"> $                    0,18 </w:t>
            </w:r>
          </w:p>
        </w:tc>
      </w:tr>
      <w:tr w:rsidR="00516B03" w:rsidRPr="00516B03" w14:paraId="12DF8CD4" w14:textId="77777777" w:rsidTr="00B27B64">
        <w:trPr>
          <w:trHeight w:val="255"/>
          <w:jc w:val="center"/>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6C8D666F" w14:textId="77777777" w:rsidR="00516B03" w:rsidRPr="00516B03" w:rsidRDefault="00516B03" w:rsidP="00516B03">
            <w:pPr>
              <w:spacing w:after="0" w:line="240" w:lineRule="auto"/>
              <w:jc w:val="center"/>
              <w:rPr>
                <w:rFonts w:ascii="Century Gothic" w:eastAsia="Times New Roman" w:hAnsi="Century Gothic" w:cs="Arial"/>
                <w:sz w:val="20"/>
                <w:szCs w:val="20"/>
                <w:lang w:val="fr-FR" w:eastAsia="fr-FR"/>
              </w:rPr>
            </w:pPr>
            <w:r w:rsidRPr="00516B03">
              <w:rPr>
                <w:rFonts w:ascii="Century Gothic" w:eastAsia="Times New Roman" w:hAnsi="Century Gothic" w:cs="Arial"/>
                <w:sz w:val="20"/>
                <w:szCs w:val="20"/>
                <w:lang w:val="fr-FR" w:eastAsia="fr-FR"/>
              </w:rPr>
              <w:t xml:space="preserve">153779 </w:t>
            </w:r>
            <w:proofErr w:type="gramStart"/>
            <w:r w:rsidRPr="00516B03">
              <w:rPr>
                <w:rFonts w:ascii="Century Gothic" w:eastAsia="Times New Roman" w:hAnsi="Century Gothic" w:cs="Arial"/>
                <w:sz w:val="20"/>
                <w:szCs w:val="20"/>
                <w:lang w:val="fr-FR" w:eastAsia="fr-FR"/>
              </w:rPr>
              <w:t>a</w:t>
            </w:r>
            <w:proofErr w:type="gramEnd"/>
            <w:r w:rsidRPr="00516B03">
              <w:rPr>
                <w:rFonts w:ascii="Century Gothic" w:eastAsia="Times New Roman" w:hAnsi="Century Gothic" w:cs="Arial"/>
                <w:sz w:val="20"/>
                <w:szCs w:val="20"/>
                <w:lang w:val="fr-FR" w:eastAsia="fr-FR"/>
              </w:rPr>
              <w:t xml:space="preserve"> 138780 files</w:t>
            </w:r>
          </w:p>
        </w:tc>
        <w:tc>
          <w:tcPr>
            <w:tcW w:w="1984" w:type="dxa"/>
            <w:tcBorders>
              <w:top w:val="nil"/>
              <w:left w:val="nil"/>
              <w:bottom w:val="single" w:sz="4" w:space="0" w:color="auto"/>
              <w:right w:val="single" w:sz="4" w:space="0" w:color="auto"/>
            </w:tcBorders>
            <w:shd w:val="clear" w:color="auto" w:fill="auto"/>
            <w:noWrap/>
            <w:vAlign w:val="bottom"/>
            <w:hideMark/>
          </w:tcPr>
          <w:p w14:paraId="079FA73D" w14:textId="6C54C0BC" w:rsidR="00516B03" w:rsidRPr="00516B03" w:rsidRDefault="00516B03" w:rsidP="00516B03">
            <w:pPr>
              <w:spacing w:after="0" w:line="240" w:lineRule="auto"/>
              <w:jc w:val="right"/>
              <w:rPr>
                <w:rFonts w:ascii="Century Gothic" w:eastAsia="Times New Roman" w:hAnsi="Century Gothic" w:cs="Arial"/>
                <w:sz w:val="20"/>
                <w:szCs w:val="20"/>
                <w:lang w:val="fr-FR" w:eastAsia="fr-FR"/>
              </w:rPr>
            </w:pPr>
            <w:r w:rsidRPr="00516B03">
              <w:rPr>
                <w:rFonts w:ascii="Century Gothic" w:eastAsia="Times New Roman" w:hAnsi="Century Gothic" w:cs="Arial"/>
                <w:sz w:val="20"/>
                <w:szCs w:val="20"/>
                <w:lang w:val="fr-FR" w:eastAsia="fr-FR"/>
              </w:rPr>
              <w:t xml:space="preserve"> $                    0,19 </w:t>
            </w:r>
          </w:p>
        </w:tc>
      </w:tr>
      <w:tr w:rsidR="00516B03" w:rsidRPr="00516B03" w14:paraId="637DBC5C" w14:textId="77777777" w:rsidTr="00B27B64">
        <w:trPr>
          <w:trHeight w:val="255"/>
          <w:jc w:val="center"/>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252A674D" w14:textId="77777777" w:rsidR="00516B03" w:rsidRPr="00516B03" w:rsidRDefault="00516B03" w:rsidP="00516B03">
            <w:pPr>
              <w:spacing w:after="0" w:line="240" w:lineRule="auto"/>
              <w:jc w:val="center"/>
              <w:rPr>
                <w:rFonts w:ascii="Century Gothic" w:eastAsia="Times New Roman" w:hAnsi="Century Gothic" w:cs="Arial"/>
                <w:sz w:val="20"/>
                <w:szCs w:val="20"/>
                <w:lang w:val="fr-FR" w:eastAsia="fr-FR"/>
              </w:rPr>
            </w:pPr>
            <w:r w:rsidRPr="00516B03">
              <w:rPr>
                <w:rFonts w:ascii="Century Gothic" w:eastAsia="Times New Roman" w:hAnsi="Century Gothic" w:cs="Arial"/>
                <w:sz w:val="20"/>
                <w:szCs w:val="20"/>
                <w:lang w:val="fr-FR" w:eastAsia="fr-FR"/>
              </w:rPr>
              <w:t xml:space="preserve">138779 </w:t>
            </w:r>
            <w:proofErr w:type="gramStart"/>
            <w:r w:rsidRPr="00516B03">
              <w:rPr>
                <w:rFonts w:ascii="Century Gothic" w:eastAsia="Times New Roman" w:hAnsi="Century Gothic" w:cs="Arial"/>
                <w:sz w:val="20"/>
                <w:szCs w:val="20"/>
                <w:lang w:val="fr-FR" w:eastAsia="fr-FR"/>
              </w:rPr>
              <w:t>a</w:t>
            </w:r>
            <w:proofErr w:type="gramEnd"/>
            <w:r w:rsidRPr="00516B03">
              <w:rPr>
                <w:rFonts w:ascii="Century Gothic" w:eastAsia="Times New Roman" w:hAnsi="Century Gothic" w:cs="Arial"/>
                <w:sz w:val="20"/>
                <w:szCs w:val="20"/>
                <w:lang w:val="fr-FR" w:eastAsia="fr-FR"/>
              </w:rPr>
              <w:t xml:space="preserve"> 123780 files</w:t>
            </w:r>
          </w:p>
        </w:tc>
        <w:tc>
          <w:tcPr>
            <w:tcW w:w="1984" w:type="dxa"/>
            <w:tcBorders>
              <w:top w:val="nil"/>
              <w:left w:val="nil"/>
              <w:bottom w:val="single" w:sz="4" w:space="0" w:color="auto"/>
              <w:right w:val="single" w:sz="4" w:space="0" w:color="auto"/>
            </w:tcBorders>
            <w:shd w:val="clear" w:color="auto" w:fill="auto"/>
            <w:noWrap/>
            <w:vAlign w:val="bottom"/>
            <w:hideMark/>
          </w:tcPr>
          <w:p w14:paraId="66C9B6FC" w14:textId="75F33BBA" w:rsidR="00516B03" w:rsidRPr="00516B03" w:rsidRDefault="00516B03" w:rsidP="00516B03">
            <w:pPr>
              <w:spacing w:after="0" w:line="240" w:lineRule="auto"/>
              <w:jc w:val="right"/>
              <w:rPr>
                <w:rFonts w:ascii="Century Gothic" w:eastAsia="Times New Roman" w:hAnsi="Century Gothic" w:cs="Arial"/>
                <w:sz w:val="20"/>
                <w:szCs w:val="20"/>
                <w:lang w:val="fr-FR" w:eastAsia="fr-FR"/>
              </w:rPr>
            </w:pPr>
            <w:r w:rsidRPr="00516B03">
              <w:rPr>
                <w:rFonts w:ascii="Century Gothic" w:eastAsia="Times New Roman" w:hAnsi="Century Gothic" w:cs="Arial"/>
                <w:sz w:val="20"/>
                <w:szCs w:val="20"/>
                <w:lang w:val="fr-FR" w:eastAsia="fr-FR"/>
              </w:rPr>
              <w:t xml:space="preserve"> $                    0,20 </w:t>
            </w:r>
          </w:p>
        </w:tc>
      </w:tr>
      <w:tr w:rsidR="00516B03" w:rsidRPr="00516B03" w14:paraId="43804F2B" w14:textId="77777777" w:rsidTr="00B27B64">
        <w:trPr>
          <w:trHeight w:val="255"/>
          <w:jc w:val="center"/>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69AFF4F4" w14:textId="77777777" w:rsidR="00516B03" w:rsidRPr="00516B03" w:rsidRDefault="00516B03" w:rsidP="00516B03">
            <w:pPr>
              <w:spacing w:after="0" w:line="240" w:lineRule="auto"/>
              <w:jc w:val="center"/>
              <w:rPr>
                <w:rFonts w:ascii="Century Gothic" w:eastAsia="Times New Roman" w:hAnsi="Century Gothic" w:cs="Arial"/>
                <w:sz w:val="20"/>
                <w:szCs w:val="20"/>
                <w:lang w:val="fr-FR" w:eastAsia="fr-FR"/>
              </w:rPr>
            </w:pPr>
            <w:r w:rsidRPr="00516B03">
              <w:rPr>
                <w:rFonts w:ascii="Century Gothic" w:eastAsia="Times New Roman" w:hAnsi="Century Gothic" w:cs="Arial"/>
                <w:sz w:val="20"/>
                <w:szCs w:val="20"/>
                <w:lang w:val="fr-FR" w:eastAsia="fr-FR"/>
              </w:rPr>
              <w:t xml:space="preserve">123779 </w:t>
            </w:r>
            <w:proofErr w:type="gramStart"/>
            <w:r w:rsidRPr="00516B03">
              <w:rPr>
                <w:rFonts w:ascii="Century Gothic" w:eastAsia="Times New Roman" w:hAnsi="Century Gothic" w:cs="Arial"/>
                <w:sz w:val="20"/>
                <w:szCs w:val="20"/>
                <w:lang w:val="fr-FR" w:eastAsia="fr-FR"/>
              </w:rPr>
              <w:t>a</w:t>
            </w:r>
            <w:proofErr w:type="gramEnd"/>
            <w:r w:rsidRPr="00516B03">
              <w:rPr>
                <w:rFonts w:ascii="Century Gothic" w:eastAsia="Times New Roman" w:hAnsi="Century Gothic" w:cs="Arial"/>
                <w:sz w:val="20"/>
                <w:szCs w:val="20"/>
                <w:lang w:val="fr-FR" w:eastAsia="fr-FR"/>
              </w:rPr>
              <w:t xml:space="preserve"> 108780 files</w:t>
            </w:r>
          </w:p>
        </w:tc>
        <w:tc>
          <w:tcPr>
            <w:tcW w:w="1984" w:type="dxa"/>
            <w:tcBorders>
              <w:top w:val="nil"/>
              <w:left w:val="nil"/>
              <w:bottom w:val="single" w:sz="4" w:space="0" w:color="auto"/>
              <w:right w:val="single" w:sz="4" w:space="0" w:color="auto"/>
            </w:tcBorders>
            <w:shd w:val="clear" w:color="auto" w:fill="auto"/>
            <w:noWrap/>
            <w:vAlign w:val="bottom"/>
            <w:hideMark/>
          </w:tcPr>
          <w:p w14:paraId="1E55252F" w14:textId="3C2784F4" w:rsidR="00516B03" w:rsidRPr="00516B03" w:rsidRDefault="00516B03" w:rsidP="00516B03">
            <w:pPr>
              <w:spacing w:after="0" w:line="240" w:lineRule="auto"/>
              <w:jc w:val="right"/>
              <w:rPr>
                <w:rFonts w:ascii="Century Gothic" w:eastAsia="Times New Roman" w:hAnsi="Century Gothic" w:cs="Arial"/>
                <w:sz w:val="20"/>
                <w:szCs w:val="20"/>
                <w:lang w:val="fr-FR" w:eastAsia="fr-FR"/>
              </w:rPr>
            </w:pPr>
            <w:r w:rsidRPr="00516B03">
              <w:rPr>
                <w:rFonts w:ascii="Century Gothic" w:eastAsia="Times New Roman" w:hAnsi="Century Gothic" w:cs="Arial"/>
                <w:sz w:val="20"/>
                <w:szCs w:val="20"/>
                <w:lang w:val="fr-FR" w:eastAsia="fr-FR"/>
              </w:rPr>
              <w:t xml:space="preserve"> $                    0,21 </w:t>
            </w:r>
          </w:p>
        </w:tc>
      </w:tr>
      <w:tr w:rsidR="00516B03" w:rsidRPr="00516B03" w14:paraId="09D786ED" w14:textId="77777777" w:rsidTr="00B27B64">
        <w:trPr>
          <w:trHeight w:val="255"/>
          <w:jc w:val="center"/>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2C6A0F52" w14:textId="77777777" w:rsidR="00516B03" w:rsidRPr="00516B03" w:rsidRDefault="00516B03" w:rsidP="00516B03">
            <w:pPr>
              <w:spacing w:after="0" w:line="240" w:lineRule="auto"/>
              <w:jc w:val="center"/>
              <w:rPr>
                <w:rFonts w:ascii="Century Gothic" w:eastAsia="Times New Roman" w:hAnsi="Century Gothic" w:cs="Arial"/>
                <w:sz w:val="20"/>
                <w:szCs w:val="20"/>
                <w:lang w:val="fr-FR" w:eastAsia="fr-FR"/>
              </w:rPr>
            </w:pPr>
            <w:proofErr w:type="spellStart"/>
            <w:r w:rsidRPr="00516B03">
              <w:rPr>
                <w:rFonts w:ascii="Century Gothic" w:eastAsia="Times New Roman" w:hAnsi="Century Gothic" w:cs="Arial"/>
                <w:sz w:val="20"/>
                <w:szCs w:val="20"/>
                <w:lang w:val="fr-FR" w:eastAsia="fr-FR"/>
              </w:rPr>
              <w:t>Menos</w:t>
            </w:r>
            <w:proofErr w:type="spellEnd"/>
            <w:r w:rsidRPr="00516B03">
              <w:rPr>
                <w:rFonts w:ascii="Century Gothic" w:eastAsia="Times New Roman" w:hAnsi="Century Gothic" w:cs="Arial"/>
                <w:sz w:val="20"/>
                <w:szCs w:val="20"/>
                <w:lang w:val="fr-FR" w:eastAsia="fr-FR"/>
              </w:rPr>
              <w:t xml:space="preserve"> de 108779</w:t>
            </w:r>
          </w:p>
        </w:tc>
        <w:tc>
          <w:tcPr>
            <w:tcW w:w="1984" w:type="dxa"/>
            <w:tcBorders>
              <w:top w:val="nil"/>
              <w:left w:val="nil"/>
              <w:bottom w:val="single" w:sz="4" w:space="0" w:color="auto"/>
              <w:right w:val="single" w:sz="4" w:space="0" w:color="auto"/>
            </w:tcBorders>
            <w:shd w:val="clear" w:color="auto" w:fill="auto"/>
            <w:noWrap/>
            <w:vAlign w:val="bottom"/>
            <w:hideMark/>
          </w:tcPr>
          <w:p w14:paraId="7BDA8970" w14:textId="33359E48" w:rsidR="00516B03" w:rsidRPr="00516B03" w:rsidRDefault="00516B03" w:rsidP="00516B03">
            <w:pPr>
              <w:spacing w:after="0" w:line="240" w:lineRule="auto"/>
              <w:jc w:val="right"/>
              <w:rPr>
                <w:rFonts w:ascii="Century Gothic" w:eastAsia="Times New Roman" w:hAnsi="Century Gothic" w:cs="Arial"/>
                <w:sz w:val="20"/>
                <w:szCs w:val="20"/>
                <w:lang w:val="fr-FR" w:eastAsia="fr-FR"/>
              </w:rPr>
            </w:pPr>
            <w:r w:rsidRPr="00516B03">
              <w:rPr>
                <w:rFonts w:ascii="Century Gothic" w:eastAsia="Times New Roman" w:hAnsi="Century Gothic" w:cs="Arial"/>
                <w:sz w:val="20"/>
                <w:szCs w:val="20"/>
                <w:lang w:val="fr-FR" w:eastAsia="fr-FR"/>
              </w:rPr>
              <w:t xml:space="preserve"> $                    0,22 </w:t>
            </w:r>
          </w:p>
        </w:tc>
      </w:tr>
    </w:tbl>
    <w:p w14:paraId="1E1BD941" w14:textId="141B8F21" w:rsidR="00ED1F20" w:rsidRDefault="00ED1F20" w:rsidP="00C01BF3">
      <w:pPr>
        <w:jc w:val="both"/>
        <w:rPr>
          <w:rFonts w:ascii="Century Gothic" w:eastAsia="Times New Roman" w:hAnsi="Century Gothic" w:cs="Arial"/>
          <w:b/>
          <w:bCs/>
          <w:color w:val="000000"/>
          <w:sz w:val="20"/>
          <w:lang w:eastAsia="es-EC"/>
        </w:rPr>
      </w:pPr>
    </w:p>
    <w:p w14:paraId="004EAC2D" w14:textId="3568DF8B" w:rsidR="007746B3" w:rsidRPr="00C01BF3" w:rsidRDefault="00BC5F5B" w:rsidP="00C01BF3">
      <w:pPr>
        <w:jc w:val="both"/>
        <w:rPr>
          <w:rFonts w:ascii="Century Gothic" w:eastAsia="Times New Roman" w:hAnsi="Century Gothic" w:cs="Arial"/>
          <w:b/>
          <w:bCs/>
          <w:color w:val="000000"/>
          <w:sz w:val="20"/>
          <w:lang w:eastAsia="es-EC"/>
        </w:rPr>
      </w:pPr>
      <w:r>
        <w:rPr>
          <w:rFonts w:ascii="Century Gothic" w:eastAsia="Times New Roman" w:hAnsi="Century Gothic" w:cs="Arial"/>
          <w:b/>
          <w:bCs/>
          <w:color w:val="000000"/>
          <w:sz w:val="20"/>
          <w:lang w:eastAsia="es-EC"/>
        </w:rPr>
        <w:t xml:space="preserve">COMO VALOR AGREGADO PODEMOS ENTREGAR EL NUMERO DE USUARIOS PARA ACCESO A LA PLATAFORMA </w:t>
      </w:r>
      <w:r w:rsidR="003A28F5">
        <w:rPr>
          <w:rFonts w:ascii="Century Gothic" w:eastAsia="Times New Roman" w:hAnsi="Century Gothic" w:cs="Arial"/>
          <w:b/>
          <w:bCs/>
          <w:color w:val="000000"/>
          <w:sz w:val="20"/>
          <w:lang w:eastAsia="es-EC"/>
        </w:rPr>
        <w:t xml:space="preserve">WEB </w:t>
      </w:r>
      <w:r>
        <w:rPr>
          <w:rFonts w:ascii="Century Gothic" w:eastAsia="Times New Roman" w:hAnsi="Century Gothic" w:cs="Arial"/>
          <w:b/>
          <w:bCs/>
          <w:color w:val="000000"/>
          <w:sz w:val="20"/>
          <w:lang w:eastAsia="es-EC"/>
        </w:rPr>
        <w:t>QUE EL CLIENTE CONSIDERE NECESARIAS</w:t>
      </w:r>
      <w:r w:rsidR="003A28F5">
        <w:rPr>
          <w:rFonts w:ascii="Century Gothic" w:eastAsia="Times New Roman" w:hAnsi="Century Gothic" w:cs="Arial"/>
          <w:b/>
          <w:bCs/>
          <w:color w:val="000000"/>
          <w:sz w:val="20"/>
          <w:lang w:eastAsia="es-EC"/>
        </w:rPr>
        <w:t xml:space="preserve"> SIN COSTO ADICIONAL.</w:t>
      </w:r>
    </w:p>
    <w:p w14:paraId="3064C20E" w14:textId="3B741EA8" w:rsidR="00885961" w:rsidRPr="00516B03" w:rsidRDefault="00516B03" w:rsidP="00516B03">
      <w:pPr>
        <w:rPr>
          <w:rFonts w:ascii="Century Gothic" w:hAnsi="Century Gothic" w:cs="Arial"/>
          <w:b/>
          <w:color w:val="000000"/>
          <w:sz w:val="20"/>
        </w:rPr>
      </w:pPr>
      <w:r>
        <w:rPr>
          <w:rFonts w:ascii="Century Gothic" w:hAnsi="Century Gothic" w:cs="Arial"/>
          <w:b/>
          <w:color w:val="000000"/>
          <w:sz w:val="20"/>
        </w:rPr>
        <w:t xml:space="preserve">VALOR </w:t>
      </w:r>
      <w:r w:rsidR="004720D5">
        <w:rPr>
          <w:rFonts w:ascii="Century Gothic" w:hAnsi="Century Gothic" w:cs="Arial"/>
          <w:b/>
          <w:color w:val="000000"/>
          <w:sz w:val="20"/>
        </w:rPr>
        <w:t>MENSUAL POR CUSTODIA Y ALMACENAMIENTO DE LA INFORMACIÓN:</w:t>
      </w:r>
    </w:p>
    <w:tbl>
      <w:tblPr>
        <w:tblW w:w="8217" w:type="dxa"/>
        <w:jc w:val="center"/>
        <w:tblCellMar>
          <w:left w:w="70" w:type="dxa"/>
          <w:right w:w="70" w:type="dxa"/>
        </w:tblCellMar>
        <w:tblLook w:val="04A0" w:firstRow="1" w:lastRow="0" w:firstColumn="1" w:lastColumn="0" w:noHBand="0" w:noVBand="1"/>
      </w:tblPr>
      <w:tblGrid>
        <w:gridCol w:w="3964"/>
        <w:gridCol w:w="1134"/>
        <w:gridCol w:w="1560"/>
        <w:gridCol w:w="1559"/>
      </w:tblGrid>
      <w:tr w:rsidR="00DE413D" w:rsidRPr="00D17C87" w14:paraId="6786278E" w14:textId="77777777" w:rsidTr="00B4351D">
        <w:trPr>
          <w:trHeight w:val="375"/>
          <w:jc w:val="center"/>
        </w:trPr>
        <w:tc>
          <w:tcPr>
            <w:tcW w:w="8217" w:type="dxa"/>
            <w:gridSpan w:val="4"/>
            <w:tcBorders>
              <w:top w:val="single" w:sz="4" w:space="0" w:color="auto"/>
              <w:left w:val="single" w:sz="4" w:space="0" w:color="auto"/>
              <w:bottom w:val="single" w:sz="4" w:space="0" w:color="auto"/>
              <w:right w:val="single" w:sz="4" w:space="0" w:color="auto"/>
            </w:tcBorders>
            <w:shd w:val="clear" w:color="000000" w:fill="CCCCFF"/>
            <w:noWrap/>
            <w:hideMark/>
          </w:tcPr>
          <w:p w14:paraId="3935FF0B" w14:textId="77777777" w:rsidR="00DE413D" w:rsidRPr="00D17C87" w:rsidRDefault="00DE413D" w:rsidP="00663254">
            <w:pPr>
              <w:spacing w:after="0" w:line="240" w:lineRule="auto"/>
              <w:jc w:val="center"/>
              <w:rPr>
                <w:rFonts w:ascii="Century Gothic" w:eastAsia="Times New Roman" w:hAnsi="Century Gothic" w:cstheme="minorHAnsi"/>
                <w:b/>
                <w:bCs/>
                <w:color w:val="000000"/>
                <w:sz w:val="18"/>
                <w:szCs w:val="18"/>
                <w:lang w:eastAsia="es-EC"/>
              </w:rPr>
            </w:pPr>
            <w:r w:rsidRPr="00D17C87">
              <w:rPr>
                <w:rFonts w:ascii="Century Gothic" w:eastAsia="Times New Roman" w:hAnsi="Century Gothic" w:cstheme="minorHAnsi"/>
                <w:b/>
                <w:bCs/>
                <w:color w:val="000000"/>
                <w:sz w:val="18"/>
                <w:szCs w:val="18"/>
                <w:lang w:eastAsia="es-EC"/>
              </w:rPr>
              <w:t xml:space="preserve">Propuesta Económica Custodia de Información en las Instalaciones de DataSolutions </w:t>
            </w:r>
          </w:p>
        </w:tc>
      </w:tr>
      <w:tr w:rsidR="00DE413D" w:rsidRPr="00D17C87" w14:paraId="0AC0B41A" w14:textId="77777777" w:rsidTr="00B4351D">
        <w:trPr>
          <w:trHeight w:val="300"/>
          <w:jc w:val="center"/>
        </w:trPr>
        <w:tc>
          <w:tcPr>
            <w:tcW w:w="3964" w:type="dxa"/>
            <w:tcBorders>
              <w:top w:val="single" w:sz="4" w:space="0" w:color="auto"/>
              <w:left w:val="single" w:sz="4" w:space="0" w:color="auto"/>
              <w:bottom w:val="single" w:sz="4" w:space="0" w:color="auto"/>
              <w:right w:val="single" w:sz="4" w:space="0" w:color="auto"/>
            </w:tcBorders>
            <w:shd w:val="clear" w:color="000000" w:fill="CCCCFF"/>
            <w:noWrap/>
            <w:hideMark/>
          </w:tcPr>
          <w:p w14:paraId="20A85545" w14:textId="77777777" w:rsidR="00DE413D" w:rsidRPr="00D17C87" w:rsidRDefault="00DE413D" w:rsidP="00663254">
            <w:pPr>
              <w:spacing w:after="0" w:line="240" w:lineRule="auto"/>
              <w:jc w:val="center"/>
              <w:rPr>
                <w:rFonts w:ascii="Century Gothic" w:eastAsia="Times New Roman" w:hAnsi="Century Gothic" w:cstheme="minorHAnsi"/>
                <w:b/>
                <w:bCs/>
                <w:color w:val="000000"/>
                <w:sz w:val="18"/>
                <w:szCs w:val="18"/>
                <w:lang w:eastAsia="es-EC"/>
              </w:rPr>
            </w:pPr>
            <w:r w:rsidRPr="00D17C87">
              <w:rPr>
                <w:rFonts w:ascii="Century Gothic" w:eastAsia="Times New Roman" w:hAnsi="Century Gothic" w:cstheme="minorHAnsi"/>
                <w:b/>
                <w:bCs/>
                <w:color w:val="000000"/>
                <w:sz w:val="18"/>
                <w:szCs w:val="18"/>
                <w:lang w:eastAsia="es-EC"/>
              </w:rPr>
              <w:t xml:space="preserve">Descripción </w:t>
            </w:r>
          </w:p>
        </w:tc>
        <w:tc>
          <w:tcPr>
            <w:tcW w:w="1134" w:type="dxa"/>
            <w:tcBorders>
              <w:top w:val="single" w:sz="4" w:space="0" w:color="auto"/>
              <w:left w:val="single" w:sz="4" w:space="0" w:color="auto"/>
              <w:bottom w:val="single" w:sz="4" w:space="0" w:color="auto"/>
              <w:right w:val="single" w:sz="4" w:space="0" w:color="auto"/>
            </w:tcBorders>
            <w:shd w:val="clear" w:color="000000" w:fill="CCCCFF"/>
            <w:noWrap/>
            <w:hideMark/>
          </w:tcPr>
          <w:p w14:paraId="74DBF402" w14:textId="77777777" w:rsidR="00DE413D" w:rsidRPr="00D17C87" w:rsidRDefault="00DE413D" w:rsidP="00663254">
            <w:pPr>
              <w:spacing w:after="0" w:line="240" w:lineRule="auto"/>
              <w:jc w:val="center"/>
              <w:rPr>
                <w:rFonts w:ascii="Century Gothic" w:eastAsia="Times New Roman" w:hAnsi="Century Gothic" w:cstheme="minorHAnsi"/>
                <w:b/>
                <w:bCs/>
                <w:color w:val="000000"/>
                <w:sz w:val="18"/>
                <w:szCs w:val="18"/>
                <w:lang w:eastAsia="es-EC"/>
              </w:rPr>
            </w:pPr>
            <w:r w:rsidRPr="00D17C87">
              <w:rPr>
                <w:rFonts w:ascii="Century Gothic" w:eastAsia="Times New Roman" w:hAnsi="Century Gothic" w:cstheme="minorHAnsi"/>
                <w:b/>
                <w:bCs/>
                <w:color w:val="000000"/>
                <w:sz w:val="18"/>
                <w:szCs w:val="18"/>
                <w:lang w:eastAsia="es-EC"/>
              </w:rPr>
              <w:t>Volumen</w:t>
            </w:r>
          </w:p>
        </w:tc>
        <w:tc>
          <w:tcPr>
            <w:tcW w:w="1560" w:type="dxa"/>
            <w:tcBorders>
              <w:top w:val="single" w:sz="4" w:space="0" w:color="auto"/>
              <w:left w:val="single" w:sz="4" w:space="0" w:color="auto"/>
              <w:bottom w:val="single" w:sz="4" w:space="0" w:color="auto"/>
              <w:right w:val="single" w:sz="4" w:space="0" w:color="auto"/>
            </w:tcBorders>
            <w:shd w:val="clear" w:color="000000" w:fill="CCCCFF"/>
            <w:noWrap/>
            <w:hideMark/>
          </w:tcPr>
          <w:p w14:paraId="352CD68E" w14:textId="77777777" w:rsidR="00DE413D" w:rsidRPr="00D17C87" w:rsidRDefault="00DE413D" w:rsidP="00663254">
            <w:pPr>
              <w:spacing w:after="0" w:line="240" w:lineRule="auto"/>
              <w:jc w:val="center"/>
              <w:rPr>
                <w:rFonts w:ascii="Century Gothic" w:eastAsia="Times New Roman" w:hAnsi="Century Gothic" w:cstheme="minorHAnsi"/>
                <w:b/>
                <w:bCs/>
                <w:color w:val="000000"/>
                <w:sz w:val="18"/>
                <w:szCs w:val="18"/>
                <w:lang w:eastAsia="es-EC"/>
              </w:rPr>
            </w:pPr>
            <w:r w:rsidRPr="00D17C87">
              <w:rPr>
                <w:rFonts w:ascii="Century Gothic" w:eastAsia="Times New Roman" w:hAnsi="Century Gothic" w:cstheme="minorHAnsi"/>
                <w:b/>
                <w:bCs/>
                <w:color w:val="000000"/>
                <w:sz w:val="18"/>
                <w:szCs w:val="18"/>
                <w:lang w:eastAsia="es-EC"/>
              </w:rPr>
              <w:t>Precio Unitario</w:t>
            </w:r>
          </w:p>
        </w:tc>
        <w:tc>
          <w:tcPr>
            <w:tcW w:w="1559" w:type="dxa"/>
            <w:tcBorders>
              <w:top w:val="single" w:sz="4" w:space="0" w:color="auto"/>
              <w:left w:val="single" w:sz="4" w:space="0" w:color="auto"/>
              <w:bottom w:val="single" w:sz="4" w:space="0" w:color="auto"/>
              <w:right w:val="single" w:sz="4" w:space="0" w:color="auto"/>
            </w:tcBorders>
            <w:shd w:val="clear" w:color="000000" w:fill="CCCCFF"/>
            <w:noWrap/>
            <w:hideMark/>
          </w:tcPr>
          <w:p w14:paraId="142FD9BC" w14:textId="77777777" w:rsidR="00DE413D" w:rsidRPr="00D17C87" w:rsidRDefault="00DE413D" w:rsidP="00663254">
            <w:pPr>
              <w:spacing w:after="0" w:line="240" w:lineRule="auto"/>
              <w:jc w:val="center"/>
              <w:rPr>
                <w:rFonts w:ascii="Century Gothic" w:eastAsia="Times New Roman" w:hAnsi="Century Gothic" w:cstheme="minorHAnsi"/>
                <w:b/>
                <w:bCs/>
                <w:color w:val="000000"/>
                <w:sz w:val="18"/>
                <w:szCs w:val="18"/>
                <w:lang w:eastAsia="es-EC"/>
              </w:rPr>
            </w:pPr>
            <w:r w:rsidRPr="00D17C87">
              <w:rPr>
                <w:rFonts w:ascii="Century Gothic" w:eastAsia="Times New Roman" w:hAnsi="Century Gothic" w:cstheme="minorHAnsi"/>
                <w:b/>
                <w:bCs/>
                <w:color w:val="000000"/>
                <w:sz w:val="18"/>
                <w:szCs w:val="18"/>
                <w:lang w:eastAsia="es-EC"/>
              </w:rPr>
              <w:t>Precio Total</w:t>
            </w:r>
          </w:p>
        </w:tc>
      </w:tr>
      <w:tr w:rsidR="00DE413D" w:rsidRPr="00D17C87" w14:paraId="6F805E26" w14:textId="77777777" w:rsidTr="00B4351D">
        <w:trPr>
          <w:trHeight w:val="270"/>
          <w:jc w:val="center"/>
        </w:trPr>
        <w:tc>
          <w:tcPr>
            <w:tcW w:w="3964" w:type="dxa"/>
            <w:tcBorders>
              <w:top w:val="single" w:sz="4" w:space="0" w:color="auto"/>
              <w:left w:val="single" w:sz="4" w:space="0" w:color="auto"/>
              <w:bottom w:val="single" w:sz="4" w:space="0" w:color="auto"/>
              <w:right w:val="single" w:sz="4" w:space="0" w:color="auto"/>
            </w:tcBorders>
            <w:shd w:val="clear" w:color="000000" w:fill="FFFFFF"/>
            <w:noWrap/>
            <w:hideMark/>
          </w:tcPr>
          <w:p w14:paraId="1DCA02C5" w14:textId="77777777" w:rsidR="00DE413D" w:rsidRPr="00D17C87" w:rsidRDefault="00DE413D" w:rsidP="00663254">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Custodia Mensual</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14:paraId="69D8F151" w14:textId="4C306206" w:rsidR="00DE413D" w:rsidRPr="00D17C87" w:rsidRDefault="00DE413D" w:rsidP="00663254">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1</w:t>
            </w:r>
            <w:r w:rsidR="002D347F">
              <w:rPr>
                <w:rFonts w:ascii="Century Gothic" w:eastAsia="Times New Roman" w:hAnsi="Century Gothic" w:cstheme="minorHAnsi"/>
                <w:color w:val="000000"/>
                <w:sz w:val="18"/>
                <w:szCs w:val="18"/>
                <w:lang w:eastAsia="es-EC"/>
              </w:rPr>
              <w:t>5</w:t>
            </w:r>
            <w:r w:rsidRPr="00D17C87">
              <w:rPr>
                <w:rFonts w:ascii="Century Gothic" w:eastAsia="Times New Roman" w:hAnsi="Century Gothic" w:cstheme="minorHAnsi"/>
                <w:color w:val="000000"/>
                <w:sz w:val="18"/>
                <w:szCs w:val="18"/>
                <w:lang w:eastAsia="es-EC"/>
              </w:rPr>
              <w:t>.</w:t>
            </w:r>
            <w:r w:rsidR="002D347F">
              <w:rPr>
                <w:rFonts w:ascii="Century Gothic" w:eastAsia="Times New Roman" w:hAnsi="Century Gothic" w:cstheme="minorHAnsi"/>
                <w:color w:val="000000"/>
                <w:sz w:val="18"/>
                <w:szCs w:val="18"/>
                <w:lang w:eastAsia="es-EC"/>
              </w:rPr>
              <w:t>111</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hideMark/>
          </w:tcPr>
          <w:p w14:paraId="42AEA1A5" w14:textId="33DBAF7E" w:rsidR="00DE413D" w:rsidRPr="00D17C87" w:rsidRDefault="00DE413D" w:rsidP="00663254">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 xml:space="preserve"> $                0,2</w:t>
            </w:r>
            <w:r w:rsidR="00303853">
              <w:rPr>
                <w:rFonts w:ascii="Century Gothic" w:eastAsia="Times New Roman" w:hAnsi="Century Gothic" w:cstheme="minorHAnsi"/>
                <w:color w:val="000000"/>
                <w:sz w:val="18"/>
                <w:szCs w:val="18"/>
                <w:lang w:eastAsia="es-EC"/>
              </w:rPr>
              <w:t>3</w:t>
            </w:r>
            <w:r w:rsidRPr="00D17C87">
              <w:rPr>
                <w:rFonts w:ascii="Century Gothic" w:eastAsia="Times New Roman" w:hAnsi="Century Gothic" w:cstheme="minorHAnsi"/>
                <w:color w:val="000000"/>
                <w:sz w:val="18"/>
                <w:szCs w:val="18"/>
                <w:lang w:eastAsia="es-EC"/>
              </w:rPr>
              <w:t xml:space="preserve">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hideMark/>
          </w:tcPr>
          <w:p w14:paraId="407BFC07" w14:textId="2EC4FF3C" w:rsidR="00DE413D" w:rsidRPr="00D17C87" w:rsidRDefault="00DE413D" w:rsidP="00663254">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 xml:space="preserve"> $     </w:t>
            </w:r>
            <w:r w:rsidR="0003794C" w:rsidRPr="00D17C87">
              <w:rPr>
                <w:rFonts w:ascii="Century Gothic" w:eastAsia="Times New Roman" w:hAnsi="Century Gothic" w:cstheme="minorHAnsi"/>
                <w:color w:val="000000"/>
                <w:sz w:val="18"/>
                <w:szCs w:val="18"/>
                <w:lang w:eastAsia="es-EC"/>
              </w:rPr>
              <w:t>3</w:t>
            </w:r>
            <w:r w:rsidR="008B6380" w:rsidRPr="00D17C87">
              <w:rPr>
                <w:rFonts w:ascii="Century Gothic" w:eastAsia="Times New Roman" w:hAnsi="Century Gothic" w:cstheme="minorHAnsi"/>
                <w:color w:val="000000"/>
                <w:sz w:val="18"/>
                <w:szCs w:val="18"/>
                <w:lang w:eastAsia="es-EC"/>
              </w:rPr>
              <w:t>,</w:t>
            </w:r>
            <w:r w:rsidR="00303853">
              <w:rPr>
                <w:rFonts w:ascii="Century Gothic" w:eastAsia="Times New Roman" w:hAnsi="Century Gothic" w:cstheme="minorHAnsi"/>
                <w:color w:val="000000"/>
                <w:sz w:val="18"/>
                <w:szCs w:val="18"/>
                <w:lang w:eastAsia="es-EC"/>
              </w:rPr>
              <w:t>475</w:t>
            </w:r>
            <w:r w:rsidRPr="00D17C87">
              <w:rPr>
                <w:rFonts w:ascii="Century Gothic" w:eastAsia="Times New Roman" w:hAnsi="Century Gothic" w:cstheme="minorHAnsi"/>
                <w:color w:val="000000"/>
                <w:sz w:val="18"/>
                <w:szCs w:val="18"/>
                <w:lang w:eastAsia="es-EC"/>
              </w:rPr>
              <w:t>.</w:t>
            </w:r>
            <w:r w:rsidR="00303853">
              <w:rPr>
                <w:rFonts w:ascii="Century Gothic" w:eastAsia="Times New Roman" w:hAnsi="Century Gothic" w:cstheme="minorHAnsi"/>
                <w:color w:val="000000"/>
                <w:sz w:val="18"/>
                <w:szCs w:val="18"/>
                <w:lang w:eastAsia="es-EC"/>
              </w:rPr>
              <w:t>53</w:t>
            </w:r>
          </w:p>
        </w:tc>
      </w:tr>
      <w:tr w:rsidR="00DE413D" w:rsidRPr="00D17C87" w14:paraId="300740FE" w14:textId="77777777" w:rsidTr="00B4351D">
        <w:trPr>
          <w:trHeight w:val="270"/>
          <w:jc w:val="center"/>
        </w:trPr>
        <w:tc>
          <w:tcPr>
            <w:tcW w:w="3964" w:type="dxa"/>
            <w:tcBorders>
              <w:top w:val="single" w:sz="4" w:space="0" w:color="auto"/>
              <w:left w:val="single" w:sz="8" w:space="0" w:color="auto"/>
              <w:bottom w:val="nil"/>
              <w:right w:val="single" w:sz="4" w:space="0" w:color="auto"/>
            </w:tcBorders>
            <w:shd w:val="clear" w:color="000000" w:fill="FFFFFF"/>
            <w:noWrap/>
            <w:hideMark/>
          </w:tcPr>
          <w:p w14:paraId="2AA8CE31" w14:textId="77777777" w:rsidR="00DE413D" w:rsidRPr="00D17C87" w:rsidRDefault="00DE413D" w:rsidP="00663254">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 xml:space="preserve">Fee Mensual Licencia de </w:t>
            </w:r>
            <w:proofErr w:type="gramStart"/>
            <w:r w:rsidRPr="00D17C87">
              <w:rPr>
                <w:rFonts w:ascii="Century Gothic" w:eastAsia="Times New Roman" w:hAnsi="Century Gothic" w:cstheme="minorHAnsi"/>
                <w:color w:val="000000"/>
                <w:sz w:val="18"/>
                <w:szCs w:val="18"/>
                <w:lang w:eastAsia="es-EC"/>
              </w:rPr>
              <w:t>Interface</w:t>
            </w:r>
            <w:proofErr w:type="gramEnd"/>
            <w:r w:rsidRPr="00D17C87">
              <w:rPr>
                <w:rFonts w:ascii="Century Gothic" w:eastAsia="Times New Roman" w:hAnsi="Century Gothic" w:cstheme="minorHAnsi"/>
                <w:color w:val="000000"/>
                <w:sz w:val="18"/>
                <w:szCs w:val="18"/>
                <w:lang w:eastAsia="es-EC"/>
              </w:rPr>
              <w:t xml:space="preserve"> Web</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8FB0758" w14:textId="77777777" w:rsidR="00DE413D" w:rsidRPr="00D17C87" w:rsidRDefault="00DE413D" w:rsidP="00663254">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1</w:t>
            </w:r>
          </w:p>
        </w:tc>
        <w:tc>
          <w:tcPr>
            <w:tcW w:w="156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15570C4" w14:textId="77777777" w:rsidR="00DE413D" w:rsidRPr="00D17C87" w:rsidRDefault="00DE413D" w:rsidP="00663254">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 xml:space="preserve"> $              19,00 </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5D3F915" w14:textId="59DD425D" w:rsidR="00DE413D" w:rsidRPr="00D17C87" w:rsidRDefault="00DE413D" w:rsidP="00663254">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 xml:space="preserve"> $          19,00 </w:t>
            </w:r>
          </w:p>
        </w:tc>
      </w:tr>
      <w:tr w:rsidR="00DE413D" w:rsidRPr="00D17C87" w14:paraId="24ED5B60" w14:textId="77777777" w:rsidTr="00B4351D">
        <w:trPr>
          <w:trHeight w:val="70"/>
          <w:jc w:val="center"/>
        </w:trPr>
        <w:tc>
          <w:tcPr>
            <w:tcW w:w="3964" w:type="dxa"/>
            <w:tcBorders>
              <w:top w:val="nil"/>
              <w:left w:val="single" w:sz="8" w:space="0" w:color="auto"/>
              <w:bottom w:val="single" w:sz="8" w:space="0" w:color="auto"/>
              <w:right w:val="single" w:sz="4" w:space="0" w:color="auto"/>
            </w:tcBorders>
            <w:shd w:val="clear" w:color="000000" w:fill="FFFFFF"/>
            <w:noWrap/>
            <w:hideMark/>
          </w:tcPr>
          <w:p w14:paraId="21552A1D" w14:textId="77777777" w:rsidR="00DE413D" w:rsidRPr="00D17C87" w:rsidRDefault="00DE413D" w:rsidP="00663254">
            <w:pPr>
              <w:spacing w:after="0" w:line="240" w:lineRule="auto"/>
              <w:jc w:val="center"/>
              <w:rPr>
                <w:rFonts w:eastAsia="Times New Roman" w:cs="Arial"/>
                <w:color w:val="000000"/>
                <w:sz w:val="18"/>
                <w:szCs w:val="18"/>
                <w:lang w:eastAsia="es-EC"/>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B3D6C35" w14:textId="77777777" w:rsidR="00DE413D" w:rsidRPr="00D17C87" w:rsidRDefault="00DE413D" w:rsidP="00663254">
            <w:pPr>
              <w:spacing w:after="0" w:line="240" w:lineRule="auto"/>
              <w:rPr>
                <w:rFonts w:eastAsia="Times New Roman" w:cs="Arial"/>
                <w:color w:val="000000"/>
                <w:sz w:val="18"/>
                <w:szCs w:val="18"/>
                <w:lang w:eastAsia="es-EC"/>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E6D06A4" w14:textId="77777777" w:rsidR="00DE413D" w:rsidRPr="00D17C87" w:rsidRDefault="00DE413D" w:rsidP="00663254">
            <w:pPr>
              <w:spacing w:after="0" w:line="240" w:lineRule="auto"/>
              <w:rPr>
                <w:rFonts w:eastAsia="Times New Roman" w:cs="Arial"/>
                <w:color w:val="000000"/>
                <w:sz w:val="18"/>
                <w:szCs w:val="18"/>
                <w:lang w:eastAsia="es-EC"/>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7A4B62B" w14:textId="77777777" w:rsidR="00DE413D" w:rsidRPr="00D17C87" w:rsidRDefault="00DE413D" w:rsidP="00663254">
            <w:pPr>
              <w:spacing w:after="0" w:line="240" w:lineRule="auto"/>
              <w:rPr>
                <w:rFonts w:eastAsia="Times New Roman" w:cs="Arial"/>
                <w:color w:val="000000"/>
                <w:sz w:val="18"/>
                <w:szCs w:val="18"/>
                <w:lang w:eastAsia="es-EC"/>
              </w:rPr>
            </w:pPr>
          </w:p>
        </w:tc>
      </w:tr>
      <w:tr w:rsidR="00DE413D" w:rsidRPr="00D17C87" w14:paraId="5FB41CD6" w14:textId="77777777" w:rsidTr="00B4351D">
        <w:trPr>
          <w:trHeight w:val="330"/>
          <w:jc w:val="center"/>
        </w:trPr>
        <w:tc>
          <w:tcPr>
            <w:tcW w:w="3964" w:type="dxa"/>
            <w:tcBorders>
              <w:top w:val="nil"/>
              <w:left w:val="nil"/>
              <w:bottom w:val="nil"/>
              <w:right w:val="nil"/>
            </w:tcBorders>
            <w:shd w:val="clear" w:color="000000" w:fill="FFFFFF"/>
            <w:noWrap/>
            <w:hideMark/>
          </w:tcPr>
          <w:p w14:paraId="40D73DDA" w14:textId="77777777" w:rsidR="00DE413D" w:rsidRPr="00D17C87" w:rsidRDefault="00DE413D" w:rsidP="00663254">
            <w:pPr>
              <w:spacing w:after="0" w:line="240" w:lineRule="auto"/>
              <w:rPr>
                <w:rFonts w:eastAsia="Times New Roman" w:cs="Arial"/>
                <w:color w:val="000000"/>
                <w:sz w:val="18"/>
                <w:szCs w:val="18"/>
                <w:lang w:eastAsia="es-EC"/>
              </w:rPr>
            </w:pPr>
            <w:r w:rsidRPr="00D17C87">
              <w:rPr>
                <w:rFonts w:eastAsia="Times New Roman" w:cs="Arial"/>
                <w:color w:val="000000"/>
                <w:sz w:val="18"/>
                <w:szCs w:val="18"/>
                <w:lang w:eastAsia="es-EC"/>
              </w:rPr>
              <w:t> </w:t>
            </w:r>
          </w:p>
        </w:tc>
        <w:tc>
          <w:tcPr>
            <w:tcW w:w="1134" w:type="dxa"/>
            <w:tcBorders>
              <w:top w:val="single" w:sz="4" w:space="0" w:color="auto"/>
              <w:left w:val="nil"/>
              <w:bottom w:val="nil"/>
              <w:right w:val="single" w:sz="4" w:space="0" w:color="auto"/>
            </w:tcBorders>
            <w:shd w:val="clear" w:color="000000" w:fill="FFFFFF"/>
            <w:noWrap/>
            <w:hideMark/>
          </w:tcPr>
          <w:p w14:paraId="1C6CB515" w14:textId="77777777" w:rsidR="00DE413D" w:rsidRPr="00D17C87" w:rsidRDefault="00DE413D" w:rsidP="00663254">
            <w:pPr>
              <w:spacing w:after="0" w:line="240" w:lineRule="auto"/>
              <w:rPr>
                <w:rFonts w:eastAsia="Times New Roman" w:cs="Arial"/>
                <w:color w:val="000000"/>
                <w:sz w:val="18"/>
                <w:szCs w:val="18"/>
                <w:lang w:eastAsia="es-EC"/>
              </w:rPr>
            </w:pPr>
            <w:r w:rsidRPr="00D17C87">
              <w:rPr>
                <w:rFonts w:eastAsia="Times New Roman" w:cs="Arial"/>
                <w:color w:val="000000"/>
                <w:sz w:val="18"/>
                <w:szCs w:val="18"/>
                <w:lang w:eastAsia="es-EC"/>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hideMark/>
          </w:tcPr>
          <w:p w14:paraId="116B94CA" w14:textId="77777777" w:rsidR="00DE413D" w:rsidRPr="00D17C87" w:rsidRDefault="00DE413D" w:rsidP="00663254">
            <w:pPr>
              <w:spacing w:after="0" w:line="240" w:lineRule="auto"/>
              <w:rPr>
                <w:rFonts w:eastAsia="Times New Roman" w:cs="Arial"/>
                <w:b/>
                <w:bCs/>
                <w:color w:val="000000"/>
                <w:sz w:val="18"/>
                <w:szCs w:val="18"/>
                <w:lang w:eastAsia="es-EC"/>
              </w:rPr>
            </w:pPr>
            <w:r w:rsidRPr="00D17C87">
              <w:rPr>
                <w:rFonts w:eastAsia="Times New Roman" w:cs="Arial"/>
                <w:b/>
                <w:bCs/>
                <w:color w:val="000000"/>
                <w:sz w:val="18"/>
                <w:szCs w:val="18"/>
                <w:lang w:eastAsia="es-EC"/>
              </w:rPr>
              <w:t>Sub-Total</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hideMark/>
          </w:tcPr>
          <w:p w14:paraId="6737B8A9" w14:textId="55F5919F" w:rsidR="00DE413D" w:rsidRPr="00D17C87" w:rsidRDefault="00DE413D" w:rsidP="00663254">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 xml:space="preserve"> $     </w:t>
            </w:r>
            <w:r w:rsidR="0003794C" w:rsidRPr="00D17C87">
              <w:rPr>
                <w:rFonts w:ascii="Century Gothic" w:eastAsia="Times New Roman" w:hAnsi="Century Gothic" w:cstheme="minorHAnsi"/>
                <w:color w:val="000000"/>
                <w:sz w:val="18"/>
                <w:szCs w:val="18"/>
                <w:lang w:eastAsia="es-EC"/>
              </w:rPr>
              <w:t>3</w:t>
            </w:r>
            <w:r w:rsidR="008B6380" w:rsidRPr="00D17C87">
              <w:rPr>
                <w:rFonts w:ascii="Century Gothic" w:eastAsia="Times New Roman" w:hAnsi="Century Gothic" w:cstheme="minorHAnsi"/>
                <w:color w:val="000000"/>
                <w:sz w:val="18"/>
                <w:szCs w:val="18"/>
                <w:lang w:eastAsia="es-EC"/>
              </w:rPr>
              <w:t>,</w:t>
            </w:r>
            <w:r w:rsidR="008E031C">
              <w:rPr>
                <w:rFonts w:ascii="Century Gothic" w:eastAsia="Times New Roman" w:hAnsi="Century Gothic" w:cstheme="minorHAnsi"/>
                <w:color w:val="000000"/>
                <w:sz w:val="18"/>
                <w:szCs w:val="18"/>
                <w:lang w:eastAsia="es-EC"/>
              </w:rPr>
              <w:t>494</w:t>
            </w:r>
            <w:r w:rsidRPr="00D17C87">
              <w:rPr>
                <w:rFonts w:ascii="Century Gothic" w:eastAsia="Times New Roman" w:hAnsi="Century Gothic" w:cstheme="minorHAnsi"/>
                <w:color w:val="000000"/>
                <w:sz w:val="18"/>
                <w:szCs w:val="18"/>
                <w:lang w:eastAsia="es-EC"/>
              </w:rPr>
              <w:t>.</w:t>
            </w:r>
            <w:r w:rsidR="008E031C">
              <w:rPr>
                <w:rFonts w:ascii="Century Gothic" w:eastAsia="Times New Roman" w:hAnsi="Century Gothic" w:cstheme="minorHAnsi"/>
                <w:color w:val="000000"/>
                <w:sz w:val="18"/>
                <w:szCs w:val="18"/>
                <w:lang w:eastAsia="es-EC"/>
              </w:rPr>
              <w:t>53</w:t>
            </w:r>
            <w:r w:rsidRPr="00D17C87">
              <w:rPr>
                <w:rFonts w:ascii="Century Gothic" w:eastAsia="Times New Roman" w:hAnsi="Century Gothic" w:cstheme="minorHAnsi"/>
                <w:color w:val="000000"/>
                <w:sz w:val="18"/>
                <w:szCs w:val="18"/>
                <w:lang w:eastAsia="es-EC"/>
              </w:rPr>
              <w:t xml:space="preserve">  </w:t>
            </w:r>
          </w:p>
        </w:tc>
      </w:tr>
      <w:tr w:rsidR="00DE413D" w:rsidRPr="00D17C87" w14:paraId="0B793115" w14:textId="77777777" w:rsidTr="00B4351D">
        <w:trPr>
          <w:trHeight w:val="330"/>
          <w:jc w:val="center"/>
        </w:trPr>
        <w:tc>
          <w:tcPr>
            <w:tcW w:w="3964" w:type="dxa"/>
            <w:tcBorders>
              <w:top w:val="nil"/>
              <w:left w:val="nil"/>
              <w:bottom w:val="nil"/>
              <w:right w:val="nil"/>
            </w:tcBorders>
            <w:shd w:val="clear" w:color="000000" w:fill="FFFFFF"/>
            <w:noWrap/>
            <w:hideMark/>
          </w:tcPr>
          <w:p w14:paraId="1BC317BC" w14:textId="77777777" w:rsidR="00DE413D" w:rsidRPr="00D17C87" w:rsidRDefault="00DE413D" w:rsidP="00663254">
            <w:pPr>
              <w:spacing w:after="0" w:line="240" w:lineRule="auto"/>
              <w:rPr>
                <w:rFonts w:eastAsia="Times New Roman" w:cs="Arial"/>
                <w:color w:val="000000"/>
                <w:sz w:val="18"/>
                <w:szCs w:val="18"/>
                <w:lang w:eastAsia="es-EC"/>
              </w:rPr>
            </w:pPr>
            <w:r w:rsidRPr="00D17C87">
              <w:rPr>
                <w:rFonts w:eastAsia="Times New Roman" w:cs="Arial"/>
                <w:color w:val="000000"/>
                <w:sz w:val="18"/>
                <w:szCs w:val="18"/>
                <w:lang w:eastAsia="es-EC"/>
              </w:rPr>
              <w:t> </w:t>
            </w:r>
          </w:p>
        </w:tc>
        <w:tc>
          <w:tcPr>
            <w:tcW w:w="1134" w:type="dxa"/>
            <w:tcBorders>
              <w:top w:val="nil"/>
              <w:left w:val="nil"/>
              <w:bottom w:val="nil"/>
              <w:right w:val="single" w:sz="4" w:space="0" w:color="auto"/>
            </w:tcBorders>
            <w:shd w:val="clear" w:color="000000" w:fill="FFFFFF"/>
            <w:noWrap/>
            <w:hideMark/>
          </w:tcPr>
          <w:p w14:paraId="2672408B" w14:textId="77777777" w:rsidR="00DE413D" w:rsidRPr="00D17C87" w:rsidRDefault="00DE413D" w:rsidP="00663254">
            <w:pPr>
              <w:spacing w:after="0" w:line="240" w:lineRule="auto"/>
              <w:rPr>
                <w:rFonts w:eastAsia="Times New Roman" w:cs="Arial"/>
                <w:color w:val="000000"/>
                <w:sz w:val="18"/>
                <w:szCs w:val="18"/>
                <w:lang w:eastAsia="es-EC"/>
              </w:rPr>
            </w:pPr>
            <w:r w:rsidRPr="00D17C87">
              <w:rPr>
                <w:rFonts w:eastAsia="Times New Roman" w:cs="Arial"/>
                <w:color w:val="000000"/>
                <w:sz w:val="18"/>
                <w:szCs w:val="18"/>
                <w:lang w:eastAsia="es-EC"/>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hideMark/>
          </w:tcPr>
          <w:p w14:paraId="0822E5A6" w14:textId="613CB89E" w:rsidR="00DE413D" w:rsidRPr="00D17C87" w:rsidRDefault="00DE413D" w:rsidP="00663254">
            <w:pPr>
              <w:spacing w:after="0" w:line="240" w:lineRule="auto"/>
              <w:rPr>
                <w:rFonts w:eastAsia="Times New Roman" w:cs="Arial"/>
                <w:b/>
                <w:bCs/>
                <w:color w:val="000000"/>
                <w:sz w:val="18"/>
                <w:szCs w:val="18"/>
                <w:lang w:eastAsia="es-EC"/>
              </w:rPr>
            </w:pPr>
            <w:r w:rsidRPr="00D17C87">
              <w:rPr>
                <w:rFonts w:eastAsia="Times New Roman" w:cs="Arial"/>
                <w:b/>
                <w:bCs/>
                <w:color w:val="000000"/>
                <w:sz w:val="18"/>
                <w:szCs w:val="18"/>
                <w:lang w:eastAsia="es-EC"/>
              </w:rPr>
              <w:t>Descuento</w:t>
            </w:r>
            <w:r w:rsidR="00777317">
              <w:rPr>
                <w:rFonts w:eastAsia="Times New Roman" w:cs="Arial"/>
                <w:b/>
                <w:bCs/>
                <w:color w:val="000000"/>
                <w:sz w:val="18"/>
                <w:szCs w:val="18"/>
                <w:lang w:eastAsia="es-EC"/>
              </w:rPr>
              <w:t xml:space="preserve">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hideMark/>
          </w:tcPr>
          <w:p w14:paraId="3DD0B9EB" w14:textId="77777777" w:rsidR="00DE413D" w:rsidRPr="00D17C87" w:rsidRDefault="00DE413D" w:rsidP="00663254">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 xml:space="preserve"> $          19,00 </w:t>
            </w:r>
          </w:p>
        </w:tc>
      </w:tr>
      <w:tr w:rsidR="00DE413D" w:rsidRPr="00D17C87" w14:paraId="3A3FE962" w14:textId="77777777" w:rsidTr="00B4351D">
        <w:trPr>
          <w:trHeight w:val="315"/>
          <w:jc w:val="center"/>
        </w:trPr>
        <w:tc>
          <w:tcPr>
            <w:tcW w:w="3964" w:type="dxa"/>
            <w:tcBorders>
              <w:top w:val="nil"/>
              <w:left w:val="nil"/>
              <w:bottom w:val="nil"/>
              <w:right w:val="nil"/>
            </w:tcBorders>
            <w:shd w:val="clear" w:color="000000" w:fill="FFFFFF"/>
            <w:noWrap/>
            <w:hideMark/>
          </w:tcPr>
          <w:p w14:paraId="435CBBC2" w14:textId="77777777" w:rsidR="00DE413D" w:rsidRPr="00D17C87" w:rsidRDefault="00DE413D" w:rsidP="00663254">
            <w:pPr>
              <w:spacing w:after="0" w:line="240" w:lineRule="auto"/>
              <w:rPr>
                <w:rFonts w:eastAsia="Times New Roman" w:cs="Arial"/>
                <w:color w:val="000000"/>
                <w:sz w:val="18"/>
                <w:szCs w:val="18"/>
                <w:lang w:eastAsia="es-EC"/>
              </w:rPr>
            </w:pPr>
            <w:r w:rsidRPr="00D17C87">
              <w:rPr>
                <w:rFonts w:eastAsia="Times New Roman" w:cs="Arial"/>
                <w:color w:val="000000"/>
                <w:sz w:val="18"/>
                <w:szCs w:val="18"/>
                <w:lang w:eastAsia="es-EC"/>
              </w:rPr>
              <w:t> </w:t>
            </w:r>
          </w:p>
        </w:tc>
        <w:tc>
          <w:tcPr>
            <w:tcW w:w="1134" w:type="dxa"/>
            <w:tcBorders>
              <w:top w:val="nil"/>
              <w:left w:val="nil"/>
              <w:bottom w:val="nil"/>
              <w:right w:val="single" w:sz="4" w:space="0" w:color="auto"/>
            </w:tcBorders>
            <w:shd w:val="clear" w:color="000000" w:fill="FFFFFF"/>
            <w:noWrap/>
            <w:hideMark/>
          </w:tcPr>
          <w:p w14:paraId="579BE61B" w14:textId="77777777" w:rsidR="00DE413D" w:rsidRPr="00D17C87" w:rsidRDefault="00DE413D" w:rsidP="00663254">
            <w:pPr>
              <w:spacing w:after="0" w:line="240" w:lineRule="auto"/>
              <w:rPr>
                <w:rFonts w:eastAsia="Times New Roman" w:cs="Arial"/>
                <w:color w:val="000000"/>
                <w:sz w:val="18"/>
                <w:szCs w:val="18"/>
                <w:lang w:eastAsia="es-EC"/>
              </w:rPr>
            </w:pPr>
            <w:r w:rsidRPr="00D17C87">
              <w:rPr>
                <w:rFonts w:eastAsia="Times New Roman" w:cs="Arial"/>
                <w:color w:val="000000"/>
                <w:sz w:val="18"/>
                <w:szCs w:val="18"/>
                <w:lang w:eastAsia="es-EC"/>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hideMark/>
          </w:tcPr>
          <w:p w14:paraId="12D7717A" w14:textId="46358FEA" w:rsidR="00DE413D" w:rsidRPr="00D17C87" w:rsidRDefault="00DE413D" w:rsidP="00663254">
            <w:pPr>
              <w:spacing w:after="0" w:line="240" w:lineRule="auto"/>
              <w:rPr>
                <w:rFonts w:eastAsia="Times New Roman" w:cs="Arial"/>
                <w:b/>
                <w:bCs/>
                <w:color w:val="000000"/>
                <w:sz w:val="18"/>
                <w:szCs w:val="18"/>
                <w:lang w:eastAsia="es-EC"/>
              </w:rPr>
            </w:pPr>
            <w:r w:rsidRPr="00D17C87">
              <w:rPr>
                <w:rFonts w:eastAsia="Times New Roman" w:cs="Arial"/>
                <w:b/>
                <w:bCs/>
                <w:color w:val="000000"/>
                <w:sz w:val="18"/>
                <w:szCs w:val="18"/>
                <w:lang w:eastAsia="es-EC"/>
              </w:rPr>
              <w:t>IVA</w:t>
            </w:r>
            <w:r w:rsidR="00777317">
              <w:rPr>
                <w:rFonts w:eastAsia="Times New Roman" w:cs="Arial"/>
                <w:b/>
                <w:bCs/>
                <w:color w:val="000000"/>
                <w:sz w:val="18"/>
                <w:szCs w:val="18"/>
                <w:lang w:eastAsia="es-EC"/>
              </w:rPr>
              <w:t xml:space="preserve"> </w:t>
            </w:r>
            <w:r w:rsidR="00563D85">
              <w:rPr>
                <w:rFonts w:eastAsia="Times New Roman" w:cs="Arial"/>
                <w:b/>
                <w:bCs/>
                <w:color w:val="000000"/>
                <w:sz w:val="18"/>
                <w:szCs w:val="18"/>
                <w:lang w:eastAsia="es-EC"/>
              </w:rPr>
              <w:t>12%</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hideMark/>
          </w:tcPr>
          <w:p w14:paraId="6E291CB9" w14:textId="4D3711DE" w:rsidR="00DE413D" w:rsidRPr="00D17C87" w:rsidRDefault="00DE413D" w:rsidP="00663254">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 xml:space="preserve"> $    </w:t>
            </w:r>
            <w:r w:rsidR="00975F38" w:rsidRPr="00D17C87">
              <w:rPr>
                <w:rFonts w:ascii="Century Gothic" w:eastAsia="Times New Roman" w:hAnsi="Century Gothic" w:cstheme="minorHAnsi"/>
                <w:color w:val="000000"/>
                <w:sz w:val="18"/>
                <w:szCs w:val="18"/>
                <w:lang w:eastAsia="es-EC"/>
              </w:rPr>
              <w:t xml:space="preserve"> </w:t>
            </w:r>
            <w:r w:rsidRPr="00D17C87">
              <w:rPr>
                <w:rFonts w:ascii="Century Gothic" w:eastAsia="Times New Roman" w:hAnsi="Century Gothic" w:cstheme="minorHAnsi"/>
                <w:color w:val="000000"/>
                <w:sz w:val="18"/>
                <w:szCs w:val="18"/>
                <w:lang w:eastAsia="es-EC"/>
              </w:rPr>
              <w:t xml:space="preserve">   </w:t>
            </w:r>
            <w:r w:rsidR="00975F38" w:rsidRPr="00D17C87">
              <w:rPr>
                <w:rFonts w:ascii="Century Gothic" w:eastAsia="Times New Roman" w:hAnsi="Century Gothic" w:cstheme="minorHAnsi"/>
                <w:color w:val="000000"/>
                <w:sz w:val="18"/>
                <w:szCs w:val="18"/>
                <w:lang w:eastAsia="es-EC"/>
              </w:rPr>
              <w:t>4</w:t>
            </w:r>
            <w:r w:rsidR="006C6F16">
              <w:rPr>
                <w:rFonts w:ascii="Century Gothic" w:eastAsia="Times New Roman" w:hAnsi="Century Gothic" w:cstheme="minorHAnsi"/>
                <w:color w:val="000000"/>
                <w:sz w:val="18"/>
                <w:szCs w:val="18"/>
                <w:lang w:eastAsia="es-EC"/>
              </w:rPr>
              <w:t>17</w:t>
            </w:r>
            <w:r w:rsidRPr="00D17C87">
              <w:rPr>
                <w:rFonts w:ascii="Century Gothic" w:eastAsia="Times New Roman" w:hAnsi="Century Gothic" w:cstheme="minorHAnsi"/>
                <w:color w:val="000000"/>
                <w:sz w:val="18"/>
                <w:szCs w:val="18"/>
                <w:lang w:eastAsia="es-EC"/>
              </w:rPr>
              <w:t>.</w:t>
            </w:r>
            <w:r w:rsidR="006C6F16">
              <w:rPr>
                <w:rFonts w:ascii="Century Gothic" w:eastAsia="Times New Roman" w:hAnsi="Century Gothic" w:cstheme="minorHAnsi"/>
                <w:color w:val="000000"/>
                <w:sz w:val="18"/>
                <w:szCs w:val="18"/>
                <w:lang w:eastAsia="es-EC"/>
              </w:rPr>
              <w:t>06</w:t>
            </w:r>
            <w:r w:rsidRPr="00D17C87">
              <w:rPr>
                <w:rFonts w:ascii="Century Gothic" w:eastAsia="Times New Roman" w:hAnsi="Century Gothic" w:cstheme="minorHAnsi"/>
                <w:color w:val="000000"/>
                <w:sz w:val="18"/>
                <w:szCs w:val="18"/>
                <w:lang w:eastAsia="es-EC"/>
              </w:rPr>
              <w:t xml:space="preserve">     </w:t>
            </w:r>
          </w:p>
        </w:tc>
      </w:tr>
      <w:tr w:rsidR="00DE413D" w:rsidRPr="00D17C87" w14:paraId="4A864D41" w14:textId="77777777" w:rsidTr="00B4351D">
        <w:trPr>
          <w:trHeight w:val="315"/>
          <w:jc w:val="center"/>
        </w:trPr>
        <w:tc>
          <w:tcPr>
            <w:tcW w:w="3964" w:type="dxa"/>
            <w:tcBorders>
              <w:top w:val="nil"/>
              <w:left w:val="nil"/>
              <w:bottom w:val="nil"/>
              <w:right w:val="nil"/>
            </w:tcBorders>
            <w:shd w:val="clear" w:color="000000" w:fill="FFFFFF"/>
            <w:noWrap/>
            <w:hideMark/>
          </w:tcPr>
          <w:p w14:paraId="40E917F6" w14:textId="77777777" w:rsidR="00DE413D" w:rsidRPr="00D17C87" w:rsidRDefault="00DE413D" w:rsidP="00663254">
            <w:pPr>
              <w:spacing w:after="0" w:line="240" w:lineRule="auto"/>
              <w:rPr>
                <w:rFonts w:eastAsia="Times New Roman" w:cs="Arial"/>
                <w:color w:val="000000"/>
                <w:sz w:val="18"/>
                <w:szCs w:val="18"/>
                <w:lang w:eastAsia="es-EC"/>
              </w:rPr>
            </w:pPr>
            <w:r w:rsidRPr="00D17C87">
              <w:rPr>
                <w:rFonts w:eastAsia="Times New Roman" w:cs="Arial"/>
                <w:color w:val="000000"/>
                <w:sz w:val="18"/>
                <w:szCs w:val="18"/>
                <w:lang w:eastAsia="es-EC"/>
              </w:rPr>
              <w:t> </w:t>
            </w:r>
          </w:p>
        </w:tc>
        <w:tc>
          <w:tcPr>
            <w:tcW w:w="1134" w:type="dxa"/>
            <w:tcBorders>
              <w:top w:val="nil"/>
              <w:left w:val="nil"/>
              <w:bottom w:val="nil"/>
              <w:right w:val="single" w:sz="4" w:space="0" w:color="auto"/>
            </w:tcBorders>
            <w:shd w:val="clear" w:color="000000" w:fill="FFFFFF"/>
            <w:noWrap/>
            <w:hideMark/>
          </w:tcPr>
          <w:p w14:paraId="49491D85" w14:textId="77777777" w:rsidR="00DE413D" w:rsidRPr="00D17C87" w:rsidRDefault="00DE413D" w:rsidP="00663254">
            <w:pPr>
              <w:spacing w:after="0" w:line="240" w:lineRule="auto"/>
              <w:rPr>
                <w:rFonts w:eastAsia="Times New Roman" w:cs="Arial"/>
                <w:color w:val="000000"/>
                <w:sz w:val="18"/>
                <w:szCs w:val="18"/>
                <w:lang w:eastAsia="es-EC"/>
              </w:rPr>
            </w:pPr>
            <w:r w:rsidRPr="00D17C87">
              <w:rPr>
                <w:rFonts w:eastAsia="Times New Roman" w:cs="Arial"/>
                <w:color w:val="000000"/>
                <w:sz w:val="18"/>
                <w:szCs w:val="18"/>
                <w:lang w:eastAsia="es-EC"/>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hideMark/>
          </w:tcPr>
          <w:p w14:paraId="14FE5967" w14:textId="77777777" w:rsidR="00DE413D" w:rsidRPr="00D17C87" w:rsidRDefault="00DE413D" w:rsidP="00663254">
            <w:pPr>
              <w:spacing w:after="0" w:line="240" w:lineRule="auto"/>
              <w:rPr>
                <w:rFonts w:eastAsia="Times New Roman" w:cs="Arial"/>
                <w:b/>
                <w:bCs/>
                <w:color w:val="000000"/>
                <w:sz w:val="18"/>
                <w:szCs w:val="18"/>
                <w:lang w:eastAsia="es-EC"/>
              </w:rPr>
            </w:pPr>
            <w:r w:rsidRPr="00D17C87">
              <w:rPr>
                <w:rFonts w:eastAsia="Times New Roman" w:cs="Arial"/>
                <w:b/>
                <w:bCs/>
                <w:color w:val="000000"/>
                <w:sz w:val="18"/>
                <w:szCs w:val="18"/>
                <w:lang w:eastAsia="es-EC"/>
              </w:rPr>
              <w:t>Total</w:t>
            </w:r>
          </w:p>
        </w:tc>
        <w:tc>
          <w:tcPr>
            <w:tcW w:w="1559" w:type="dxa"/>
            <w:tcBorders>
              <w:top w:val="single" w:sz="4" w:space="0" w:color="auto"/>
              <w:left w:val="single" w:sz="4" w:space="0" w:color="auto"/>
              <w:bottom w:val="single" w:sz="4" w:space="0" w:color="auto"/>
              <w:right w:val="single" w:sz="4" w:space="0" w:color="auto"/>
            </w:tcBorders>
            <w:shd w:val="clear" w:color="000000" w:fill="CCCCFF"/>
            <w:noWrap/>
            <w:hideMark/>
          </w:tcPr>
          <w:p w14:paraId="7CB86EF9" w14:textId="47556928" w:rsidR="00DE413D" w:rsidRPr="00D17C87" w:rsidRDefault="00DE413D" w:rsidP="00663254">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 xml:space="preserve"> $     </w:t>
            </w:r>
            <w:r w:rsidR="006C6F16">
              <w:rPr>
                <w:rFonts w:ascii="Century Gothic" w:eastAsia="Times New Roman" w:hAnsi="Century Gothic" w:cstheme="minorHAnsi"/>
                <w:color w:val="000000"/>
                <w:sz w:val="18"/>
                <w:szCs w:val="18"/>
                <w:lang w:eastAsia="es-EC"/>
              </w:rPr>
              <w:t>3</w:t>
            </w:r>
            <w:r w:rsidR="008B6380" w:rsidRPr="00D17C87">
              <w:rPr>
                <w:rFonts w:ascii="Century Gothic" w:eastAsia="Times New Roman" w:hAnsi="Century Gothic" w:cstheme="minorHAnsi"/>
                <w:color w:val="000000"/>
                <w:sz w:val="18"/>
                <w:szCs w:val="18"/>
                <w:lang w:eastAsia="es-EC"/>
              </w:rPr>
              <w:t>,</w:t>
            </w:r>
            <w:r w:rsidR="006C6F16">
              <w:rPr>
                <w:rFonts w:ascii="Century Gothic" w:eastAsia="Times New Roman" w:hAnsi="Century Gothic" w:cstheme="minorHAnsi"/>
                <w:color w:val="000000"/>
                <w:sz w:val="18"/>
                <w:szCs w:val="18"/>
                <w:lang w:eastAsia="es-EC"/>
              </w:rPr>
              <w:t>892</w:t>
            </w:r>
            <w:r w:rsidRPr="00D17C87">
              <w:rPr>
                <w:rFonts w:ascii="Century Gothic" w:eastAsia="Times New Roman" w:hAnsi="Century Gothic" w:cstheme="minorHAnsi"/>
                <w:color w:val="000000"/>
                <w:sz w:val="18"/>
                <w:szCs w:val="18"/>
                <w:lang w:eastAsia="es-EC"/>
              </w:rPr>
              <w:t>.</w:t>
            </w:r>
            <w:r w:rsidR="007746B3">
              <w:rPr>
                <w:rFonts w:ascii="Century Gothic" w:eastAsia="Times New Roman" w:hAnsi="Century Gothic" w:cstheme="minorHAnsi"/>
                <w:color w:val="000000"/>
                <w:sz w:val="18"/>
                <w:szCs w:val="18"/>
                <w:lang w:eastAsia="es-EC"/>
              </w:rPr>
              <w:t>59</w:t>
            </w:r>
          </w:p>
        </w:tc>
      </w:tr>
      <w:tr w:rsidR="005435DD" w:rsidRPr="00D17C87" w14:paraId="1C72AD94" w14:textId="77777777" w:rsidTr="00B4351D">
        <w:trPr>
          <w:trHeight w:val="315"/>
          <w:jc w:val="center"/>
        </w:trPr>
        <w:tc>
          <w:tcPr>
            <w:tcW w:w="3964" w:type="dxa"/>
            <w:tcBorders>
              <w:top w:val="nil"/>
              <w:left w:val="nil"/>
              <w:bottom w:val="nil"/>
              <w:right w:val="nil"/>
            </w:tcBorders>
            <w:shd w:val="clear" w:color="000000" w:fill="FFFFFF"/>
            <w:noWrap/>
          </w:tcPr>
          <w:p w14:paraId="4F3E795E" w14:textId="77777777" w:rsidR="005435DD" w:rsidRPr="00D17C87" w:rsidRDefault="005435DD" w:rsidP="00663254">
            <w:pPr>
              <w:spacing w:after="0" w:line="240" w:lineRule="auto"/>
              <w:rPr>
                <w:rFonts w:eastAsia="Times New Roman" w:cs="Arial"/>
                <w:color w:val="000000"/>
                <w:sz w:val="18"/>
                <w:szCs w:val="18"/>
                <w:lang w:eastAsia="es-EC"/>
              </w:rPr>
            </w:pPr>
          </w:p>
        </w:tc>
        <w:tc>
          <w:tcPr>
            <w:tcW w:w="1134" w:type="dxa"/>
            <w:tcBorders>
              <w:top w:val="nil"/>
              <w:left w:val="nil"/>
              <w:bottom w:val="nil"/>
            </w:tcBorders>
            <w:shd w:val="clear" w:color="000000" w:fill="FFFFFF"/>
            <w:noWrap/>
          </w:tcPr>
          <w:p w14:paraId="2AC2EB48" w14:textId="77777777" w:rsidR="005435DD" w:rsidRPr="00D17C87" w:rsidRDefault="005435DD" w:rsidP="00663254">
            <w:pPr>
              <w:spacing w:after="0" w:line="240" w:lineRule="auto"/>
              <w:rPr>
                <w:rFonts w:eastAsia="Times New Roman" w:cs="Arial"/>
                <w:color w:val="000000"/>
                <w:sz w:val="18"/>
                <w:szCs w:val="18"/>
                <w:lang w:eastAsia="es-EC"/>
              </w:rPr>
            </w:pPr>
          </w:p>
        </w:tc>
        <w:tc>
          <w:tcPr>
            <w:tcW w:w="1560" w:type="dxa"/>
            <w:tcBorders>
              <w:top w:val="single" w:sz="4" w:space="0" w:color="auto"/>
            </w:tcBorders>
            <w:shd w:val="clear" w:color="auto" w:fill="auto"/>
            <w:noWrap/>
          </w:tcPr>
          <w:p w14:paraId="12C904B9" w14:textId="77777777" w:rsidR="005435DD" w:rsidRPr="00D17C87" w:rsidRDefault="005435DD" w:rsidP="00663254">
            <w:pPr>
              <w:spacing w:after="0" w:line="240" w:lineRule="auto"/>
              <w:rPr>
                <w:rFonts w:eastAsia="Times New Roman" w:cs="Arial"/>
                <w:b/>
                <w:bCs/>
                <w:color w:val="000000"/>
                <w:sz w:val="18"/>
                <w:szCs w:val="18"/>
                <w:lang w:eastAsia="es-EC"/>
              </w:rPr>
            </w:pPr>
          </w:p>
        </w:tc>
        <w:tc>
          <w:tcPr>
            <w:tcW w:w="1559" w:type="dxa"/>
            <w:tcBorders>
              <w:top w:val="single" w:sz="4" w:space="0" w:color="auto"/>
            </w:tcBorders>
            <w:shd w:val="clear" w:color="auto" w:fill="auto"/>
            <w:noWrap/>
          </w:tcPr>
          <w:p w14:paraId="44C6DF56" w14:textId="77777777" w:rsidR="005435DD" w:rsidRPr="00D17C87" w:rsidRDefault="005435DD" w:rsidP="00663254">
            <w:pPr>
              <w:spacing w:after="0" w:line="240" w:lineRule="auto"/>
              <w:jc w:val="center"/>
              <w:rPr>
                <w:rFonts w:ascii="Century Gothic" w:eastAsia="Times New Roman" w:hAnsi="Century Gothic" w:cstheme="minorHAnsi"/>
                <w:color w:val="000000"/>
                <w:sz w:val="18"/>
                <w:szCs w:val="18"/>
                <w:lang w:eastAsia="es-EC"/>
              </w:rPr>
            </w:pPr>
          </w:p>
        </w:tc>
      </w:tr>
      <w:tr w:rsidR="0014664D" w:rsidRPr="00D17C87" w14:paraId="4A985658" w14:textId="77777777" w:rsidTr="00B4351D">
        <w:trPr>
          <w:trHeight w:val="315"/>
          <w:jc w:val="center"/>
        </w:trPr>
        <w:tc>
          <w:tcPr>
            <w:tcW w:w="8217"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6BCDA0A2" w14:textId="77777777" w:rsidR="0014664D" w:rsidRPr="00D17C87" w:rsidRDefault="0014664D" w:rsidP="00663254">
            <w:pPr>
              <w:spacing w:after="0" w:line="240" w:lineRule="auto"/>
              <w:jc w:val="center"/>
              <w:rPr>
                <w:rFonts w:ascii="Century Gothic" w:eastAsia="Times New Roman" w:hAnsi="Century Gothic" w:cstheme="minorHAnsi"/>
                <w:b/>
                <w:bCs/>
                <w:color w:val="000000"/>
                <w:sz w:val="18"/>
                <w:szCs w:val="18"/>
                <w:lang w:eastAsia="es-EC"/>
              </w:rPr>
            </w:pPr>
            <w:r w:rsidRPr="00D17C87">
              <w:rPr>
                <w:rFonts w:ascii="Century Gothic" w:eastAsia="Times New Roman" w:hAnsi="Century Gothic" w:cstheme="minorHAnsi"/>
                <w:b/>
                <w:bCs/>
                <w:color w:val="000000"/>
                <w:sz w:val="18"/>
                <w:szCs w:val="18"/>
                <w:lang w:eastAsia="es-EC"/>
              </w:rPr>
              <w:t>Propuesta Económica Destrucción de Archivos</w:t>
            </w:r>
          </w:p>
        </w:tc>
      </w:tr>
      <w:tr w:rsidR="0014664D" w:rsidRPr="00D17C87" w14:paraId="60915CD4" w14:textId="77777777" w:rsidTr="00B4351D">
        <w:trPr>
          <w:trHeight w:val="315"/>
          <w:jc w:val="center"/>
        </w:trPr>
        <w:tc>
          <w:tcPr>
            <w:tcW w:w="3964"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51355299" w14:textId="77777777" w:rsidR="0014664D" w:rsidRPr="00D17C87" w:rsidRDefault="0014664D" w:rsidP="00663254">
            <w:pPr>
              <w:spacing w:after="0" w:line="240" w:lineRule="auto"/>
              <w:jc w:val="center"/>
              <w:rPr>
                <w:rFonts w:ascii="Century Gothic" w:eastAsia="Times New Roman" w:hAnsi="Century Gothic" w:cstheme="minorHAnsi"/>
                <w:b/>
                <w:bCs/>
                <w:color w:val="000000"/>
                <w:sz w:val="18"/>
                <w:szCs w:val="18"/>
                <w:lang w:eastAsia="es-EC"/>
              </w:rPr>
            </w:pPr>
            <w:r w:rsidRPr="00D17C87">
              <w:rPr>
                <w:rFonts w:ascii="Century Gothic" w:eastAsia="Times New Roman" w:hAnsi="Century Gothic" w:cstheme="minorHAnsi"/>
                <w:b/>
                <w:bCs/>
                <w:color w:val="000000"/>
                <w:sz w:val="18"/>
                <w:szCs w:val="18"/>
                <w:lang w:eastAsia="es-EC"/>
              </w:rPr>
              <w:t xml:space="preserve">Descripción </w:t>
            </w:r>
          </w:p>
        </w:tc>
        <w:tc>
          <w:tcPr>
            <w:tcW w:w="1134"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05AE8F41" w14:textId="77777777" w:rsidR="0014664D" w:rsidRPr="00D17C87" w:rsidRDefault="0014664D" w:rsidP="00663254">
            <w:pPr>
              <w:spacing w:after="0" w:line="240" w:lineRule="auto"/>
              <w:jc w:val="center"/>
              <w:rPr>
                <w:rFonts w:ascii="Century Gothic" w:eastAsia="Times New Roman" w:hAnsi="Century Gothic" w:cstheme="minorHAnsi"/>
                <w:b/>
                <w:bCs/>
                <w:color w:val="000000"/>
                <w:sz w:val="18"/>
                <w:szCs w:val="18"/>
                <w:lang w:eastAsia="es-EC"/>
              </w:rPr>
            </w:pPr>
            <w:r w:rsidRPr="00D17C87">
              <w:rPr>
                <w:rFonts w:ascii="Century Gothic" w:eastAsia="Times New Roman" w:hAnsi="Century Gothic" w:cstheme="minorHAnsi"/>
                <w:b/>
                <w:bCs/>
                <w:color w:val="000000"/>
                <w:sz w:val="18"/>
                <w:szCs w:val="18"/>
                <w:lang w:eastAsia="es-EC"/>
              </w:rPr>
              <w:t>Volumen</w:t>
            </w:r>
          </w:p>
        </w:tc>
        <w:tc>
          <w:tcPr>
            <w:tcW w:w="156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14BA51A9" w14:textId="77777777" w:rsidR="0014664D" w:rsidRPr="00D17C87" w:rsidRDefault="0014664D" w:rsidP="00663254">
            <w:pPr>
              <w:spacing w:after="0" w:line="240" w:lineRule="auto"/>
              <w:jc w:val="center"/>
              <w:rPr>
                <w:rFonts w:ascii="Century Gothic" w:eastAsia="Times New Roman" w:hAnsi="Century Gothic" w:cstheme="minorHAnsi"/>
                <w:b/>
                <w:bCs/>
                <w:color w:val="000000"/>
                <w:sz w:val="18"/>
                <w:szCs w:val="18"/>
                <w:lang w:eastAsia="es-EC"/>
              </w:rPr>
            </w:pPr>
            <w:r w:rsidRPr="00D17C87">
              <w:rPr>
                <w:rFonts w:ascii="Century Gothic" w:eastAsia="Times New Roman" w:hAnsi="Century Gothic" w:cstheme="minorHAnsi"/>
                <w:b/>
                <w:bCs/>
                <w:color w:val="000000"/>
                <w:sz w:val="18"/>
                <w:szCs w:val="18"/>
                <w:lang w:eastAsia="es-EC"/>
              </w:rPr>
              <w:t>Precio Unitario</w:t>
            </w:r>
          </w:p>
        </w:tc>
        <w:tc>
          <w:tcPr>
            <w:tcW w:w="1559"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4ADB77D7" w14:textId="77777777" w:rsidR="0014664D" w:rsidRPr="00D17C87" w:rsidRDefault="0014664D" w:rsidP="00663254">
            <w:pPr>
              <w:spacing w:after="0" w:line="240" w:lineRule="auto"/>
              <w:jc w:val="center"/>
              <w:rPr>
                <w:rFonts w:ascii="Century Gothic" w:eastAsia="Times New Roman" w:hAnsi="Century Gothic" w:cstheme="minorHAnsi"/>
                <w:b/>
                <w:bCs/>
                <w:color w:val="000000"/>
                <w:sz w:val="18"/>
                <w:szCs w:val="18"/>
                <w:lang w:eastAsia="es-EC"/>
              </w:rPr>
            </w:pPr>
            <w:r w:rsidRPr="00D17C87">
              <w:rPr>
                <w:rFonts w:ascii="Century Gothic" w:eastAsia="Times New Roman" w:hAnsi="Century Gothic" w:cstheme="minorHAnsi"/>
                <w:b/>
                <w:bCs/>
                <w:color w:val="000000"/>
                <w:sz w:val="18"/>
                <w:szCs w:val="18"/>
                <w:lang w:eastAsia="es-EC"/>
              </w:rPr>
              <w:t>Precio Total</w:t>
            </w:r>
          </w:p>
        </w:tc>
      </w:tr>
      <w:tr w:rsidR="0014664D" w:rsidRPr="00D17C87" w14:paraId="2B8D5136" w14:textId="77777777" w:rsidTr="00B4351D">
        <w:trPr>
          <w:trHeight w:val="270"/>
          <w:jc w:val="center"/>
        </w:trPr>
        <w:tc>
          <w:tcPr>
            <w:tcW w:w="39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A3162B" w14:textId="77777777" w:rsidR="0014664D" w:rsidRPr="00D17C87" w:rsidRDefault="0014664D" w:rsidP="00663254">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Destrucción de Archivos</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9651B3" w14:textId="77777777" w:rsidR="0014664D" w:rsidRPr="00D17C87" w:rsidRDefault="0014664D" w:rsidP="00663254">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50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C93750" w14:textId="77777777" w:rsidR="0014664D" w:rsidRPr="00D17C87" w:rsidRDefault="0014664D" w:rsidP="00663254">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 xml:space="preserve"> $                2,30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5BD87F" w14:textId="77777777" w:rsidR="0014664D" w:rsidRPr="00D17C87" w:rsidRDefault="0014664D" w:rsidP="00663254">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 xml:space="preserve"> $       115,00 </w:t>
            </w:r>
          </w:p>
        </w:tc>
      </w:tr>
      <w:tr w:rsidR="0014664D" w:rsidRPr="00D17C87" w14:paraId="087B50F0" w14:textId="77777777" w:rsidTr="00B4351D">
        <w:trPr>
          <w:trHeight w:val="300"/>
          <w:jc w:val="center"/>
        </w:trPr>
        <w:tc>
          <w:tcPr>
            <w:tcW w:w="3964" w:type="dxa"/>
            <w:tcBorders>
              <w:top w:val="single" w:sz="4" w:space="0" w:color="auto"/>
              <w:left w:val="nil"/>
              <w:bottom w:val="nil"/>
              <w:right w:val="nil"/>
            </w:tcBorders>
            <w:shd w:val="clear" w:color="000000" w:fill="FFFFFF"/>
            <w:noWrap/>
            <w:vAlign w:val="bottom"/>
            <w:hideMark/>
          </w:tcPr>
          <w:p w14:paraId="67714C9F" w14:textId="77777777" w:rsidR="0014664D" w:rsidRPr="00D17C87" w:rsidRDefault="0014664D" w:rsidP="00663254">
            <w:pPr>
              <w:spacing w:after="0" w:line="240" w:lineRule="auto"/>
              <w:rPr>
                <w:rFonts w:eastAsia="Times New Roman" w:cs="Arial"/>
                <w:color w:val="000000"/>
                <w:sz w:val="18"/>
                <w:szCs w:val="18"/>
                <w:lang w:eastAsia="es-EC"/>
              </w:rPr>
            </w:pPr>
            <w:r w:rsidRPr="00D17C87">
              <w:rPr>
                <w:rFonts w:eastAsia="Times New Roman" w:cs="Arial"/>
                <w:color w:val="000000"/>
                <w:sz w:val="18"/>
                <w:szCs w:val="18"/>
                <w:lang w:eastAsia="es-EC"/>
              </w:rPr>
              <w:t> </w:t>
            </w:r>
          </w:p>
        </w:tc>
        <w:tc>
          <w:tcPr>
            <w:tcW w:w="1134" w:type="dxa"/>
            <w:tcBorders>
              <w:top w:val="single" w:sz="4" w:space="0" w:color="auto"/>
              <w:left w:val="nil"/>
              <w:bottom w:val="nil"/>
              <w:right w:val="single" w:sz="4" w:space="0" w:color="auto"/>
            </w:tcBorders>
            <w:shd w:val="clear" w:color="000000" w:fill="FFFFFF"/>
            <w:noWrap/>
            <w:vAlign w:val="bottom"/>
            <w:hideMark/>
          </w:tcPr>
          <w:p w14:paraId="00955EF6" w14:textId="77777777" w:rsidR="0014664D" w:rsidRPr="00D17C87" w:rsidRDefault="0014664D" w:rsidP="00663254">
            <w:pPr>
              <w:spacing w:after="0" w:line="240" w:lineRule="auto"/>
              <w:rPr>
                <w:rFonts w:eastAsia="Times New Roman" w:cs="Arial"/>
                <w:color w:val="000000"/>
                <w:sz w:val="18"/>
                <w:szCs w:val="18"/>
                <w:lang w:eastAsia="es-EC"/>
              </w:rPr>
            </w:pPr>
            <w:r w:rsidRPr="00D17C87">
              <w:rPr>
                <w:rFonts w:eastAsia="Times New Roman" w:cs="Arial"/>
                <w:color w:val="000000"/>
                <w:sz w:val="18"/>
                <w:szCs w:val="18"/>
                <w:lang w:eastAsia="es-EC"/>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68A5C1" w14:textId="77777777" w:rsidR="0014664D" w:rsidRPr="00D17C87" w:rsidRDefault="0014664D" w:rsidP="00663254">
            <w:pPr>
              <w:spacing w:after="0" w:line="240" w:lineRule="auto"/>
              <w:rPr>
                <w:rFonts w:ascii="Century Gothic" w:eastAsia="Times New Roman" w:hAnsi="Century Gothic" w:cstheme="minorHAnsi"/>
                <w:b/>
                <w:bCs/>
                <w:color w:val="000000"/>
                <w:sz w:val="18"/>
                <w:szCs w:val="18"/>
                <w:lang w:eastAsia="es-EC"/>
              </w:rPr>
            </w:pPr>
            <w:r w:rsidRPr="00D17C87">
              <w:rPr>
                <w:rFonts w:ascii="Century Gothic" w:eastAsia="Times New Roman" w:hAnsi="Century Gothic" w:cstheme="minorHAnsi"/>
                <w:b/>
                <w:bCs/>
                <w:color w:val="000000"/>
                <w:sz w:val="18"/>
                <w:szCs w:val="18"/>
                <w:lang w:eastAsia="es-EC"/>
              </w:rPr>
              <w:t>Sub-Total</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ABEBA1" w14:textId="77777777" w:rsidR="0014664D" w:rsidRPr="00D17C87" w:rsidRDefault="0014664D" w:rsidP="00663254">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 xml:space="preserve"> $       115,00 </w:t>
            </w:r>
          </w:p>
        </w:tc>
      </w:tr>
      <w:tr w:rsidR="0014664D" w:rsidRPr="00D17C87" w14:paraId="19C87C24" w14:textId="77777777" w:rsidTr="00B4351D">
        <w:trPr>
          <w:trHeight w:val="315"/>
          <w:jc w:val="center"/>
        </w:trPr>
        <w:tc>
          <w:tcPr>
            <w:tcW w:w="3964" w:type="dxa"/>
            <w:tcBorders>
              <w:top w:val="nil"/>
              <w:left w:val="nil"/>
              <w:bottom w:val="nil"/>
              <w:right w:val="nil"/>
            </w:tcBorders>
            <w:shd w:val="clear" w:color="000000" w:fill="FFFFFF"/>
            <w:noWrap/>
            <w:vAlign w:val="bottom"/>
            <w:hideMark/>
          </w:tcPr>
          <w:p w14:paraId="7DDCCBAB" w14:textId="77777777" w:rsidR="0014664D" w:rsidRPr="00D17C87" w:rsidRDefault="0014664D" w:rsidP="00663254">
            <w:pPr>
              <w:spacing w:after="0" w:line="240" w:lineRule="auto"/>
              <w:rPr>
                <w:rFonts w:eastAsia="Times New Roman" w:cs="Arial"/>
                <w:color w:val="000000"/>
                <w:sz w:val="18"/>
                <w:szCs w:val="18"/>
                <w:lang w:eastAsia="es-EC"/>
              </w:rPr>
            </w:pPr>
            <w:r w:rsidRPr="00D17C87">
              <w:rPr>
                <w:rFonts w:eastAsia="Times New Roman" w:cs="Arial"/>
                <w:color w:val="000000"/>
                <w:sz w:val="18"/>
                <w:szCs w:val="18"/>
                <w:lang w:eastAsia="es-EC"/>
              </w:rPr>
              <w:t> </w:t>
            </w:r>
          </w:p>
        </w:tc>
        <w:tc>
          <w:tcPr>
            <w:tcW w:w="1134" w:type="dxa"/>
            <w:tcBorders>
              <w:top w:val="nil"/>
              <w:left w:val="nil"/>
              <w:bottom w:val="nil"/>
              <w:right w:val="single" w:sz="4" w:space="0" w:color="auto"/>
            </w:tcBorders>
            <w:shd w:val="clear" w:color="000000" w:fill="FFFFFF"/>
            <w:noWrap/>
            <w:vAlign w:val="bottom"/>
            <w:hideMark/>
          </w:tcPr>
          <w:p w14:paraId="1A7E6013" w14:textId="77777777" w:rsidR="0014664D" w:rsidRPr="00D17C87" w:rsidRDefault="0014664D" w:rsidP="00663254">
            <w:pPr>
              <w:spacing w:after="0" w:line="240" w:lineRule="auto"/>
              <w:rPr>
                <w:rFonts w:eastAsia="Times New Roman" w:cs="Arial"/>
                <w:color w:val="000000"/>
                <w:sz w:val="18"/>
                <w:szCs w:val="18"/>
                <w:lang w:eastAsia="es-EC"/>
              </w:rPr>
            </w:pPr>
            <w:r w:rsidRPr="00D17C87">
              <w:rPr>
                <w:rFonts w:eastAsia="Times New Roman" w:cs="Arial"/>
                <w:color w:val="000000"/>
                <w:sz w:val="18"/>
                <w:szCs w:val="18"/>
                <w:lang w:eastAsia="es-EC"/>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38839A" w14:textId="3932B13D" w:rsidR="0014664D" w:rsidRPr="00D17C87" w:rsidRDefault="0014664D" w:rsidP="00663254">
            <w:pPr>
              <w:spacing w:after="0" w:line="240" w:lineRule="auto"/>
              <w:rPr>
                <w:rFonts w:ascii="Century Gothic" w:eastAsia="Times New Roman" w:hAnsi="Century Gothic" w:cstheme="minorHAnsi"/>
                <w:b/>
                <w:bCs/>
                <w:color w:val="000000"/>
                <w:sz w:val="18"/>
                <w:szCs w:val="18"/>
                <w:lang w:eastAsia="es-EC"/>
              </w:rPr>
            </w:pPr>
            <w:r w:rsidRPr="00D17C87">
              <w:rPr>
                <w:rFonts w:ascii="Century Gothic" w:eastAsia="Times New Roman" w:hAnsi="Century Gothic" w:cstheme="minorHAnsi"/>
                <w:b/>
                <w:bCs/>
                <w:color w:val="000000"/>
                <w:sz w:val="18"/>
                <w:szCs w:val="18"/>
                <w:lang w:eastAsia="es-EC"/>
              </w:rPr>
              <w:t>IVA</w:t>
            </w:r>
            <w:r w:rsidR="00421DBC">
              <w:rPr>
                <w:rFonts w:ascii="Century Gothic" w:eastAsia="Times New Roman" w:hAnsi="Century Gothic" w:cstheme="minorHAnsi"/>
                <w:b/>
                <w:bCs/>
                <w:color w:val="000000"/>
                <w:sz w:val="18"/>
                <w:szCs w:val="18"/>
                <w:lang w:eastAsia="es-EC"/>
              </w:rPr>
              <w:t xml:space="preserve"> 12%</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1DAED1" w14:textId="77777777" w:rsidR="0014664D" w:rsidRPr="00D17C87" w:rsidRDefault="0014664D" w:rsidP="00663254">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 xml:space="preserve"> $          13,80 </w:t>
            </w:r>
          </w:p>
        </w:tc>
      </w:tr>
      <w:tr w:rsidR="0014664D" w:rsidRPr="00D17C87" w14:paraId="2E1F3DE5" w14:textId="77777777" w:rsidTr="00B4351D">
        <w:trPr>
          <w:trHeight w:val="330"/>
          <w:jc w:val="center"/>
        </w:trPr>
        <w:tc>
          <w:tcPr>
            <w:tcW w:w="3964" w:type="dxa"/>
            <w:tcBorders>
              <w:top w:val="nil"/>
              <w:left w:val="nil"/>
              <w:bottom w:val="nil"/>
              <w:right w:val="nil"/>
            </w:tcBorders>
            <w:shd w:val="clear" w:color="000000" w:fill="FFFFFF"/>
            <w:noWrap/>
            <w:vAlign w:val="bottom"/>
            <w:hideMark/>
          </w:tcPr>
          <w:p w14:paraId="3B4F406E" w14:textId="77777777" w:rsidR="0014664D" w:rsidRPr="00D17C87" w:rsidRDefault="0014664D" w:rsidP="00663254">
            <w:pPr>
              <w:spacing w:after="0" w:line="240" w:lineRule="auto"/>
              <w:rPr>
                <w:rFonts w:eastAsia="Times New Roman" w:cs="Arial"/>
                <w:b/>
                <w:bCs/>
                <w:color w:val="000000"/>
                <w:sz w:val="18"/>
                <w:szCs w:val="18"/>
                <w:lang w:eastAsia="es-EC"/>
              </w:rPr>
            </w:pPr>
            <w:r w:rsidRPr="00D17C87">
              <w:rPr>
                <w:rFonts w:eastAsia="Times New Roman" w:cs="Arial"/>
                <w:b/>
                <w:bCs/>
                <w:color w:val="000000"/>
                <w:sz w:val="18"/>
                <w:szCs w:val="18"/>
                <w:lang w:eastAsia="es-EC"/>
              </w:rPr>
              <w:t> </w:t>
            </w:r>
          </w:p>
        </w:tc>
        <w:tc>
          <w:tcPr>
            <w:tcW w:w="1134" w:type="dxa"/>
            <w:tcBorders>
              <w:top w:val="nil"/>
              <w:left w:val="nil"/>
              <w:bottom w:val="nil"/>
              <w:right w:val="single" w:sz="4" w:space="0" w:color="auto"/>
            </w:tcBorders>
            <w:shd w:val="clear" w:color="000000" w:fill="FFFFFF"/>
            <w:noWrap/>
            <w:vAlign w:val="bottom"/>
            <w:hideMark/>
          </w:tcPr>
          <w:p w14:paraId="6A677D25" w14:textId="77777777" w:rsidR="0014664D" w:rsidRPr="00D17C87" w:rsidRDefault="0014664D" w:rsidP="00663254">
            <w:pPr>
              <w:spacing w:after="0" w:line="240" w:lineRule="auto"/>
              <w:rPr>
                <w:rFonts w:eastAsia="Times New Roman" w:cs="Arial"/>
                <w:color w:val="000000"/>
                <w:sz w:val="18"/>
                <w:szCs w:val="18"/>
                <w:lang w:eastAsia="es-EC"/>
              </w:rPr>
            </w:pPr>
            <w:r w:rsidRPr="00D17C87">
              <w:rPr>
                <w:rFonts w:eastAsia="Times New Roman" w:cs="Arial"/>
                <w:color w:val="000000"/>
                <w:sz w:val="18"/>
                <w:szCs w:val="18"/>
                <w:lang w:eastAsia="es-EC"/>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38F5B2" w14:textId="77777777" w:rsidR="0014664D" w:rsidRPr="00D17C87" w:rsidRDefault="0014664D" w:rsidP="00663254">
            <w:pPr>
              <w:spacing w:after="0" w:line="240" w:lineRule="auto"/>
              <w:rPr>
                <w:rFonts w:ascii="Century Gothic" w:eastAsia="Times New Roman" w:hAnsi="Century Gothic" w:cstheme="minorHAnsi"/>
                <w:b/>
                <w:bCs/>
                <w:color w:val="000000"/>
                <w:sz w:val="18"/>
                <w:szCs w:val="18"/>
                <w:lang w:eastAsia="es-EC"/>
              </w:rPr>
            </w:pPr>
            <w:r w:rsidRPr="00D17C87">
              <w:rPr>
                <w:rFonts w:ascii="Century Gothic" w:eastAsia="Times New Roman" w:hAnsi="Century Gothic" w:cstheme="minorHAnsi"/>
                <w:b/>
                <w:bCs/>
                <w:color w:val="000000"/>
                <w:sz w:val="18"/>
                <w:szCs w:val="18"/>
                <w:lang w:eastAsia="es-EC"/>
              </w:rPr>
              <w:t>Total</w:t>
            </w:r>
          </w:p>
        </w:tc>
        <w:tc>
          <w:tcPr>
            <w:tcW w:w="1559"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67366DCD" w14:textId="77777777" w:rsidR="0014664D" w:rsidRPr="00D17C87" w:rsidRDefault="0014664D" w:rsidP="00663254">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 xml:space="preserve"> $       128,80 </w:t>
            </w:r>
          </w:p>
        </w:tc>
      </w:tr>
    </w:tbl>
    <w:p w14:paraId="3B7D4686" w14:textId="77777777" w:rsidR="00764E85" w:rsidRPr="00885CC4" w:rsidRDefault="00AA7FF7" w:rsidP="002E4D15">
      <w:pPr>
        <w:pStyle w:val="Sansinterligne"/>
        <w:tabs>
          <w:tab w:val="left" w:pos="2160"/>
        </w:tabs>
        <w:ind w:right="4"/>
        <w:jc w:val="both"/>
        <w:rPr>
          <w:rFonts w:ascii="Century Gothic" w:hAnsi="Century Gothic" w:cstheme="minorHAnsi"/>
          <w:sz w:val="20"/>
        </w:rPr>
      </w:pPr>
      <w:r w:rsidRPr="00885CC4">
        <w:rPr>
          <w:rFonts w:ascii="Century Gothic" w:hAnsi="Century Gothic" w:cstheme="minorHAnsi"/>
          <w:b/>
          <w:sz w:val="20"/>
        </w:rPr>
        <w:t>NOTA:</w:t>
      </w:r>
      <w:r w:rsidRPr="00885CC4">
        <w:rPr>
          <w:rFonts w:ascii="Century Gothic" w:hAnsi="Century Gothic" w:cstheme="minorHAnsi"/>
          <w:sz w:val="20"/>
        </w:rPr>
        <w:t xml:space="preserve"> </w:t>
      </w:r>
    </w:p>
    <w:p w14:paraId="6C6FEC22" w14:textId="7C6322F8" w:rsidR="00696950" w:rsidRPr="00885CC4" w:rsidRDefault="0040650D" w:rsidP="00696950">
      <w:pPr>
        <w:pStyle w:val="Sansinterligne"/>
        <w:tabs>
          <w:tab w:val="left" w:pos="2160"/>
        </w:tabs>
        <w:ind w:right="4"/>
        <w:jc w:val="both"/>
        <w:rPr>
          <w:rFonts w:ascii="Century Gothic" w:hAnsi="Century Gothic" w:cstheme="minorHAnsi"/>
          <w:b/>
          <w:sz w:val="20"/>
        </w:rPr>
      </w:pPr>
      <w:r w:rsidRPr="00885CC4">
        <w:rPr>
          <w:rFonts w:ascii="Century Gothic" w:hAnsi="Century Gothic" w:cstheme="minorHAnsi"/>
          <w:b/>
          <w:sz w:val="20"/>
        </w:rPr>
        <w:t xml:space="preserve">Con respecto a la destrucción si el cliente la realiza con nuestra compañía el valor será </w:t>
      </w:r>
      <w:r w:rsidR="00F50412" w:rsidRPr="00885CC4">
        <w:rPr>
          <w:rFonts w:ascii="Century Gothic" w:hAnsi="Century Gothic" w:cstheme="minorHAnsi"/>
          <w:b/>
          <w:sz w:val="20"/>
        </w:rPr>
        <w:t>$0,00 (Cero con 00/100 Dólares Americanos)</w:t>
      </w:r>
      <w:r w:rsidR="00D32E66" w:rsidRPr="00885CC4">
        <w:rPr>
          <w:rFonts w:ascii="Century Gothic" w:hAnsi="Century Gothic" w:cstheme="minorHAnsi"/>
          <w:b/>
          <w:sz w:val="20"/>
        </w:rPr>
        <w:t xml:space="preserve">, en caso de que el cliente quiera realizarlo en forma independiente el valor de la logística </w:t>
      </w:r>
      <w:r w:rsidR="007B2837" w:rsidRPr="00885CC4">
        <w:rPr>
          <w:rFonts w:ascii="Century Gothic" w:hAnsi="Century Gothic" w:cstheme="minorHAnsi"/>
          <w:b/>
          <w:sz w:val="20"/>
        </w:rPr>
        <w:t xml:space="preserve">y entrega </w:t>
      </w:r>
      <w:r w:rsidR="000A4FAE" w:rsidRPr="00885CC4">
        <w:rPr>
          <w:rFonts w:ascii="Century Gothic" w:hAnsi="Century Gothic" w:cstheme="minorHAnsi"/>
          <w:b/>
          <w:sz w:val="20"/>
        </w:rPr>
        <w:t>d</w:t>
      </w:r>
      <w:r w:rsidR="007B2837" w:rsidRPr="00885CC4">
        <w:rPr>
          <w:rFonts w:ascii="Century Gothic" w:hAnsi="Century Gothic" w:cstheme="minorHAnsi"/>
          <w:b/>
          <w:sz w:val="20"/>
        </w:rPr>
        <w:t>e su documentación tiene un costo de $2,30 (Dos</w:t>
      </w:r>
      <w:r w:rsidR="001D4443" w:rsidRPr="00885CC4">
        <w:rPr>
          <w:rFonts w:ascii="Century Gothic" w:hAnsi="Century Gothic" w:cstheme="minorHAnsi"/>
          <w:b/>
          <w:sz w:val="20"/>
        </w:rPr>
        <w:t xml:space="preserve"> con 30/100 Dólares Americanos)</w:t>
      </w:r>
      <w:r w:rsidR="00514AC5">
        <w:rPr>
          <w:rFonts w:ascii="Century Gothic" w:hAnsi="Century Gothic" w:cstheme="minorHAnsi"/>
          <w:b/>
          <w:sz w:val="20"/>
        </w:rPr>
        <w:t xml:space="preserve">, siempre y cuando </w:t>
      </w:r>
      <w:r w:rsidR="00183F33">
        <w:rPr>
          <w:rFonts w:ascii="Century Gothic" w:hAnsi="Century Gothic" w:cstheme="minorHAnsi"/>
          <w:b/>
          <w:sz w:val="20"/>
        </w:rPr>
        <w:t xml:space="preserve">esta destrucción sea de manera </w:t>
      </w:r>
      <w:r w:rsidR="008D490C">
        <w:rPr>
          <w:rFonts w:ascii="Century Gothic" w:hAnsi="Century Gothic" w:cstheme="minorHAnsi"/>
          <w:b/>
          <w:sz w:val="20"/>
        </w:rPr>
        <w:t>inmediata</w:t>
      </w:r>
      <w:r w:rsidR="00183F33">
        <w:rPr>
          <w:rFonts w:ascii="Century Gothic" w:hAnsi="Century Gothic" w:cstheme="minorHAnsi"/>
          <w:b/>
          <w:sz w:val="20"/>
        </w:rPr>
        <w:t xml:space="preserve"> posterior al término del ordenamiento inicial,</w:t>
      </w:r>
      <w:r w:rsidR="00FC192E">
        <w:rPr>
          <w:rFonts w:ascii="Century Gothic" w:hAnsi="Century Gothic" w:cstheme="minorHAnsi"/>
          <w:b/>
          <w:sz w:val="20"/>
        </w:rPr>
        <w:t xml:space="preserve"> </w:t>
      </w:r>
      <w:r w:rsidR="001C796C">
        <w:rPr>
          <w:rFonts w:ascii="Century Gothic" w:hAnsi="Century Gothic" w:cstheme="minorHAnsi"/>
          <w:b/>
          <w:sz w:val="20"/>
        </w:rPr>
        <w:t xml:space="preserve">caso contrario en un proceso posterior tendrá un costo de </w:t>
      </w:r>
      <w:r w:rsidR="001F6D71">
        <w:rPr>
          <w:rFonts w:ascii="Century Gothic" w:hAnsi="Century Gothic" w:cstheme="minorHAnsi"/>
          <w:b/>
          <w:sz w:val="20"/>
        </w:rPr>
        <w:t>$1,</w:t>
      </w:r>
      <w:r w:rsidR="00C27541">
        <w:rPr>
          <w:rFonts w:ascii="Century Gothic" w:hAnsi="Century Gothic" w:cstheme="minorHAnsi"/>
          <w:b/>
          <w:sz w:val="20"/>
        </w:rPr>
        <w:t>4</w:t>
      </w:r>
      <w:r w:rsidR="001F6D71">
        <w:rPr>
          <w:rFonts w:ascii="Century Gothic" w:hAnsi="Century Gothic" w:cstheme="minorHAnsi"/>
          <w:b/>
          <w:sz w:val="20"/>
        </w:rPr>
        <w:t xml:space="preserve">0 (Un dolor con </w:t>
      </w:r>
      <w:r w:rsidR="00C27541">
        <w:rPr>
          <w:rFonts w:ascii="Century Gothic" w:hAnsi="Century Gothic" w:cstheme="minorHAnsi"/>
          <w:b/>
          <w:sz w:val="20"/>
        </w:rPr>
        <w:t>4</w:t>
      </w:r>
      <w:r w:rsidR="001F6D71">
        <w:rPr>
          <w:rFonts w:ascii="Century Gothic" w:hAnsi="Century Gothic" w:cstheme="minorHAnsi"/>
          <w:b/>
          <w:sz w:val="20"/>
        </w:rPr>
        <w:t>0/100 Dólares Americanos)</w:t>
      </w:r>
    </w:p>
    <w:p w14:paraId="0CE9C283" w14:textId="7ED7DCC6" w:rsidR="0040650D" w:rsidRPr="00885CC4" w:rsidRDefault="0040650D" w:rsidP="00696950">
      <w:pPr>
        <w:pStyle w:val="Sansinterligne"/>
        <w:tabs>
          <w:tab w:val="left" w:pos="2160"/>
        </w:tabs>
        <w:ind w:right="4"/>
        <w:jc w:val="both"/>
        <w:rPr>
          <w:rFonts w:ascii="Century Gothic" w:hAnsi="Century Gothic" w:cstheme="minorHAnsi"/>
          <w:sz w:val="20"/>
        </w:rPr>
      </w:pPr>
    </w:p>
    <w:p w14:paraId="1CC2CA24" w14:textId="77777777" w:rsidR="00696950" w:rsidRPr="00885CC4" w:rsidRDefault="00696950" w:rsidP="00696950">
      <w:pPr>
        <w:pStyle w:val="Sansinterligne"/>
        <w:tabs>
          <w:tab w:val="left" w:pos="2160"/>
        </w:tabs>
        <w:ind w:right="4"/>
        <w:jc w:val="both"/>
        <w:rPr>
          <w:rFonts w:ascii="Century Gothic" w:hAnsi="Century Gothic" w:cstheme="minorHAnsi"/>
          <w:b/>
          <w:sz w:val="20"/>
        </w:rPr>
      </w:pPr>
      <w:r w:rsidRPr="00885CC4">
        <w:rPr>
          <w:rFonts w:ascii="Century Gothic" w:hAnsi="Century Gothic" w:cstheme="minorHAnsi"/>
          <w:b/>
          <w:sz w:val="20"/>
        </w:rPr>
        <w:t xml:space="preserve">Explicación: </w:t>
      </w:r>
    </w:p>
    <w:p w14:paraId="77D18F3B" w14:textId="4E15161A" w:rsidR="00764E85" w:rsidRPr="00885CC4" w:rsidRDefault="00696950" w:rsidP="0014664D">
      <w:pPr>
        <w:pStyle w:val="Sansinterligne"/>
        <w:tabs>
          <w:tab w:val="left" w:pos="2160"/>
        </w:tabs>
        <w:ind w:right="4"/>
        <w:jc w:val="both"/>
        <w:rPr>
          <w:rFonts w:ascii="Century Gothic" w:hAnsi="Century Gothic" w:cstheme="minorHAnsi"/>
          <w:sz w:val="20"/>
        </w:rPr>
      </w:pPr>
      <w:r w:rsidRPr="00885CC4">
        <w:rPr>
          <w:rFonts w:ascii="Century Gothic" w:hAnsi="Century Gothic" w:cstheme="minorHAnsi"/>
          <w:sz w:val="20"/>
        </w:rPr>
        <w:t xml:space="preserve">Los valores condonados se </w:t>
      </w:r>
      <w:r w:rsidR="0014664D" w:rsidRPr="00885CC4">
        <w:rPr>
          <w:rFonts w:ascii="Century Gothic" w:hAnsi="Century Gothic" w:cstheme="minorHAnsi"/>
          <w:sz w:val="20"/>
        </w:rPr>
        <w:t>realizarán</w:t>
      </w:r>
      <w:r w:rsidRPr="00885CC4">
        <w:rPr>
          <w:rFonts w:ascii="Century Gothic" w:hAnsi="Century Gothic" w:cstheme="minorHAnsi"/>
          <w:sz w:val="20"/>
        </w:rPr>
        <w:t xml:space="preserve"> en el momento que se tengan que cancelar el </w:t>
      </w:r>
      <w:r w:rsidR="0014664D" w:rsidRPr="00885CC4">
        <w:rPr>
          <w:rFonts w:ascii="Century Gothic" w:hAnsi="Century Gothic" w:cstheme="minorHAnsi"/>
          <w:sz w:val="20"/>
        </w:rPr>
        <w:t>Fee</w:t>
      </w:r>
      <w:r w:rsidRPr="00885CC4">
        <w:rPr>
          <w:rFonts w:ascii="Century Gothic" w:hAnsi="Century Gothic" w:cstheme="minorHAnsi"/>
          <w:sz w:val="20"/>
        </w:rPr>
        <w:t xml:space="preserve"> mensual por concepto de custodia física y se aplicara al pago de dicha factura, es decir si </w:t>
      </w:r>
      <w:r w:rsidRPr="00885CC4">
        <w:rPr>
          <w:rFonts w:ascii="Century Gothic" w:hAnsi="Century Gothic" w:cstheme="minorHAnsi"/>
          <w:sz w:val="20"/>
        </w:rPr>
        <w:lastRenderedPageBreak/>
        <w:t xml:space="preserve">el valor por traslado </w:t>
      </w:r>
      <w:r w:rsidR="0014664D" w:rsidRPr="00885CC4">
        <w:rPr>
          <w:rFonts w:ascii="Century Gothic" w:hAnsi="Century Gothic" w:cstheme="minorHAnsi"/>
          <w:sz w:val="20"/>
        </w:rPr>
        <w:t>inicial</w:t>
      </w:r>
      <w:r w:rsidRPr="00885CC4">
        <w:rPr>
          <w:rFonts w:ascii="Century Gothic" w:hAnsi="Century Gothic" w:cstheme="minorHAnsi"/>
          <w:sz w:val="20"/>
        </w:rPr>
        <w:t xml:space="preserve"> corresponde a un mes de custodia ese mes será gratuito para el cliente, si superase el valor del </w:t>
      </w:r>
      <w:r w:rsidR="0014664D" w:rsidRPr="00885CC4">
        <w:rPr>
          <w:rFonts w:ascii="Century Gothic" w:hAnsi="Century Gothic" w:cstheme="minorHAnsi"/>
          <w:sz w:val="20"/>
        </w:rPr>
        <w:t>Fee</w:t>
      </w:r>
      <w:r w:rsidRPr="00885CC4">
        <w:rPr>
          <w:rFonts w:ascii="Century Gothic" w:hAnsi="Century Gothic" w:cstheme="minorHAnsi"/>
          <w:sz w:val="20"/>
        </w:rPr>
        <w:t xml:space="preserve"> mensual se aplicara </w:t>
      </w:r>
      <w:r w:rsidR="0014664D" w:rsidRPr="00885CC4">
        <w:rPr>
          <w:rFonts w:ascii="Century Gothic" w:hAnsi="Century Gothic" w:cstheme="minorHAnsi"/>
          <w:sz w:val="20"/>
        </w:rPr>
        <w:t>esta temática</w:t>
      </w:r>
      <w:r w:rsidRPr="00885CC4">
        <w:rPr>
          <w:rFonts w:ascii="Century Gothic" w:hAnsi="Century Gothic" w:cstheme="minorHAnsi"/>
          <w:sz w:val="20"/>
        </w:rPr>
        <w:t xml:space="preserve"> hasta cubrir el total de ese rubro. </w:t>
      </w:r>
    </w:p>
    <w:p w14:paraId="19FDCDC5" w14:textId="77777777" w:rsidR="000A4FAE" w:rsidRPr="008D4B8E" w:rsidRDefault="000A4FAE" w:rsidP="0014664D">
      <w:pPr>
        <w:pStyle w:val="Sansinterligne"/>
        <w:tabs>
          <w:tab w:val="left" w:pos="2160"/>
        </w:tabs>
        <w:ind w:right="4"/>
        <w:jc w:val="both"/>
        <w:rPr>
          <w:rFonts w:ascii="Arial Narrow" w:hAnsi="Arial Narrow" w:cstheme="minorHAnsi"/>
          <w:b/>
        </w:rPr>
      </w:pPr>
    </w:p>
    <w:tbl>
      <w:tblPr>
        <w:tblW w:w="8926" w:type="dxa"/>
        <w:jc w:val="center"/>
        <w:tblCellMar>
          <w:left w:w="0" w:type="dxa"/>
          <w:right w:w="0" w:type="dxa"/>
        </w:tblCellMar>
        <w:tblLook w:val="04A0" w:firstRow="1" w:lastRow="0" w:firstColumn="1" w:lastColumn="0" w:noHBand="0" w:noVBand="1"/>
      </w:tblPr>
      <w:tblGrid>
        <w:gridCol w:w="4979"/>
        <w:gridCol w:w="969"/>
        <w:gridCol w:w="1548"/>
        <w:gridCol w:w="1430"/>
      </w:tblGrid>
      <w:tr w:rsidR="00764E85" w:rsidRPr="00D17C87" w14:paraId="2AA4C657" w14:textId="77777777" w:rsidTr="00BF3548">
        <w:trPr>
          <w:trHeight w:val="375"/>
          <w:jc w:val="center"/>
        </w:trPr>
        <w:tc>
          <w:tcPr>
            <w:tcW w:w="8926" w:type="dxa"/>
            <w:gridSpan w:val="4"/>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14:paraId="3D70C790" w14:textId="77777777" w:rsidR="00764E85" w:rsidRPr="00D17C87" w:rsidRDefault="00764E85" w:rsidP="00764E85">
            <w:pPr>
              <w:spacing w:after="0"/>
              <w:jc w:val="center"/>
              <w:rPr>
                <w:rFonts w:ascii="Century Gothic" w:eastAsia="Times New Roman" w:hAnsi="Century Gothic" w:cstheme="minorHAnsi"/>
                <w:b/>
                <w:color w:val="000000"/>
                <w:sz w:val="18"/>
                <w:szCs w:val="18"/>
                <w:lang w:eastAsia="es-EC"/>
              </w:rPr>
            </w:pPr>
            <w:r w:rsidRPr="00D17C87">
              <w:rPr>
                <w:rFonts w:ascii="Century Gothic" w:eastAsia="Times New Roman" w:hAnsi="Century Gothic" w:cstheme="minorHAnsi"/>
                <w:b/>
                <w:color w:val="000000"/>
                <w:sz w:val="18"/>
                <w:szCs w:val="18"/>
                <w:lang w:eastAsia="es-EC"/>
              </w:rPr>
              <w:t xml:space="preserve">Propuesta Económica Traslado Provincias </w:t>
            </w:r>
          </w:p>
        </w:tc>
      </w:tr>
      <w:tr w:rsidR="00764E85" w:rsidRPr="00D17C87" w14:paraId="55A401A5" w14:textId="77777777" w:rsidTr="00BF3548">
        <w:trPr>
          <w:trHeight w:val="300"/>
          <w:jc w:val="center"/>
        </w:trPr>
        <w:tc>
          <w:tcPr>
            <w:tcW w:w="4979"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14:paraId="0E59C815" w14:textId="77777777" w:rsidR="00764E85" w:rsidRPr="00D17C87" w:rsidRDefault="00764E85" w:rsidP="00764E85">
            <w:pPr>
              <w:spacing w:after="0"/>
              <w:jc w:val="center"/>
              <w:rPr>
                <w:rFonts w:ascii="Century Gothic" w:eastAsia="Times New Roman" w:hAnsi="Century Gothic" w:cstheme="minorHAnsi"/>
                <w:b/>
                <w:color w:val="000000"/>
                <w:sz w:val="18"/>
                <w:szCs w:val="18"/>
                <w:lang w:eastAsia="es-EC"/>
              </w:rPr>
            </w:pPr>
            <w:r w:rsidRPr="00D17C87">
              <w:rPr>
                <w:rFonts w:ascii="Century Gothic" w:eastAsia="Times New Roman" w:hAnsi="Century Gothic" w:cstheme="minorHAnsi"/>
                <w:b/>
                <w:color w:val="000000"/>
                <w:sz w:val="18"/>
                <w:szCs w:val="18"/>
                <w:lang w:eastAsia="es-EC"/>
              </w:rPr>
              <w:t xml:space="preserve">Descripción </w:t>
            </w:r>
          </w:p>
        </w:tc>
        <w:tc>
          <w:tcPr>
            <w:tcW w:w="969"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14:paraId="255D8441" w14:textId="77777777" w:rsidR="00764E85" w:rsidRPr="00D17C87" w:rsidRDefault="00764E85" w:rsidP="00764E85">
            <w:pPr>
              <w:spacing w:after="0"/>
              <w:jc w:val="center"/>
              <w:rPr>
                <w:rFonts w:ascii="Century Gothic" w:eastAsia="Times New Roman" w:hAnsi="Century Gothic" w:cstheme="minorHAnsi"/>
                <w:b/>
                <w:color w:val="000000"/>
                <w:sz w:val="18"/>
                <w:szCs w:val="18"/>
                <w:lang w:eastAsia="es-EC"/>
              </w:rPr>
            </w:pPr>
            <w:r w:rsidRPr="00D17C87">
              <w:rPr>
                <w:rFonts w:ascii="Century Gothic" w:eastAsia="Times New Roman" w:hAnsi="Century Gothic" w:cstheme="minorHAnsi"/>
                <w:b/>
                <w:color w:val="000000"/>
                <w:sz w:val="18"/>
                <w:szCs w:val="18"/>
                <w:lang w:eastAsia="es-EC"/>
              </w:rPr>
              <w:t>Peso</w:t>
            </w:r>
          </w:p>
        </w:tc>
        <w:tc>
          <w:tcPr>
            <w:tcW w:w="1548"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14:paraId="0FA7750D" w14:textId="77777777" w:rsidR="00764E85" w:rsidRPr="00D17C87" w:rsidRDefault="00764E85" w:rsidP="00764E85">
            <w:pPr>
              <w:spacing w:after="0"/>
              <w:jc w:val="center"/>
              <w:rPr>
                <w:rFonts w:ascii="Century Gothic" w:eastAsia="Times New Roman" w:hAnsi="Century Gothic" w:cstheme="minorHAnsi"/>
                <w:b/>
                <w:color w:val="000000"/>
                <w:sz w:val="18"/>
                <w:szCs w:val="18"/>
                <w:lang w:eastAsia="es-EC"/>
              </w:rPr>
            </w:pPr>
            <w:r w:rsidRPr="00D17C87">
              <w:rPr>
                <w:rFonts w:ascii="Century Gothic" w:eastAsia="Times New Roman" w:hAnsi="Century Gothic" w:cstheme="minorHAnsi"/>
                <w:b/>
                <w:color w:val="000000"/>
                <w:sz w:val="18"/>
                <w:szCs w:val="18"/>
                <w:lang w:eastAsia="es-EC"/>
              </w:rPr>
              <w:t xml:space="preserve">Precio </w:t>
            </w:r>
          </w:p>
        </w:tc>
        <w:tc>
          <w:tcPr>
            <w:tcW w:w="1430"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14:paraId="2642397C" w14:textId="77777777" w:rsidR="00764E85" w:rsidRPr="00D17C87" w:rsidRDefault="00764E85" w:rsidP="00764E85">
            <w:pPr>
              <w:spacing w:after="0"/>
              <w:jc w:val="center"/>
              <w:rPr>
                <w:rFonts w:ascii="Century Gothic" w:eastAsia="Times New Roman" w:hAnsi="Century Gothic" w:cstheme="minorHAnsi"/>
                <w:b/>
                <w:color w:val="000000"/>
                <w:sz w:val="18"/>
                <w:szCs w:val="18"/>
                <w:lang w:eastAsia="es-EC"/>
              </w:rPr>
            </w:pPr>
            <w:r w:rsidRPr="00D17C87">
              <w:rPr>
                <w:rFonts w:ascii="Century Gothic" w:eastAsia="Times New Roman" w:hAnsi="Century Gothic" w:cstheme="minorHAnsi"/>
                <w:b/>
                <w:color w:val="000000"/>
                <w:sz w:val="18"/>
                <w:szCs w:val="18"/>
                <w:lang w:eastAsia="es-EC"/>
              </w:rPr>
              <w:t>Precio Total</w:t>
            </w:r>
          </w:p>
        </w:tc>
      </w:tr>
      <w:tr w:rsidR="00764E85" w:rsidRPr="00D17C87" w14:paraId="796871E9" w14:textId="77777777" w:rsidTr="00885CC4">
        <w:trPr>
          <w:trHeight w:val="270"/>
          <w:jc w:val="center"/>
        </w:trPr>
        <w:tc>
          <w:tcPr>
            <w:tcW w:w="4979" w:type="dxa"/>
            <w:tcBorders>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0FDFE83E" w14:textId="77777777" w:rsidR="00764E85" w:rsidRPr="00D17C87" w:rsidRDefault="00764E85" w:rsidP="00F1025F">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Traslado Kit de Almacenamiento (Cajas) Primeros 2 Kilos</w:t>
            </w:r>
          </w:p>
        </w:tc>
        <w:tc>
          <w:tcPr>
            <w:tcW w:w="0" w:type="auto"/>
            <w:tcBorders>
              <w:top w:val="single" w:sz="4" w:space="0" w:color="auto"/>
              <w:left w:val="single" w:sz="4" w:space="0" w:color="auto"/>
              <w:bottom w:val="single" w:sz="4" w:space="0" w:color="auto"/>
              <w:right w:val="single" w:sz="4" w:space="0" w:color="auto"/>
            </w:tcBorders>
            <w:vAlign w:val="center"/>
            <w:hideMark/>
          </w:tcPr>
          <w:p w14:paraId="1BDD4913" w14:textId="77777777" w:rsidR="00764E85" w:rsidRPr="00D17C87" w:rsidRDefault="00764E85" w:rsidP="00F1025F">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2 Kl.</w:t>
            </w:r>
          </w:p>
        </w:tc>
        <w:tc>
          <w:tcPr>
            <w:tcW w:w="0" w:type="auto"/>
            <w:tcBorders>
              <w:top w:val="single" w:sz="4" w:space="0" w:color="auto"/>
              <w:left w:val="single" w:sz="4" w:space="0" w:color="auto"/>
              <w:bottom w:val="single" w:sz="4" w:space="0" w:color="auto"/>
              <w:right w:val="single" w:sz="4" w:space="0" w:color="auto"/>
            </w:tcBorders>
            <w:vAlign w:val="center"/>
            <w:hideMark/>
          </w:tcPr>
          <w:p w14:paraId="13491A5F" w14:textId="77777777" w:rsidR="00764E85" w:rsidRPr="00D17C87" w:rsidRDefault="00764E85" w:rsidP="00F1025F">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                5.28</w:t>
            </w:r>
          </w:p>
        </w:tc>
        <w:tc>
          <w:tcPr>
            <w:tcW w:w="1430" w:type="dxa"/>
            <w:tcBorders>
              <w:top w:val="single" w:sz="4" w:space="0" w:color="auto"/>
              <w:left w:val="single" w:sz="4" w:space="0" w:color="auto"/>
              <w:bottom w:val="single" w:sz="4" w:space="0" w:color="auto"/>
              <w:right w:val="single" w:sz="4" w:space="0" w:color="auto"/>
            </w:tcBorders>
            <w:vAlign w:val="center"/>
            <w:hideMark/>
          </w:tcPr>
          <w:p w14:paraId="76857863" w14:textId="77777777" w:rsidR="00764E85" w:rsidRPr="00D17C87" w:rsidRDefault="00764E85" w:rsidP="00F1025F">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 xml:space="preserve"> $        5.28 </w:t>
            </w:r>
          </w:p>
        </w:tc>
      </w:tr>
      <w:tr w:rsidR="00764E85" w:rsidRPr="00D17C87" w14:paraId="6E11BFB4" w14:textId="77777777" w:rsidTr="00BF3548">
        <w:trPr>
          <w:trHeight w:val="270"/>
          <w:jc w:val="center"/>
        </w:trPr>
        <w:tc>
          <w:tcPr>
            <w:tcW w:w="4979" w:type="dxa"/>
            <w:tcBorders>
              <w:left w:val="single" w:sz="4" w:space="0" w:color="auto"/>
              <w:bottom w:val="single" w:sz="4" w:space="0" w:color="auto"/>
              <w:right w:val="single" w:sz="4" w:space="0" w:color="auto"/>
            </w:tcBorders>
            <w:shd w:val="clear" w:color="auto" w:fill="FFFFFF"/>
            <w:noWrap/>
            <w:tcMar>
              <w:top w:w="0" w:type="dxa"/>
              <w:left w:w="70" w:type="dxa"/>
              <w:bottom w:w="0" w:type="dxa"/>
              <w:right w:w="70" w:type="dxa"/>
            </w:tcMar>
          </w:tcPr>
          <w:p w14:paraId="36E6F2E7" w14:textId="77777777" w:rsidR="00764E85" w:rsidRPr="00D17C87" w:rsidRDefault="00764E85" w:rsidP="00F1025F">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A partir del Tercer Kilo</w:t>
            </w:r>
          </w:p>
        </w:tc>
        <w:tc>
          <w:tcPr>
            <w:tcW w:w="0" w:type="auto"/>
            <w:tcBorders>
              <w:top w:val="single" w:sz="4" w:space="0" w:color="auto"/>
              <w:left w:val="single" w:sz="4" w:space="0" w:color="auto"/>
              <w:bottom w:val="single" w:sz="4" w:space="0" w:color="auto"/>
              <w:right w:val="single" w:sz="4" w:space="0" w:color="auto"/>
            </w:tcBorders>
            <w:vAlign w:val="center"/>
          </w:tcPr>
          <w:p w14:paraId="55015A1D" w14:textId="77777777" w:rsidR="00764E85" w:rsidRPr="00D17C87" w:rsidRDefault="00764E85" w:rsidP="00F1025F">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1 Kl.</w:t>
            </w:r>
          </w:p>
        </w:tc>
        <w:tc>
          <w:tcPr>
            <w:tcW w:w="0" w:type="auto"/>
            <w:tcBorders>
              <w:top w:val="single" w:sz="4" w:space="0" w:color="auto"/>
              <w:left w:val="single" w:sz="4" w:space="0" w:color="auto"/>
              <w:bottom w:val="single" w:sz="4" w:space="0" w:color="auto"/>
              <w:right w:val="single" w:sz="4" w:space="0" w:color="auto"/>
            </w:tcBorders>
          </w:tcPr>
          <w:p w14:paraId="2FEAEE57" w14:textId="77777777" w:rsidR="00764E85" w:rsidRPr="00D17C87" w:rsidRDefault="00764E85" w:rsidP="00F1025F">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                0.75</w:t>
            </w:r>
          </w:p>
        </w:tc>
        <w:tc>
          <w:tcPr>
            <w:tcW w:w="1430" w:type="dxa"/>
            <w:tcBorders>
              <w:top w:val="single" w:sz="4" w:space="0" w:color="auto"/>
              <w:left w:val="single" w:sz="4" w:space="0" w:color="auto"/>
              <w:bottom w:val="single" w:sz="4" w:space="0" w:color="auto"/>
              <w:right w:val="single" w:sz="4" w:space="0" w:color="auto"/>
            </w:tcBorders>
          </w:tcPr>
          <w:p w14:paraId="62C65758" w14:textId="77777777" w:rsidR="00764E85" w:rsidRPr="00D17C87" w:rsidRDefault="00764E85" w:rsidP="00F1025F">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 xml:space="preserve"> $        0.75 </w:t>
            </w:r>
          </w:p>
        </w:tc>
      </w:tr>
    </w:tbl>
    <w:p w14:paraId="635CE374" w14:textId="3F1A0CE8" w:rsidR="00246F55" w:rsidRPr="002E3059" w:rsidRDefault="002E3059" w:rsidP="008113FF">
      <w:pPr>
        <w:jc w:val="both"/>
        <w:rPr>
          <w:rFonts w:ascii="Century Gothic" w:hAnsi="Century Gothic" w:cs="Arial"/>
          <w:b/>
          <w:color w:val="000000"/>
          <w:sz w:val="16"/>
          <w:szCs w:val="16"/>
        </w:rPr>
      </w:pPr>
      <w:r>
        <w:rPr>
          <w:rFonts w:ascii="Century Gothic" w:hAnsi="Century Gothic" w:cs="Arial"/>
          <w:b/>
          <w:color w:val="000000"/>
          <w:sz w:val="16"/>
          <w:szCs w:val="16"/>
        </w:rPr>
        <w:t>*Estos valores corresponden a</w:t>
      </w:r>
      <w:r w:rsidR="00025473">
        <w:rPr>
          <w:rFonts w:ascii="Century Gothic" w:hAnsi="Century Gothic" w:cs="Arial"/>
          <w:b/>
          <w:color w:val="000000"/>
          <w:sz w:val="16"/>
          <w:szCs w:val="16"/>
        </w:rPr>
        <w:t xml:space="preserve"> </w:t>
      </w:r>
      <w:r w:rsidR="00F8518A">
        <w:rPr>
          <w:rFonts w:ascii="Century Gothic" w:hAnsi="Century Gothic" w:cs="Arial"/>
          <w:b/>
          <w:color w:val="000000"/>
          <w:sz w:val="16"/>
          <w:szCs w:val="16"/>
        </w:rPr>
        <w:t xml:space="preserve">los </w:t>
      </w:r>
      <w:r w:rsidR="00025473">
        <w:rPr>
          <w:rFonts w:ascii="Century Gothic" w:hAnsi="Century Gothic" w:cs="Arial"/>
          <w:b/>
          <w:color w:val="000000"/>
          <w:sz w:val="16"/>
          <w:szCs w:val="16"/>
        </w:rPr>
        <w:t xml:space="preserve">archivos </w:t>
      </w:r>
      <w:r w:rsidR="00F8518A">
        <w:rPr>
          <w:rFonts w:ascii="Century Gothic" w:hAnsi="Century Gothic" w:cs="Arial"/>
          <w:b/>
          <w:color w:val="000000"/>
          <w:sz w:val="16"/>
          <w:szCs w:val="16"/>
        </w:rPr>
        <w:t xml:space="preserve">que no </w:t>
      </w:r>
      <w:r w:rsidR="00D53359">
        <w:rPr>
          <w:rFonts w:ascii="Century Gothic" w:hAnsi="Century Gothic" w:cs="Arial"/>
          <w:b/>
          <w:color w:val="000000"/>
          <w:sz w:val="16"/>
          <w:szCs w:val="16"/>
        </w:rPr>
        <w:t xml:space="preserve">que no estén considerados en el traslado inicial y dentro de </w:t>
      </w:r>
      <w:r w:rsidR="007F4555">
        <w:rPr>
          <w:rFonts w:ascii="Century Gothic" w:hAnsi="Century Gothic" w:cs="Arial"/>
          <w:b/>
          <w:color w:val="000000"/>
          <w:sz w:val="16"/>
          <w:szCs w:val="16"/>
        </w:rPr>
        <w:t>las ubicaciones geográficas según</w:t>
      </w:r>
      <w:r w:rsidR="00D53359">
        <w:rPr>
          <w:rFonts w:ascii="Century Gothic" w:hAnsi="Century Gothic" w:cs="Arial"/>
          <w:b/>
          <w:color w:val="000000"/>
          <w:sz w:val="16"/>
          <w:szCs w:val="16"/>
        </w:rPr>
        <w:t xml:space="preserve"> las ciudades mencionadas</w:t>
      </w:r>
      <w:r w:rsidR="007F4555">
        <w:rPr>
          <w:rFonts w:ascii="Century Gothic" w:hAnsi="Century Gothic" w:cs="Arial"/>
          <w:b/>
          <w:color w:val="000000"/>
          <w:sz w:val="16"/>
          <w:szCs w:val="16"/>
        </w:rPr>
        <w:t xml:space="preserve"> en este documento</w:t>
      </w:r>
      <w:r w:rsidR="00565BDF">
        <w:rPr>
          <w:rFonts w:ascii="Century Gothic" w:hAnsi="Century Gothic" w:cs="Arial"/>
          <w:b/>
          <w:color w:val="000000"/>
          <w:sz w:val="16"/>
          <w:szCs w:val="16"/>
        </w:rPr>
        <w:t xml:space="preserve">, es decir que si se requieren retiros adicionales o no programados </w:t>
      </w:r>
      <w:r w:rsidR="008113FF">
        <w:rPr>
          <w:rFonts w:ascii="Century Gothic" w:hAnsi="Century Gothic" w:cs="Arial"/>
          <w:b/>
          <w:color w:val="000000"/>
          <w:sz w:val="16"/>
          <w:szCs w:val="16"/>
        </w:rPr>
        <w:t xml:space="preserve">a otras provincias </w:t>
      </w:r>
      <w:r w:rsidR="003D5A7F">
        <w:rPr>
          <w:rFonts w:ascii="Century Gothic" w:hAnsi="Century Gothic" w:cs="Arial"/>
          <w:b/>
          <w:color w:val="000000"/>
          <w:sz w:val="16"/>
          <w:szCs w:val="16"/>
        </w:rPr>
        <w:t xml:space="preserve">o ciudades </w:t>
      </w:r>
      <w:r w:rsidR="00A26E00">
        <w:rPr>
          <w:rFonts w:ascii="Century Gothic" w:hAnsi="Century Gothic" w:cs="Arial"/>
          <w:b/>
          <w:color w:val="000000"/>
          <w:sz w:val="16"/>
          <w:szCs w:val="16"/>
        </w:rPr>
        <w:t xml:space="preserve">se aplicarán los valores detallados en </w:t>
      </w:r>
      <w:r w:rsidR="008113FF">
        <w:rPr>
          <w:rFonts w:ascii="Century Gothic" w:hAnsi="Century Gothic" w:cs="Arial"/>
          <w:b/>
          <w:color w:val="000000"/>
          <w:sz w:val="16"/>
          <w:szCs w:val="16"/>
        </w:rPr>
        <w:t>esta tabla.</w:t>
      </w:r>
    </w:p>
    <w:p w14:paraId="3820B2D2" w14:textId="77777777" w:rsidR="00455D6A" w:rsidRDefault="00455D6A" w:rsidP="00443621">
      <w:pPr>
        <w:jc w:val="center"/>
        <w:rPr>
          <w:rFonts w:ascii="Century Gothic" w:hAnsi="Century Gothic" w:cs="Arial"/>
          <w:b/>
          <w:color w:val="000000"/>
          <w:sz w:val="20"/>
          <w:u w:val="single"/>
        </w:rPr>
      </w:pPr>
    </w:p>
    <w:p w14:paraId="60DB31E5" w14:textId="226C846B" w:rsidR="00075299" w:rsidRPr="00885CC4" w:rsidRDefault="00075299" w:rsidP="00443621">
      <w:pPr>
        <w:jc w:val="center"/>
        <w:rPr>
          <w:rFonts w:ascii="Century Gothic" w:hAnsi="Century Gothic" w:cs="Arial"/>
          <w:b/>
          <w:color w:val="000000"/>
          <w:sz w:val="20"/>
          <w:u w:val="single"/>
        </w:rPr>
      </w:pPr>
      <w:r w:rsidRPr="00885CC4">
        <w:rPr>
          <w:rFonts w:ascii="Century Gothic" w:hAnsi="Century Gothic" w:cs="Arial"/>
          <w:b/>
          <w:color w:val="000000"/>
          <w:sz w:val="20"/>
          <w:u w:val="single"/>
        </w:rPr>
        <w:t>CRONOGRAMA</w:t>
      </w:r>
      <w:r w:rsidR="005B7FEB" w:rsidRPr="00885CC4">
        <w:rPr>
          <w:rFonts w:ascii="Century Gothic" w:hAnsi="Century Gothic" w:cs="Arial"/>
          <w:b/>
          <w:color w:val="000000"/>
          <w:sz w:val="20"/>
          <w:u w:val="single"/>
        </w:rPr>
        <w:t xml:space="preserve"> DE EJECUCIÓN DEL PROYECTO</w:t>
      </w:r>
    </w:p>
    <w:p w14:paraId="6208D489" w14:textId="13E12ACC" w:rsidR="007B1A60" w:rsidRPr="00885CC4" w:rsidRDefault="00424254" w:rsidP="00764E85">
      <w:pPr>
        <w:rPr>
          <w:rFonts w:ascii="Century Gothic" w:hAnsi="Century Gothic" w:cs="Arial"/>
          <w:color w:val="000000"/>
          <w:sz w:val="20"/>
        </w:rPr>
      </w:pPr>
      <w:r w:rsidRPr="00885CC4">
        <w:rPr>
          <w:rFonts w:ascii="Century Gothic" w:hAnsi="Century Gothic" w:cs="Arial"/>
          <w:b/>
          <w:color w:val="000000"/>
          <w:sz w:val="20"/>
          <w:u w:val="single"/>
        </w:rPr>
        <w:t>TIEMPO TOTAL:</w:t>
      </w:r>
      <w:r w:rsidR="005B7FEB" w:rsidRPr="00885CC4">
        <w:rPr>
          <w:rFonts w:ascii="Century Gothic" w:hAnsi="Century Gothic" w:cs="Arial"/>
          <w:color w:val="000000"/>
          <w:sz w:val="20"/>
        </w:rPr>
        <w:t>1</w:t>
      </w:r>
      <w:r w:rsidR="00F42CE8">
        <w:rPr>
          <w:rFonts w:ascii="Century Gothic" w:hAnsi="Century Gothic" w:cs="Arial"/>
          <w:color w:val="000000"/>
          <w:sz w:val="20"/>
        </w:rPr>
        <w:t>1</w:t>
      </w:r>
      <w:r w:rsidR="005B7FEB" w:rsidRPr="00885CC4">
        <w:rPr>
          <w:rFonts w:ascii="Century Gothic" w:hAnsi="Century Gothic" w:cs="Arial"/>
          <w:color w:val="000000"/>
          <w:sz w:val="20"/>
        </w:rPr>
        <w:t>0 DIAS LABORABLES</w:t>
      </w:r>
      <w:r w:rsidR="004C6DC8" w:rsidRPr="00885CC4">
        <w:rPr>
          <w:rFonts w:ascii="Century Gothic" w:hAnsi="Century Gothic" w:cs="Arial"/>
          <w:color w:val="000000"/>
          <w:sz w:val="20"/>
        </w:rPr>
        <w:t xml:space="preserve"> A PARTIR DE LA FIRMA DEL ACTA DE KICKOFF METTING Y/O CONTRATO.</w:t>
      </w:r>
    </w:p>
    <w:p w14:paraId="107DC330" w14:textId="55584F16" w:rsidR="00A56C1E" w:rsidRPr="00885CC4" w:rsidRDefault="00B81F09" w:rsidP="007B1A60">
      <w:pPr>
        <w:jc w:val="both"/>
        <w:rPr>
          <w:rFonts w:ascii="Century Gothic" w:hAnsi="Century Gothic" w:cs="Arial"/>
          <w:color w:val="000000"/>
          <w:sz w:val="20"/>
        </w:rPr>
      </w:pPr>
      <w:r w:rsidRPr="00885CC4">
        <w:rPr>
          <w:rFonts w:ascii="Century Gothic" w:hAnsi="Century Gothic" w:cs="Arial"/>
          <w:b/>
          <w:color w:val="000000"/>
          <w:sz w:val="20"/>
          <w:u w:val="single"/>
        </w:rPr>
        <w:t>RETIROS MENSUALES:</w:t>
      </w:r>
      <w:r w:rsidRPr="00885CC4">
        <w:rPr>
          <w:rFonts w:ascii="Century Gothic" w:hAnsi="Century Gothic" w:cs="Arial"/>
          <w:color w:val="000000"/>
          <w:sz w:val="20"/>
        </w:rPr>
        <w:t xml:space="preserve"> </w:t>
      </w:r>
      <w:r w:rsidR="00D15C30" w:rsidRPr="00885CC4">
        <w:rPr>
          <w:rFonts w:ascii="Century Gothic" w:hAnsi="Century Gothic" w:cs="Arial"/>
          <w:color w:val="000000"/>
          <w:sz w:val="20"/>
        </w:rPr>
        <w:t xml:space="preserve">Se realizarán </w:t>
      </w:r>
      <w:r w:rsidR="00A56C1E" w:rsidRPr="00885CC4">
        <w:rPr>
          <w:rFonts w:ascii="Century Gothic" w:hAnsi="Century Gothic" w:cs="Arial"/>
          <w:color w:val="000000"/>
          <w:sz w:val="20"/>
        </w:rPr>
        <w:t xml:space="preserve">6 </w:t>
      </w:r>
      <w:r w:rsidR="00D15C30" w:rsidRPr="00885CC4">
        <w:rPr>
          <w:rFonts w:ascii="Century Gothic" w:hAnsi="Century Gothic" w:cs="Arial"/>
          <w:color w:val="000000"/>
          <w:sz w:val="20"/>
        </w:rPr>
        <w:t>retiros</w:t>
      </w:r>
      <w:r w:rsidR="00A56C1E" w:rsidRPr="00885CC4">
        <w:rPr>
          <w:rFonts w:ascii="Century Gothic" w:hAnsi="Century Gothic" w:cs="Arial"/>
          <w:color w:val="000000"/>
          <w:sz w:val="20"/>
        </w:rPr>
        <w:t xml:space="preserve"> </w:t>
      </w:r>
      <w:r w:rsidR="00C82E93" w:rsidRPr="00885CC4">
        <w:rPr>
          <w:rFonts w:ascii="Century Gothic" w:hAnsi="Century Gothic" w:cs="Arial"/>
          <w:color w:val="000000"/>
          <w:sz w:val="20"/>
        </w:rPr>
        <w:t xml:space="preserve">de </w:t>
      </w:r>
      <w:r w:rsidR="009948A4" w:rsidRPr="00885CC4">
        <w:rPr>
          <w:rFonts w:ascii="Century Gothic" w:hAnsi="Century Gothic" w:cs="Arial"/>
          <w:color w:val="000000"/>
          <w:sz w:val="20"/>
        </w:rPr>
        <w:t>2763 cajas</w:t>
      </w:r>
      <w:r w:rsidR="00A56C1E" w:rsidRPr="00885CC4">
        <w:rPr>
          <w:rFonts w:ascii="Century Gothic" w:hAnsi="Century Gothic" w:cs="Arial"/>
          <w:color w:val="000000"/>
          <w:sz w:val="20"/>
        </w:rPr>
        <w:t>.</w:t>
      </w:r>
    </w:p>
    <w:p w14:paraId="504742E9" w14:textId="415A3A50" w:rsidR="00D2740E" w:rsidRPr="00885CC4" w:rsidRDefault="00674FD8" w:rsidP="007B1A60">
      <w:pPr>
        <w:jc w:val="both"/>
        <w:rPr>
          <w:rFonts w:ascii="Century Gothic" w:hAnsi="Century Gothic" w:cs="Arial"/>
          <w:color w:val="000000"/>
          <w:sz w:val="20"/>
        </w:rPr>
      </w:pPr>
      <w:r w:rsidRPr="00885CC4">
        <w:rPr>
          <w:rFonts w:ascii="Century Gothic" w:hAnsi="Century Gothic" w:cs="Arial"/>
          <w:b/>
          <w:color w:val="000000"/>
          <w:sz w:val="20"/>
          <w:u w:val="single"/>
        </w:rPr>
        <w:t>PERIODO DE ORDEMNAMIENTO:</w:t>
      </w:r>
      <w:r w:rsidR="009948A4" w:rsidRPr="00885CC4">
        <w:rPr>
          <w:rFonts w:ascii="Century Gothic" w:hAnsi="Century Gothic" w:cs="Arial"/>
          <w:color w:val="000000"/>
          <w:sz w:val="20"/>
        </w:rPr>
        <w:t xml:space="preserve"> </w:t>
      </w:r>
      <w:r w:rsidR="00A50BA3" w:rsidRPr="00885CC4">
        <w:rPr>
          <w:rFonts w:ascii="Century Gothic" w:hAnsi="Century Gothic" w:cs="Arial"/>
          <w:color w:val="000000"/>
          <w:sz w:val="20"/>
        </w:rPr>
        <w:t xml:space="preserve">será de 30 días laborables, </w:t>
      </w:r>
      <w:r w:rsidR="00C10E70" w:rsidRPr="00885CC4">
        <w:rPr>
          <w:rFonts w:ascii="Century Gothic" w:hAnsi="Century Gothic" w:cs="Arial"/>
          <w:color w:val="000000"/>
          <w:sz w:val="20"/>
        </w:rPr>
        <w:t xml:space="preserve">por cada retiro se </w:t>
      </w:r>
      <w:r w:rsidR="00D17C87" w:rsidRPr="00885CC4">
        <w:rPr>
          <w:rFonts w:ascii="Century Gothic" w:hAnsi="Century Gothic" w:cs="Arial"/>
          <w:color w:val="000000"/>
          <w:sz w:val="20"/>
        </w:rPr>
        <w:t>ordenará</w:t>
      </w:r>
      <w:r w:rsidR="00C10E70" w:rsidRPr="00885CC4">
        <w:rPr>
          <w:rFonts w:ascii="Century Gothic" w:hAnsi="Century Gothic" w:cs="Arial"/>
          <w:color w:val="000000"/>
          <w:sz w:val="20"/>
        </w:rPr>
        <w:t xml:space="preserve"> la cantidad de 2753 cajas y se darán de alta </w:t>
      </w:r>
      <w:r w:rsidR="00344D97" w:rsidRPr="00885CC4">
        <w:rPr>
          <w:rFonts w:ascii="Century Gothic" w:hAnsi="Century Gothic" w:cs="Arial"/>
          <w:color w:val="000000"/>
          <w:sz w:val="20"/>
        </w:rPr>
        <w:t xml:space="preserve">en el sistema para según nuestro procedimiento y metodología recibir el siguiente </w:t>
      </w:r>
      <w:r w:rsidR="00DD60A0" w:rsidRPr="00885CC4">
        <w:rPr>
          <w:rFonts w:ascii="Century Gothic" w:hAnsi="Century Gothic" w:cs="Arial"/>
          <w:color w:val="000000"/>
          <w:sz w:val="20"/>
        </w:rPr>
        <w:t>cargamento de documentación,</w:t>
      </w:r>
      <w:r w:rsidR="00344D97" w:rsidRPr="00885CC4">
        <w:rPr>
          <w:rFonts w:ascii="Century Gothic" w:hAnsi="Century Gothic" w:cs="Arial"/>
          <w:color w:val="000000"/>
          <w:sz w:val="20"/>
        </w:rPr>
        <w:t xml:space="preserve"> con las cajas </w:t>
      </w:r>
      <w:r w:rsidR="00DD60A0" w:rsidRPr="00885CC4">
        <w:rPr>
          <w:rFonts w:ascii="Century Gothic" w:hAnsi="Century Gothic" w:cs="Arial"/>
          <w:color w:val="000000"/>
          <w:sz w:val="20"/>
        </w:rPr>
        <w:t>entregadas</w:t>
      </w:r>
      <w:r w:rsidR="00D275E8" w:rsidRPr="00885CC4">
        <w:rPr>
          <w:rFonts w:ascii="Century Gothic" w:hAnsi="Century Gothic" w:cs="Arial"/>
          <w:color w:val="000000"/>
          <w:sz w:val="20"/>
        </w:rPr>
        <w:t xml:space="preserve"> de tal forma que se reflejen</w:t>
      </w:r>
      <w:r w:rsidR="00344D97" w:rsidRPr="00885CC4">
        <w:rPr>
          <w:rFonts w:ascii="Century Gothic" w:hAnsi="Century Gothic" w:cs="Arial"/>
          <w:color w:val="000000"/>
          <w:sz w:val="20"/>
        </w:rPr>
        <w:t xml:space="preserve"> </w:t>
      </w:r>
      <w:r w:rsidR="00440057" w:rsidRPr="00885CC4">
        <w:rPr>
          <w:rFonts w:ascii="Century Gothic" w:hAnsi="Century Gothic" w:cs="Arial"/>
          <w:color w:val="000000"/>
          <w:sz w:val="20"/>
        </w:rPr>
        <w:t>indexadas en nuestra plataforma de tal forma que al finalizar el proyecto simultáneamente</w:t>
      </w:r>
      <w:r w:rsidR="008F2F60" w:rsidRPr="00885CC4">
        <w:rPr>
          <w:rFonts w:ascii="Century Gothic" w:hAnsi="Century Gothic" w:cs="Arial"/>
          <w:color w:val="000000"/>
          <w:sz w:val="20"/>
        </w:rPr>
        <w:t xml:space="preserve"> a medida que se avanza</w:t>
      </w:r>
      <w:r w:rsidR="008D4B8E" w:rsidRPr="00885CC4">
        <w:rPr>
          <w:rFonts w:ascii="Century Gothic" w:hAnsi="Century Gothic" w:cs="Arial"/>
          <w:color w:val="000000"/>
          <w:sz w:val="20"/>
        </w:rPr>
        <w:t>,</w:t>
      </w:r>
      <w:r w:rsidR="00440057" w:rsidRPr="00885CC4">
        <w:rPr>
          <w:rFonts w:ascii="Century Gothic" w:hAnsi="Century Gothic" w:cs="Arial"/>
          <w:color w:val="000000"/>
          <w:sz w:val="20"/>
        </w:rPr>
        <w:t xml:space="preserve"> el cliente pueda hacer uso de nuestra herramienta y validar </w:t>
      </w:r>
      <w:r w:rsidR="008D4B8E" w:rsidRPr="00885CC4">
        <w:rPr>
          <w:rFonts w:ascii="Century Gothic" w:hAnsi="Century Gothic" w:cs="Arial"/>
          <w:color w:val="000000"/>
          <w:sz w:val="20"/>
        </w:rPr>
        <w:t>ordenado</w:t>
      </w:r>
      <w:r w:rsidR="00A50BA3" w:rsidRPr="00885CC4">
        <w:rPr>
          <w:rFonts w:ascii="Century Gothic" w:hAnsi="Century Gothic" w:cs="Arial"/>
          <w:color w:val="000000"/>
          <w:sz w:val="20"/>
        </w:rPr>
        <w:t>.</w:t>
      </w:r>
    </w:p>
    <w:p w14:paraId="6E8B4539" w14:textId="20908BC7" w:rsidR="00764E85" w:rsidRPr="00885CC4" w:rsidRDefault="00764E85" w:rsidP="00764E85">
      <w:pPr>
        <w:rPr>
          <w:rFonts w:ascii="Century Gothic" w:hAnsi="Century Gothic" w:cs="Arial"/>
          <w:b/>
          <w:color w:val="000000"/>
          <w:sz w:val="20"/>
        </w:rPr>
      </w:pPr>
      <w:r w:rsidRPr="00885CC4">
        <w:rPr>
          <w:rFonts w:ascii="Century Gothic" w:hAnsi="Century Gothic" w:cs="Arial"/>
          <w:b/>
          <w:color w:val="000000"/>
          <w:sz w:val="20"/>
        </w:rPr>
        <w:t xml:space="preserve">Nota: </w:t>
      </w:r>
    </w:p>
    <w:p w14:paraId="6FEB844E" w14:textId="77777777" w:rsidR="00764E85" w:rsidRPr="00885CC4" w:rsidRDefault="00764E85" w:rsidP="00764E85">
      <w:pPr>
        <w:pStyle w:val="Paragraphedeliste"/>
        <w:numPr>
          <w:ilvl w:val="0"/>
          <w:numId w:val="18"/>
        </w:numPr>
        <w:jc w:val="both"/>
        <w:rPr>
          <w:rFonts w:ascii="Century Gothic" w:hAnsi="Century Gothic" w:cstheme="minorHAnsi"/>
          <w:sz w:val="20"/>
        </w:rPr>
      </w:pPr>
      <w:r w:rsidRPr="00885CC4">
        <w:rPr>
          <w:rFonts w:ascii="Century Gothic" w:hAnsi="Century Gothic" w:cstheme="minorHAnsi"/>
          <w:sz w:val="20"/>
        </w:rPr>
        <w:t xml:space="preserve">DataSolutions S.A deja abierta la posibilidad de mejorar considerable las condiciones finales que Cervecería Nacional proponga para un proceso de contratación posterior. </w:t>
      </w:r>
    </w:p>
    <w:p w14:paraId="393F940E" w14:textId="77777777" w:rsidR="00764E85" w:rsidRPr="00885CC4" w:rsidRDefault="00764E85" w:rsidP="00764E85">
      <w:pPr>
        <w:pStyle w:val="Paragraphedeliste"/>
        <w:numPr>
          <w:ilvl w:val="0"/>
          <w:numId w:val="18"/>
        </w:numPr>
        <w:jc w:val="both"/>
        <w:rPr>
          <w:rFonts w:ascii="Century Gothic" w:hAnsi="Century Gothic" w:cstheme="minorHAnsi"/>
          <w:sz w:val="20"/>
        </w:rPr>
      </w:pPr>
      <w:r w:rsidRPr="00885CC4">
        <w:rPr>
          <w:rFonts w:ascii="Century Gothic" w:hAnsi="Century Gothic" w:cstheme="minorHAnsi"/>
          <w:sz w:val="20"/>
        </w:rPr>
        <w:t xml:space="preserve">Si existen traslados de documentación (Cajas) a nivel Interprovincial el costo inicial de este proceso será de $4.99 los dos primeros Kilos y a partir del tercero un costo adicional de $0.89 centavos de dólar por kilos. </w:t>
      </w:r>
    </w:p>
    <w:p w14:paraId="75BC7F26" w14:textId="77777777" w:rsidR="00764E85" w:rsidRPr="00885CC4" w:rsidRDefault="00764E85" w:rsidP="00764E85">
      <w:pPr>
        <w:pStyle w:val="Paragraphedeliste"/>
        <w:numPr>
          <w:ilvl w:val="0"/>
          <w:numId w:val="18"/>
        </w:numPr>
        <w:jc w:val="both"/>
        <w:rPr>
          <w:rFonts w:ascii="Century Gothic" w:hAnsi="Century Gothic" w:cstheme="minorHAnsi"/>
          <w:sz w:val="20"/>
        </w:rPr>
      </w:pPr>
      <w:r w:rsidRPr="00885CC4">
        <w:rPr>
          <w:rFonts w:ascii="Century Gothic" w:hAnsi="Century Gothic" w:cstheme="minorHAnsi"/>
          <w:sz w:val="20"/>
        </w:rPr>
        <w:t xml:space="preserve">Los valores finales con respecto a custodio siempre podrán ser evaluados dependiendo la cantidad final de documentación (cajas) a almacenar en nuestro centro de acopio. </w:t>
      </w:r>
    </w:p>
    <w:p w14:paraId="5B66BF93" w14:textId="77777777" w:rsidR="00764E85" w:rsidRPr="00885CC4" w:rsidRDefault="00764E85" w:rsidP="00764E85">
      <w:pPr>
        <w:pStyle w:val="Paragraphedeliste"/>
        <w:numPr>
          <w:ilvl w:val="0"/>
          <w:numId w:val="18"/>
        </w:numPr>
        <w:jc w:val="both"/>
        <w:rPr>
          <w:rFonts w:ascii="Century Gothic" w:hAnsi="Century Gothic" w:cstheme="minorHAnsi"/>
          <w:sz w:val="20"/>
        </w:rPr>
      </w:pPr>
      <w:r w:rsidRPr="00885CC4">
        <w:rPr>
          <w:rFonts w:ascii="Century Gothic" w:hAnsi="Century Gothic" w:cstheme="minorHAnsi"/>
          <w:sz w:val="20"/>
        </w:rPr>
        <w:t xml:space="preserve">Los valores considerados para un traslado inicial tanto en las ciudades de que se manifiesta donde reposa la información, podrán ser condonados desde un 25% hasta un 100% dependiendo del tiempo de contratación del servicio. </w:t>
      </w:r>
    </w:p>
    <w:p w14:paraId="0FD06477" w14:textId="7BFD2A1E" w:rsidR="002333AE" w:rsidRDefault="00764E85" w:rsidP="00FD24C6">
      <w:pPr>
        <w:pStyle w:val="Paragraphedeliste"/>
        <w:numPr>
          <w:ilvl w:val="0"/>
          <w:numId w:val="18"/>
        </w:numPr>
        <w:jc w:val="both"/>
        <w:rPr>
          <w:rFonts w:ascii="Century Gothic" w:hAnsi="Century Gothic" w:cs="Arial"/>
          <w:color w:val="000000"/>
          <w:sz w:val="20"/>
        </w:rPr>
      </w:pPr>
      <w:r w:rsidRPr="00885CC4">
        <w:rPr>
          <w:rFonts w:ascii="Century Gothic" w:hAnsi="Century Gothic" w:cstheme="minorHAnsi"/>
          <w:sz w:val="20"/>
        </w:rPr>
        <w:t xml:space="preserve">Por concepto de digitalización y custodio digital los precios podrán variar desde un valor de $ 0.1171 a $ 0.0861 centavos de dólar, dependiendo la cantidad de </w:t>
      </w:r>
      <w:r w:rsidRPr="00885CC4">
        <w:rPr>
          <w:rFonts w:ascii="Century Gothic" w:hAnsi="Century Gothic" w:cstheme="minorHAnsi"/>
          <w:sz w:val="20"/>
        </w:rPr>
        <w:lastRenderedPageBreak/>
        <w:t>documentos a digitalizar estos valores podrían descender proporcionalmente si existe un incremento de información que se necesite procesar digitalmente por lo tanto DataSolutions S.A, está dispuesta a evaluar la propuesta en base a las necesidades, referencias, presupuesto de alcance del proyecto que el cliente necesite cumplir.</w:t>
      </w:r>
      <w:r w:rsidRPr="00885CC4">
        <w:rPr>
          <w:rFonts w:ascii="Century Gothic" w:hAnsi="Century Gothic" w:cs="Arial"/>
          <w:color w:val="000000"/>
          <w:sz w:val="20"/>
        </w:rPr>
        <w:t xml:space="preserve">  </w:t>
      </w:r>
    </w:p>
    <w:p w14:paraId="3A45CA3E" w14:textId="77777777" w:rsidR="00455D6A" w:rsidRPr="00885CC4" w:rsidRDefault="00455D6A" w:rsidP="00455D6A">
      <w:pPr>
        <w:pStyle w:val="Paragraphedeliste"/>
        <w:ind w:left="644"/>
        <w:jc w:val="both"/>
        <w:rPr>
          <w:rFonts w:ascii="Century Gothic" w:hAnsi="Century Gothic" w:cs="Arial"/>
          <w:color w:val="000000"/>
          <w:sz w:val="20"/>
        </w:rPr>
      </w:pPr>
    </w:p>
    <w:p w14:paraId="5D43C48A" w14:textId="77777777" w:rsidR="00AB227D" w:rsidRPr="00885CC4" w:rsidRDefault="00AB227D" w:rsidP="007D311E">
      <w:pPr>
        <w:spacing w:after="0" w:line="240" w:lineRule="auto"/>
        <w:jc w:val="center"/>
        <w:rPr>
          <w:rFonts w:ascii="Century Gothic" w:eastAsia="Times New Roman" w:hAnsi="Century Gothic" w:cstheme="minorHAnsi"/>
          <w:b/>
          <w:bCs/>
          <w:color w:val="000000"/>
          <w:sz w:val="20"/>
          <w:lang w:eastAsia="es-EC"/>
        </w:rPr>
      </w:pPr>
      <w:r w:rsidRPr="00885CC4">
        <w:rPr>
          <w:rFonts w:ascii="Century Gothic" w:eastAsia="Times New Roman" w:hAnsi="Century Gothic" w:cstheme="minorHAnsi"/>
          <w:b/>
          <w:bCs/>
          <w:color w:val="000000"/>
          <w:sz w:val="20"/>
          <w:lang w:eastAsia="es-EC"/>
        </w:rPr>
        <w:t xml:space="preserve">SERVICIOS ADICIONALES </w:t>
      </w:r>
    </w:p>
    <w:p w14:paraId="0BD7B801" w14:textId="77777777" w:rsidR="007D311E" w:rsidRPr="008D4B8E" w:rsidRDefault="007D311E" w:rsidP="007D311E">
      <w:pPr>
        <w:spacing w:after="0" w:line="240" w:lineRule="auto"/>
        <w:jc w:val="center"/>
        <w:rPr>
          <w:rFonts w:ascii="Century Gothic" w:eastAsia="Times New Roman" w:hAnsi="Century Gothic" w:cstheme="minorHAnsi"/>
          <w:b/>
          <w:bCs/>
          <w:color w:val="000000"/>
          <w:lang w:eastAsia="es-EC"/>
        </w:rPr>
      </w:pPr>
    </w:p>
    <w:tbl>
      <w:tblPr>
        <w:tblW w:w="8359" w:type="dxa"/>
        <w:jc w:val="center"/>
        <w:tblCellMar>
          <w:left w:w="70" w:type="dxa"/>
          <w:right w:w="70" w:type="dxa"/>
        </w:tblCellMar>
        <w:tblLook w:val="04A0" w:firstRow="1" w:lastRow="0" w:firstColumn="1" w:lastColumn="0" w:noHBand="0" w:noVBand="1"/>
      </w:tblPr>
      <w:tblGrid>
        <w:gridCol w:w="1838"/>
        <w:gridCol w:w="5528"/>
        <w:gridCol w:w="993"/>
      </w:tblGrid>
      <w:tr w:rsidR="007D311E" w:rsidRPr="009129B6" w14:paraId="0C695D6E" w14:textId="77777777" w:rsidTr="00BF354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6DBAB7FB" w14:textId="77777777" w:rsidR="007D311E" w:rsidRPr="009129B6" w:rsidRDefault="007D311E" w:rsidP="00F1025F">
            <w:pPr>
              <w:spacing w:after="0"/>
              <w:jc w:val="center"/>
              <w:rPr>
                <w:rFonts w:ascii="Century Gothic" w:eastAsia="Times New Roman" w:hAnsi="Century Gothic" w:cstheme="minorHAnsi"/>
                <w:b/>
                <w:color w:val="000000"/>
                <w:sz w:val="18"/>
                <w:szCs w:val="18"/>
                <w:lang w:eastAsia="es-EC"/>
              </w:rPr>
            </w:pPr>
            <w:r w:rsidRPr="009129B6">
              <w:rPr>
                <w:rFonts w:ascii="Century Gothic" w:eastAsia="Times New Roman" w:hAnsi="Century Gothic" w:cstheme="minorHAnsi"/>
                <w:b/>
                <w:color w:val="000000"/>
                <w:sz w:val="18"/>
                <w:szCs w:val="18"/>
                <w:lang w:eastAsia="es-EC"/>
              </w:rPr>
              <w:t>Códigos</w:t>
            </w:r>
          </w:p>
        </w:tc>
        <w:tc>
          <w:tcPr>
            <w:tcW w:w="5528"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2F310C2D" w14:textId="77777777" w:rsidR="007D311E" w:rsidRPr="009129B6" w:rsidRDefault="007D311E" w:rsidP="00F1025F">
            <w:pPr>
              <w:spacing w:after="0"/>
              <w:jc w:val="center"/>
              <w:rPr>
                <w:rFonts w:ascii="Century Gothic" w:eastAsia="Times New Roman" w:hAnsi="Century Gothic" w:cstheme="minorHAnsi"/>
                <w:b/>
                <w:color w:val="000000"/>
                <w:sz w:val="18"/>
                <w:szCs w:val="18"/>
                <w:lang w:eastAsia="es-EC"/>
              </w:rPr>
            </w:pPr>
            <w:r w:rsidRPr="009129B6">
              <w:rPr>
                <w:rFonts w:ascii="Century Gothic" w:eastAsia="Times New Roman" w:hAnsi="Century Gothic" w:cstheme="minorHAnsi"/>
                <w:b/>
                <w:color w:val="000000"/>
                <w:sz w:val="18"/>
                <w:szCs w:val="18"/>
                <w:lang w:eastAsia="es-EC"/>
              </w:rPr>
              <w:t xml:space="preserve">Descripción </w:t>
            </w:r>
          </w:p>
        </w:tc>
        <w:tc>
          <w:tcPr>
            <w:tcW w:w="993"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07ACD4B8" w14:textId="77777777" w:rsidR="007D311E" w:rsidRPr="009129B6" w:rsidRDefault="007D311E" w:rsidP="00F1025F">
            <w:pPr>
              <w:spacing w:after="0"/>
              <w:jc w:val="center"/>
              <w:rPr>
                <w:rFonts w:ascii="Century Gothic" w:eastAsia="Times New Roman" w:hAnsi="Century Gothic" w:cstheme="minorHAnsi"/>
                <w:b/>
                <w:color w:val="000000"/>
                <w:sz w:val="18"/>
                <w:szCs w:val="18"/>
                <w:lang w:eastAsia="es-EC"/>
              </w:rPr>
            </w:pPr>
            <w:r w:rsidRPr="009129B6">
              <w:rPr>
                <w:rFonts w:ascii="Century Gothic" w:eastAsia="Times New Roman" w:hAnsi="Century Gothic" w:cstheme="minorHAnsi"/>
                <w:b/>
                <w:color w:val="000000"/>
                <w:sz w:val="18"/>
                <w:szCs w:val="18"/>
                <w:lang w:eastAsia="es-EC"/>
              </w:rPr>
              <w:t>Costos</w:t>
            </w:r>
          </w:p>
        </w:tc>
      </w:tr>
      <w:tr w:rsidR="007D311E" w:rsidRPr="009129B6" w14:paraId="5CA780BC" w14:textId="77777777" w:rsidTr="00BF354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1FC7C" w14:textId="77777777" w:rsidR="007D311E" w:rsidRPr="009129B6" w:rsidRDefault="007D311E" w:rsidP="00F1025F">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ORCNR-917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AFEB60" w14:textId="77777777" w:rsidR="007D311E" w:rsidRPr="009129B6" w:rsidRDefault="007D311E" w:rsidP="00F1025F">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Ordenamiento por Caja Normal (costo por caja UIO)</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E5A2E8" w14:textId="4B65717A" w:rsidR="007D311E" w:rsidRPr="009129B6" w:rsidRDefault="007D311E" w:rsidP="00F1025F">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$1.</w:t>
            </w:r>
            <w:r w:rsidR="006855A4" w:rsidRPr="009129B6">
              <w:rPr>
                <w:rFonts w:ascii="Century Gothic" w:eastAsia="Times New Roman" w:hAnsi="Century Gothic" w:cstheme="minorHAnsi"/>
                <w:color w:val="000000"/>
                <w:sz w:val="18"/>
                <w:szCs w:val="18"/>
                <w:lang w:eastAsia="es-EC"/>
              </w:rPr>
              <w:t>5</w:t>
            </w:r>
            <w:r w:rsidRPr="009129B6">
              <w:rPr>
                <w:rFonts w:ascii="Century Gothic" w:eastAsia="Times New Roman" w:hAnsi="Century Gothic" w:cstheme="minorHAnsi"/>
                <w:color w:val="000000"/>
                <w:sz w:val="18"/>
                <w:szCs w:val="18"/>
                <w:lang w:eastAsia="es-EC"/>
              </w:rPr>
              <w:t>0</w:t>
            </w:r>
          </w:p>
        </w:tc>
      </w:tr>
      <w:tr w:rsidR="007D311E" w:rsidRPr="009129B6" w14:paraId="1C029885" w14:textId="77777777" w:rsidTr="00BF354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02A010" w14:textId="77777777" w:rsidR="007D311E" w:rsidRPr="009129B6" w:rsidRDefault="007D311E" w:rsidP="00F1025F">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ESFBDNR-917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C351A3" w14:textId="3E4A0B3F" w:rsidR="007D311E" w:rsidRPr="009129B6" w:rsidRDefault="007D311E" w:rsidP="00F1025F">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 xml:space="preserve">Escaneo por demanda (Aplica en Ordenamiento por File) Normal </w:t>
            </w:r>
            <w:r w:rsidR="006855A4" w:rsidRPr="009129B6">
              <w:rPr>
                <w:rFonts w:ascii="Century Gothic" w:eastAsia="Times New Roman" w:hAnsi="Century Gothic" w:cstheme="minorHAnsi"/>
                <w:color w:val="000000"/>
                <w:sz w:val="18"/>
                <w:szCs w:val="18"/>
                <w:lang w:eastAsia="es-EC"/>
              </w:rPr>
              <w:t>por hoja</w:t>
            </w:r>
            <w:r w:rsidRPr="009129B6">
              <w:rPr>
                <w:rFonts w:ascii="Century Gothic" w:eastAsia="Times New Roman" w:hAnsi="Century Gothic" w:cstheme="minorHAnsi"/>
                <w:color w:val="000000"/>
                <w:sz w:val="18"/>
                <w:szCs w:val="18"/>
                <w:lang w:eastAsia="es-EC"/>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1FD385" w14:textId="34D3DF9A" w:rsidR="007D311E" w:rsidRPr="009129B6" w:rsidRDefault="007D311E" w:rsidP="00F1025F">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w:t>
            </w:r>
            <w:r w:rsidR="003B7DE4" w:rsidRPr="009129B6">
              <w:rPr>
                <w:rFonts w:ascii="Century Gothic" w:eastAsia="Times New Roman" w:hAnsi="Century Gothic" w:cstheme="minorHAnsi"/>
                <w:color w:val="000000"/>
                <w:sz w:val="18"/>
                <w:szCs w:val="18"/>
                <w:lang w:eastAsia="es-EC"/>
              </w:rPr>
              <w:t>0</w:t>
            </w:r>
            <w:r w:rsidRPr="009129B6">
              <w:rPr>
                <w:rFonts w:ascii="Century Gothic" w:eastAsia="Times New Roman" w:hAnsi="Century Gothic" w:cstheme="minorHAnsi"/>
                <w:color w:val="000000"/>
                <w:sz w:val="18"/>
                <w:szCs w:val="18"/>
                <w:lang w:eastAsia="es-EC"/>
              </w:rPr>
              <w:t>.</w:t>
            </w:r>
            <w:r w:rsidR="003B7DE4" w:rsidRPr="009129B6">
              <w:rPr>
                <w:rFonts w:ascii="Century Gothic" w:eastAsia="Times New Roman" w:hAnsi="Century Gothic" w:cstheme="minorHAnsi"/>
                <w:color w:val="000000"/>
                <w:sz w:val="18"/>
                <w:szCs w:val="18"/>
                <w:lang w:eastAsia="es-EC"/>
              </w:rPr>
              <w:t>1</w:t>
            </w:r>
            <w:r w:rsidRPr="009129B6">
              <w:rPr>
                <w:rFonts w:ascii="Century Gothic" w:eastAsia="Times New Roman" w:hAnsi="Century Gothic" w:cstheme="minorHAnsi"/>
                <w:color w:val="000000"/>
                <w:sz w:val="18"/>
                <w:szCs w:val="18"/>
                <w:lang w:eastAsia="es-EC"/>
              </w:rPr>
              <w:t>25</w:t>
            </w:r>
          </w:p>
        </w:tc>
      </w:tr>
      <w:tr w:rsidR="007D311E" w:rsidRPr="009129B6" w14:paraId="0026DA3F" w14:textId="77777777" w:rsidTr="00BF354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A1DBE4" w14:textId="77777777" w:rsidR="007D311E" w:rsidRPr="009129B6" w:rsidRDefault="007D311E" w:rsidP="00F1025F">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ESFBDUR-917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7D8ECD" w14:textId="72665BFD" w:rsidR="007D311E" w:rsidRPr="009129B6" w:rsidRDefault="007D311E" w:rsidP="00F1025F">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Escaneo por demanda (Aplica en Ordenamiento por File) Urgente por hoja</w:t>
            </w:r>
            <w:r w:rsidR="003B7DE4" w:rsidRPr="009129B6">
              <w:rPr>
                <w:rFonts w:ascii="Century Gothic" w:eastAsia="Times New Roman" w:hAnsi="Century Gothic" w:cstheme="minorHAnsi"/>
                <w:color w:val="000000"/>
                <w:sz w:val="18"/>
                <w:szCs w:val="18"/>
                <w:lang w:eastAsia="es-EC"/>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DC0133" w14:textId="77777777" w:rsidR="007D311E" w:rsidRPr="009129B6" w:rsidRDefault="007D311E" w:rsidP="00F1025F">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$0.30</w:t>
            </w:r>
          </w:p>
        </w:tc>
      </w:tr>
      <w:tr w:rsidR="007D311E" w:rsidRPr="009129B6" w14:paraId="6BCB8112" w14:textId="77777777" w:rsidTr="00BF354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8F58C2" w14:textId="77777777" w:rsidR="007D311E" w:rsidRPr="009129B6" w:rsidRDefault="007D311E" w:rsidP="00F1025F">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BSCFNR-917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4CFB52" w14:textId="77777777" w:rsidR="007D311E" w:rsidRPr="009129B6" w:rsidRDefault="007D311E" w:rsidP="00F1025F">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Búsqueda de Cajas o File Normal</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524FC8" w14:textId="112FBA0B" w:rsidR="007D311E" w:rsidRPr="009129B6" w:rsidRDefault="007D311E" w:rsidP="00F1025F">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$1.</w:t>
            </w:r>
            <w:r w:rsidR="003B7DE4" w:rsidRPr="009129B6">
              <w:rPr>
                <w:rFonts w:ascii="Century Gothic" w:eastAsia="Times New Roman" w:hAnsi="Century Gothic" w:cstheme="minorHAnsi"/>
                <w:color w:val="000000"/>
                <w:sz w:val="18"/>
                <w:szCs w:val="18"/>
                <w:lang w:eastAsia="es-EC"/>
              </w:rPr>
              <w:t>4</w:t>
            </w:r>
            <w:r w:rsidRPr="009129B6">
              <w:rPr>
                <w:rFonts w:ascii="Century Gothic" w:eastAsia="Times New Roman" w:hAnsi="Century Gothic" w:cstheme="minorHAnsi"/>
                <w:color w:val="000000"/>
                <w:sz w:val="18"/>
                <w:szCs w:val="18"/>
                <w:lang w:eastAsia="es-EC"/>
              </w:rPr>
              <w:t>0</w:t>
            </w:r>
          </w:p>
        </w:tc>
      </w:tr>
      <w:tr w:rsidR="007D311E" w:rsidRPr="009129B6" w14:paraId="42CA0B5F" w14:textId="77777777" w:rsidTr="00BF354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239270" w14:textId="77777777" w:rsidR="007D311E" w:rsidRPr="009129B6" w:rsidRDefault="007D311E" w:rsidP="00F1025F">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BSCFUR-917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B5B91D" w14:textId="77777777" w:rsidR="007D311E" w:rsidRPr="009129B6" w:rsidRDefault="007D311E" w:rsidP="00F1025F">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 xml:space="preserve">Búsqueda de Cajas o File Urgente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8B7311" w14:textId="77777777" w:rsidR="007D311E" w:rsidRPr="009129B6" w:rsidRDefault="007D311E" w:rsidP="00582656">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$1.80</w:t>
            </w:r>
          </w:p>
        </w:tc>
      </w:tr>
      <w:tr w:rsidR="007D311E" w:rsidRPr="009129B6" w14:paraId="61E5EE48" w14:textId="77777777" w:rsidTr="00BF3548">
        <w:trPr>
          <w:trHeight w:val="22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231E31" w14:textId="77777777" w:rsidR="007D311E" w:rsidRPr="009129B6" w:rsidRDefault="007D311E" w:rsidP="00F1025F">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ENCFNR-917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4A201B" w14:textId="77777777" w:rsidR="007D311E" w:rsidRPr="009129B6" w:rsidRDefault="007D311E" w:rsidP="00F1025F">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Envío de Cajas y/o File normal (Hasta 5 cajas) Norte UIO</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E91A4" w14:textId="6C4F4361" w:rsidR="007D311E" w:rsidRPr="009129B6" w:rsidRDefault="007D311E" w:rsidP="00582656">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w:t>
            </w:r>
            <w:r w:rsidR="00741159" w:rsidRPr="009129B6">
              <w:rPr>
                <w:rFonts w:ascii="Century Gothic" w:eastAsia="Times New Roman" w:hAnsi="Century Gothic" w:cstheme="minorHAnsi"/>
                <w:color w:val="000000"/>
                <w:sz w:val="18"/>
                <w:szCs w:val="18"/>
                <w:lang w:eastAsia="es-EC"/>
              </w:rPr>
              <w:t>11</w:t>
            </w:r>
            <w:r w:rsidRPr="009129B6">
              <w:rPr>
                <w:rFonts w:ascii="Century Gothic" w:eastAsia="Times New Roman" w:hAnsi="Century Gothic" w:cstheme="minorHAnsi"/>
                <w:color w:val="000000"/>
                <w:sz w:val="18"/>
                <w:szCs w:val="18"/>
                <w:lang w:eastAsia="es-EC"/>
              </w:rPr>
              <w:t>.00</w:t>
            </w:r>
          </w:p>
        </w:tc>
      </w:tr>
      <w:tr w:rsidR="009D5F99" w:rsidRPr="009129B6" w14:paraId="6BE3FCD3" w14:textId="77777777" w:rsidTr="00BF3548">
        <w:trPr>
          <w:trHeight w:val="22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DA8CC5" w14:textId="2AA59ADC"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ENCFNR-917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5D574DC3" w14:textId="2F078194"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Envío de Cajas y/o File normal (Hasta 5 cajas) Centro UIO</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4F224E" w14:textId="6F6EDE38"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w:t>
            </w:r>
            <w:r w:rsidR="00741159" w:rsidRPr="009129B6">
              <w:rPr>
                <w:rFonts w:ascii="Century Gothic" w:eastAsia="Times New Roman" w:hAnsi="Century Gothic" w:cstheme="minorHAnsi"/>
                <w:color w:val="000000"/>
                <w:sz w:val="18"/>
                <w:szCs w:val="18"/>
                <w:lang w:eastAsia="es-EC"/>
              </w:rPr>
              <w:t>14</w:t>
            </w:r>
            <w:r w:rsidRPr="009129B6">
              <w:rPr>
                <w:rFonts w:ascii="Century Gothic" w:eastAsia="Times New Roman" w:hAnsi="Century Gothic" w:cstheme="minorHAnsi"/>
                <w:color w:val="000000"/>
                <w:sz w:val="18"/>
                <w:szCs w:val="18"/>
                <w:lang w:eastAsia="es-EC"/>
              </w:rPr>
              <w:t>.00</w:t>
            </w:r>
          </w:p>
        </w:tc>
      </w:tr>
      <w:tr w:rsidR="009D5F99" w:rsidRPr="009129B6" w14:paraId="121746B5" w14:textId="77777777" w:rsidTr="00BF3548">
        <w:trPr>
          <w:trHeight w:val="22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4AE4BA" w14:textId="2E32B41A"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ENCFNR-917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2D358B17" w14:textId="6D6F5E9E"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Envío de Cajas y/o File normal (Hasta 5 cajas) Sur</w:t>
            </w:r>
            <w:r w:rsidR="0052506B" w:rsidRPr="009129B6">
              <w:rPr>
                <w:rFonts w:ascii="Century Gothic" w:eastAsia="Times New Roman" w:hAnsi="Century Gothic" w:cstheme="minorHAnsi"/>
                <w:color w:val="000000"/>
                <w:sz w:val="18"/>
                <w:szCs w:val="18"/>
                <w:lang w:eastAsia="es-EC"/>
              </w:rPr>
              <w:t xml:space="preserve"> </w:t>
            </w:r>
            <w:r w:rsidRPr="009129B6">
              <w:rPr>
                <w:rFonts w:ascii="Century Gothic" w:eastAsia="Times New Roman" w:hAnsi="Century Gothic" w:cstheme="minorHAnsi"/>
                <w:color w:val="000000"/>
                <w:sz w:val="18"/>
                <w:szCs w:val="18"/>
                <w:lang w:eastAsia="es-EC"/>
              </w:rPr>
              <w:t>UIO</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25AAD2" w14:textId="7C810EB5"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$19.00</w:t>
            </w:r>
          </w:p>
        </w:tc>
      </w:tr>
      <w:tr w:rsidR="009D5F99" w:rsidRPr="009129B6" w14:paraId="171EBFCA" w14:textId="77777777" w:rsidTr="00BF3548">
        <w:trPr>
          <w:trHeight w:val="22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95831E" w14:textId="4366C67C"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ENCFUR-917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11D3F79C" w14:textId="648DC55D"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Envío de Caja y/o File Urgente (Hasta las 16H30) Norte UIO</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CEC9C2" w14:textId="61B6B64A"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$11.00</w:t>
            </w:r>
          </w:p>
        </w:tc>
      </w:tr>
      <w:tr w:rsidR="009D5F99" w:rsidRPr="009129B6" w14:paraId="6CA168B6" w14:textId="77777777" w:rsidTr="00BF3548">
        <w:trPr>
          <w:trHeight w:val="258"/>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F338B7"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ENCFUR-917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D3A849" w14:textId="2DD96544"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Envío de Caja y o File Urgente (Hasta las 16H30) Centro UIO</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BD043"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$16.00</w:t>
            </w:r>
          </w:p>
        </w:tc>
      </w:tr>
      <w:tr w:rsidR="009D5F99" w:rsidRPr="009129B6" w14:paraId="2AC85CB0" w14:textId="77777777" w:rsidTr="00BF3548">
        <w:trPr>
          <w:trHeight w:val="258"/>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3B0E2C"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ENCFUR-917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7F9B71CA" w14:textId="080EAB70"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Envío de Caja y o File Urgente (Hasta las 16H30) Sur UIO</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69615A"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$21.00</w:t>
            </w:r>
          </w:p>
        </w:tc>
      </w:tr>
      <w:tr w:rsidR="009D5F99" w:rsidRPr="009129B6" w14:paraId="5B290E70" w14:textId="77777777" w:rsidTr="00BF3548">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989F1B"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ENCFNR-917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711CC079" w14:textId="6181CB78"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Envío de Cajas y/o File</w:t>
            </w:r>
            <w:r w:rsidR="00BE6744" w:rsidRPr="009129B6">
              <w:rPr>
                <w:rFonts w:ascii="Century Gothic" w:eastAsia="Times New Roman" w:hAnsi="Century Gothic" w:cstheme="minorHAnsi"/>
                <w:color w:val="000000"/>
                <w:sz w:val="18"/>
                <w:szCs w:val="18"/>
                <w:lang w:eastAsia="es-EC"/>
              </w:rPr>
              <w:t>s</w:t>
            </w:r>
            <w:r w:rsidRPr="009129B6">
              <w:rPr>
                <w:rFonts w:ascii="Century Gothic" w:eastAsia="Times New Roman" w:hAnsi="Century Gothic" w:cstheme="minorHAnsi"/>
                <w:color w:val="000000"/>
                <w:sz w:val="18"/>
                <w:szCs w:val="18"/>
                <w:lang w:eastAsia="es-EC"/>
              </w:rPr>
              <w:t xml:space="preserve"> Normal (Hasta 10 cajas) UIO – Fuera del Perímetro Urbano</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10D0D9"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$45.00</w:t>
            </w:r>
          </w:p>
        </w:tc>
      </w:tr>
      <w:tr w:rsidR="009D5F99" w:rsidRPr="009129B6" w14:paraId="4DF761C7" w14:textId="77777777" w:rsidTr="00BF3548">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1BD765"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ENCFNR-917UIO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34232F6F" w14:textId="5A8FD33C"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Envío de Cajas y/o File Normal UIO Valor por Caja y/o File</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DF84D3"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$7.81</w:t>
            </w:r>
          </w:p>
        </w:tc>
      </w:tr>
      <w:tr w:rsidR="009D5F99" w:rsidRPr="009129B6" w14:paraId="3EE245CD" w14:textId="77777777" w:rsidTr="00BF3548">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6EE1F1"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ENCFNR-917GYE</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06DE9B71"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Envío de Cajas y/o File Normal GYE Valor por Caja</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FDFD11"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$11.98</w:t>
            </w:r>
          </w:p>
        </w:tc>
      </w:tr>
      <w:tr w:rsidR="009D5F99" w:rsidRPr="009129B6" w14:paraId="1819F294" w14:textId="77777777" w:rsidTr="00BF3548">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9C8E09"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ENCFNR-917UIO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5601AA76"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Retiro o Envío de Cajas y/o File Normal (Hasta 300 cajas) UIO</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F55DBE"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$120.00</w:t>
            </w:r>
          </w:p>
        </w:tc>
      </w:tr>
      <w:tr w:rsidR="009D5F99" w:rsidRPr="009129B6" w14:paraId="2CCB6CCF" w14:textId="77777777" w:rsidTr="00BF3548">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7BE637"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ENCFNR-917GYE</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4A3BACA3"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Retiro o Envío de Cajas y/o File Normal (Hasta 300 cajas) GYE</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5ACF31"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$150.00</w:t>
            </w:r>
          </w:p>
        </w:tc>
      </w:tr>
      <w:tr w:rsidR="009D5F99" w:rsidRPr="009129B6" w14:paraId="20DB27D0" w14:textId="77777777" w:rsidTr="00BF3548">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1A0B28"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ENCFNR-917PROV</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692ABBB8"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Retiro o Envío de Cajas y/o File normal con uno semanal o mensual Sierra: Ibarra, Latacunga, Riobamba, Cuenca y Loja Precio 2 Kilos Iniciales</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7078E8"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$9.54</w:t>
            </w:r>
          </w:p>
        </w:tc>
      </w:tr>
      <w:tr w:rsidR="009D5F99" w:rsidRPr="009129B6" w14:paraId="6F714787" w14:textId="77777777" w:rsidTr="00BF3548">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930DA3"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ENCFNR-917PROV</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2E7EED19"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Retiro o Envío de Cajas y/o File normal con un retiro semanal o mensual Sierra: Ibarra, Latacunga, Riobamba, Cuenca y Loja Precio por Kilo a partir del tercero</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5AAB7A"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$0.75</w:t>
            </w:r>
          </w:p>
        </w:tc>
      </w:tr>
      <w:tr w:rsidR="009D5F99" w:rsidRPr="009129B6" w14:paraId="604FEC93" w14:textId="77777777" w:rsidTr="00BF3548">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D1E892"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ENCFNR-917PROV</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7AD423D8"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Retiro o Envío de Cajas y/o File normal con uno semanal o mensual Costa: Esmeraldas, Salinas, Taura, Manta y Machala Precio 2 Kilos Iniciales</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700A82"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$11.54</w:t>
            </w:r>
          </w:p>
        </w:tc>
      </w:tr>
      <w:tr w:rsidR="009D5F99" w:rsidRPr="009129B6" w14:paraId="50B1F2CA" w14:textId="77777777" w:rsidTr="00BF3548">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33AAF3"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ENCFNR-917PROV</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5A322D87"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Retiro o Envío de Cajas y/o File normal con un retiro semanal o mensual Sierra: Esmeraldas, Salinas, Taura, Manta y Machala Precio por Kilo a partir del tercero</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097A9E"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$0.95</w:t>
            </w:r>
          </w:p>
        </w:tc>
      </w:tr>
      <w:tr w:rsidR="009D5F99" w:rsidRPr="009129B6" w14:paraId="624D1553" w14:textId="77777777" w:rsidTr="00BF354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BFEBB"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ENCFEX-917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28337C"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 xml:space="preserve">Envío de Cajas y/o File Extra Normal UIO – UIO o GYE – GYE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BF6F0"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proofErr w:type="gramStart"/>
            <w:r w:rsidRPr="009129B6">
              <w:rPr>
                <w:rFonts w:ascii="Century Gothic" w:eastAsia="Times New Roman" w:hAnsi="Century Gothic" w:cstheme="minorHAnsi"/>
                <w:color w:val="000000"/>
                <w:sz w:val="18"/>
                <w:szCs w:val="18"/>
                <w:lang w:eastAsia="es-EC"/>
              </w:rPr>
              <w:t>$  0</w:t>
            </w:r>
            <w:proofErr w:type="gramEnd"/>
            <w:r w:rsidRPr="009129B6">
              <w:rPr>
                <w:rFonts w:ascii="Century Gothic" w:eastAsia="Times New Roman" w:hAnsi="Century Gothic" w:cstheme="minorHAnsi"/>
                <w:color w:val="000000"/>
                <w:sz w:val="18"/>
                <w:szCs w:val="18"/>
                <w:lang w:eastAsia="es-EC"/>
              </w:rPr>
              <w:t>.70</w:t>
            </w:r>
          </w:p>
        </w:tc>
      </w:tr>
      <w:tr w:rsidR="009D5F99" w:rsidRPr="009129B6" w14:paraId="1A22F4ED" w14:textId="77777777" w:rsidTr="00BF354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37FD93"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ENCFEX-917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7907C3DF"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 xml:space="preserve">Envío de Cajas y/o File Extra Urgente UIO – UIO o GYE – GYE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F22930"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proofErr w:type="gramStart"/>
            <w:r w:rsidRPr="009129B6">
              <w:rPr>
                <w:rFonts w:ascii="Century Gothic" w:eastAsia="Times New Roman" w:hAnsi="Century Gothic" w:cstheme="minorHAnsi"/>
                <w:color w:val="000000"/>
                <w:sz w:val="18"/>
                <w:szCs w:val="18"/>
                <w:lang w:eastAsia="es-EC"/>
              </w:rPr>
              <w:t>$  2</w:t>
            </w:r>
            <w:proofErr w:type="gramEnd"/>
            <w:r w:rsidRPr="009129B6">
              <w:rPr>
                <w:rFonts w:ascii="Century Gothic" w:eastAsia="Times New Roman" w:hAnsi="Century Gothic" w:cstheme="minorHAnsi"/>
                <w:color w:val="000000"/>
                <w:sz w:val="18"/>
                <w:szCs w:val="18"/>
                <w:lang w:eastAsia="es-EC"/>
              </w:rPr>
              <w:t>.50</w:t>
            </w:r>
          </w:p>
        </w:tc>
      </w:tr>
      <w:tr w:rsidR="009D5F99" w:rsidRPr="009129B6" w14:paraId="74DB328A" w14:textId="77777777" w:rsidTr="00BF3548">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ADD72"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lastRenderedPageBreak/>
              <w:t>IXCNRC-917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AE44D8"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Indexación de Cajas Nuevas (Cargar información a la Plataforma para efectuar pedidos) - Ordenamiento, Validación, Codificación</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93D18F" w14:textId="3E9A380C"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$ 1.5</w:t>
            </w:r>
            <w:r w:rsidR="00BD0350" w:rsidRPr="009129B6">
              <w:rPr>
                <w:rFonts w:ascii="Century Gothic" w:eastAsia="Times New Roman" w:hAnsi="Century Gothic" w:cstheme="minorHAnsi"/>
                <w:color w:val="000000"/>
                <w:sz w:val="18"/>
                <w:szCs w:val="18"/>
                <w:lang w:eastAsia="es-EC"/>
              </w:rPr>
              <w:t>0</w:t>
            </w:r>
          </w:p>
        </w:tc>
      </w:tr>
      <w:tr w:rsidR="009D5F99" w:rsidRPr="009129B6" w14:paraId="60EE708A" w14:textId="77777777" w:rsidTr="00BF354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2EBEF0"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CNPDFL-917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5FB8C1"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Consulta y/o Pedidos no hechos por el Sistema</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3FAD76"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$ 4.65</w:t>
            </w:r>
          </w:p>
        </w:tc>
      </w:tr>
      <w:tr w:rsidR="009D5F99" w:rsidRPr="009129B6" w14:paraId="5914C9BB" w14:textId="77777777" w:rsidTr="00BF354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6054E5"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ALIMDG-917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A5AB36"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Almacenamiento de imágenes digitales 100 GB</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A5FE2C"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$150.00</w:t>
            </w:r>
          </w:p>
        </w:tc>
      </w:tr>
      <w:tr w:rsidR="009D5F99" w:rsidRPr="009129B6" w14:paraId="12D5F88F" w14:textId="77777777" w:rsidTr="00BF354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8BEC92"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DESCFACHF-917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FF4427"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Servicios de Destrucción de archivo Físico</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E65EF7" w14:textId="70723F0F"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$2.</w:t>
            </w:r>
            <w:r w:rsidR="00281ED1" w:rsidRPr="009129B6">
              <w:rPr>
                <w:rFonts w:ascii="Century Gothic" w:eastAsia="Times New Roman" w:hAnsi="Century Gothic" w:cstheme="minorHAnsi"/>
                <w:color w:val="000000"/>
                <w:sz w:val="18"/>
                <w:szCs w:val="18"/>
                <w:lang w:eastAsia="es-EC"/>
              </w:rPr>
              <w:t>30</w:t>
            </w:r>
          </w:p>
        </w:tc>
      </w:tr>
      <w:tr w:rsidR="009D5F99" w:rsidRPr="009129B6" w14:paraId="39614BA7" w14:textId="77777777" w:rsidTr="00BF354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D3CB9"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KTALM-917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FF5694"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Kit de Almacenamiento</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94FA5" w14:textId="26AE9F21"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$1.</w:t>
            </w:r>
            <w:r w:rsidR="007746B3">
              <w:rPr>
                <w:rFonts w:ascii="Century Gothic" w:eastAsia="Times New Roman" w:hAnsi="Century Gothic" w:cstheme="minorHAnsi"/>
                <w:color w:val="000000"/>
                <w:sz w:val="18"/>
                <w:szCs w:val="18"/>
                <w:lang w:eastAsia="es-EC"/>
              </w:rPr>
              <w:t>4</w:t>
            </w:r>
            <w:r w:rsidRPr="009129B6">
              <w:rPr>
                <w:rFonts w:ascii="Century Gothic" w:eastAsia="Times New Roman" w:hAnsi="Century Gothic" w:cstheme="minorHAnsi"/>
                <w:color w:val="000000"/>
                <w:sz w:val="18"/>
                <w:szCs w:val="18"/>
                <w:lang w:eastAsia="es-EC"/>
              </w:rPr>
              <w:t>0</w:t>
            </w:r>
          </w:p>
        </w:tc>
      </w:tr>
      <w:tr w:rsidR="009D5F99" w:rsidRPr="009129B6" w14:paraId="48103F0A" w14:textId="77777777" w:rsidTr="00BF354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A00FEC"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ENSTKORF-917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8FAACC"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Envío de Stikers / Ordenamiento por File</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983AB1"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$0.03</w:t>
            </w:r>
          </w:p>
        </w:tc>
      </w:tr>
      <w:tr w:rsidR="009D5F99" w:rsidRPr="009129B6" w14:paraId="09C581B5" w14:textId="77777777" w:rsidTr="00BF354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4F38F4"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RTCFACHF-917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2448B12C"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Retorno de Cajas incluido transporte costo por caja.</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C1B83C"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$4.00</w:t>
            </w:r>
          </w:p>
        </w:tc>
      </w:tr>
      <w:tr w:rsidR="009D5F99" w:rsidRPr="009129B6" w14:paraId="531F9294" w14:textId="77777777" w:rsidTr="00BF354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0DC129"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IXSTKDF-917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B83BE1"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Indexación por File / Aplica por cada Documento que se le coloca Stikers</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DF57C" w14:textId="53DECDD5"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$0.1</w:t>
            </w:r>
            <w:r w:rsidR="00281ED1" w:rsidRPr="009129B6">
              <w:rPr>
                <w:rFonts w:ascii="Century Gothic" w:eastAsia="Times New Roman" w:hAnsi="Century Gothic" w:cstheme="minorHAnsi"/>
                <w:color w:val="000000"/>
                <w:sz w:val="18"/>
                <w:szCs w:val="18"/>
                <w:lang w:eastAsia="es-EC"/>
              </w:rPr>
              <w:t>9</w:t>
            </w:r>
          </w:p>
        </w:tc>
      </w:tr>
      <w:tr w:rsidR="009D5F99" w:rsidRPr="009129B6" w14:paraId="5C66E003" w14:textId="77777777" w:rsidTr="00BF354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70D68"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TRINDOC-917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DA4039" w14:textId="77777777"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Traslado Inicial de Documentación mínimo 50 cajas de UIO-UIO</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DEA4D9" w14:textId="162F5924" w:rsidR="009D5F99" w:rsidRPr="009129B6" w:rsidRDefault="009D5F99" w:rsidP="009D5F99">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$0.</w:t>
            </w:r>
            <w:r w:rsidR="00246F55" w:rsidRPr="009129B6">
              <w:rPr>
                <w:rFonts w:ascii="Century Gothic" w:eastAsia="Times New Roman" w:hAnsi="Century Gothic" w:cstheme="minorHAnsi"/>
                <w:color w:val="000000"/>
                <w:sz w:val="18"/>
                <w:szCs w:val="18"/>
                <w:lang w:eastAsia="es-EC"/>
              </w:rPr>
              <w:t>28</w:t>
            </w:r>
          </w:p>
        </w:tc>
      </w:tr>
    </w:tbl>
    <w:p w14:paraId="71ACC25B" w14:textId="77777777" w:rsidR="00927E64" w:rsidRPr="008D4B8E" w:rsidRDefault="00927E64" w:rsidP="00AB227D">
      <w:pPr>
        <w:rPr>
          <w:rFonts w:ascii="Century Gothic" w:hAnsi="Century Gothic"/>
          <w:u w:val="single"/>
          <w:lang w:val="es-MX"/>
        </w:rPr>
      </w:pPr>
    </w:p>
    <w:tbl>
      <w:tblPr>
        <w:tblW w:w="8354" w:type="dxa"/>
        <w:jc w:val="center"/>
        <w:tblCellMar>
          <w:left w:w="70" w:type="dxa"/>
          <w:right w:w="70" w:type="dxa"/>
        </w:tblCellMar>
        <w:tblLook w:val="04A0" w:firstRow="1" w:lastRow="0" w:firstColumn="1" w:lastColumn="0" w:noHBand="0" w:noVBand="1"/>
      </w:tblPr>
      <w:tblGrid>
        <w:gridCol w:w="1958"/>
        <w:gridCol w:w="5278"/>
        <w:gridCol w:w="1118"/>
      </w:tblGrid>
      <w:tr w:rsidR="00AB227D" w:rsidRPr="009129B6" w14:paraId="70505678" w14:textId="77777777" w:rsidTr="004472EF">
        <w:trPr>
          <w:trHeight w:val="300"/>
          <w:jc w:val="center"/>
        </w:trPr>
        <w:tc>
          <w:tcPr>
            <w:tcW w:w="8354" w:type="dxa"/>
            <w:gridSpan w:val="3"/>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0BA91326" w14:textId="77777777" w:rsidR="00AB227D" w:rsidRPr="009129B6" w:rsidRDefault="00AB227D" w:rsidP="005C01C5">
            <w:pPr>
              <w:spacing w:after="0" w:line="240" w:lineRule="auto"/>
              <w:jc w:val="center"/>
              <w:rPr>
                <w:rFonts w:ascii="Century Gothic" w:eastAsia="Times New Roman" w:hAnsi="Century Gothic" w:cstheme="minorHAnsi"/>
                <w:b/>
                <w:bCs/>
                <w:color w:val="000000"/>
                <w:sz w:val="18"/>
                <w:szCs w:val="18"/>
                <w:lang w:eastAsia="es-EC"/>
              </w:rPr>
            </w:pPr>
            <w:r w:rsidRPr="009129B6">
              <w:rPr>
                <w:rFonts w:ascii="Century Gothic" w:eastAsia="Times New Roman" w:hAnsi="Century Gothic" w:cstheme="minorHAnsi"/>
                <w:b/>
                <w:bCs/>
                <w:color w:val="000000"/>
                <w:sz w:val="18"/>
                <w:szCs w:val="18"/>
                <w:lang w:eastAsia="es-EC"/>
              </w:rPr>
              <w:t>SERVICIOS DE VALOR AGREGADO</w:t>
            </w:r>
          </w:p>
        </w:tc>
      </w:tr>
      <w:tr w:rsidR="00AB227D" w:rsidRPr="009129B6" w14:paraId="6F92CB71" w14:textId="77777777" w:rsidTr="004472EF">
        <w:trPr>
          <w:trHeight w:val="300"/>
          <w:jc w:val="center"/>
        </w:trPr>
        <w:tc>
          <w:tcPr>
            <w:tcW w:w="1958" w:type="dxa"/>
            <w:tcBorders>
              <w:top w:val="nil"/>
              <w:left w:val="nil"/>
              <w:bottom w:val="single" w:sz="4" w:space="0" w:color="auto"/>
              <w:right w:val="nil"/>
            </w:tcBorders>
            <w:shd w:val="clear" w:color="auto" w:fill="auto"/>
            <w:noWrap/>
            <w:vAlign w:val="bottom"/>
            <w:hideMark/>
          </w:tcPr>
          <w:p w14:paraId="5512263D" w14:textId="77777777" w:rsidR="00AB227D" w:rsidRPr="009129B6" w:rsidRDefault="00AB227D" w:rsidP="005C01C5">
            <w:pPr>
              <w:spacing w:after="0" w:line="240" w:lineRule="auto"/>
              <w:jc w:val="center"/>
              <w:rPr>
                <w:rFonts w:ascii="Century Gothic" w:eastAsia="Times New Roman" w:hAnsi="Century Gothic" w:cstheme="minorHAnsi"/>
                <w:b/>
                <w:bCs/>
                <w:color w:val="000000"/>
                <w:sz w:val="18"/>
                <w:szCs w:val="18"/>
                <w:lang w:eastAsia="es-EC"/>
              </w:rPr>
            </w:pPr>
          </w:p>
        </w:tc>
        <w:tc>
          <w:tcPr>
            <w:tcW w:w="5278" w:type="dxa"/>
            <w:tcBorders>
              <w:top w:val="nil"/>
              <w:left w:val="nil"/>
              <w:bottom w:val="single" w:sz="4" w:space="0" w:color="auto"/>
              <w:right w:val="nil"/>
            </w:tcBorders>
            <w:shd w:val="clear" w:color="auto" w:fill="auto"/>
            <w:noWrap/>
            <w:vAlign w:val="bottom"/>
            <w:hideMark/>
          </w:tcPr>
          <w:p w14:paraId="3451DAB0" w14:textId="77777777" w:rsidR="00FD24C6" w:rsidRPr="009129B6" w:rsidRDefault="00FD24C6" w:rsidP="005C01C5">
            <w:pPr>
              <w:spacing w:after="0" w:line="240" w:lineRule="auto"/>
              <w:rPr>
                <w:rFonts w:ascii="Century Gothic" w:eastAsia="Times New Roman" w:hAnsi="Century Gothic" w:cstheme="minorHAnsi"/>
                <w:sz w:val="18"/>
                <w:szCs w:val="18"/>
                <w:lang w:eastAsia="es-EC"/>
              </w:rPr>
            </w:pPr>
          </w:p>
        </w:tc>
        <w:tc>
          <w:tcPr>
            <w:tcW w:w="1118" w:type="dxa"/>
            <w:tcBorders>
              <w:top w:val="nil"/>
              <w:left w:val="nil"/>
              <w:bottom w:val="single" w:sz="4" w:space="0" w:color="auto"/>
              <w:right w:val="nil"/>
            </w:tcBorders>
            <w:shd w:val="clear" w:color="auto" w:fill="auto"/>
            <w:noWrap/>
            <w:vAlign w:val="bottom"/>
            <w:hideMark/>
          </w:tcPr>
          <w:p w14:paraId="433F5453" w14:textId="77777777" w:rsidR="00AB227D" w:rsidRPr="009129B6" w:rsidRDefault="00AB227D" w:rsidP="005C01C5">
            <w:pPr>
              <w:spacing w:after="0" w:line="240" w:lineRule="auto"/>
              <w:rPr>
                <w:rFonts w:ascii="Century Gothic" w:eastAsia="Times New Roman" w:hAnsi="Century Gothic" w:cstheme="minorHAnsi"/>
                <w:sz w:val="18"/>
                <w:szCs w:val="18"/>
                <w:lang w:eastAsia="es-EC"/>
              </w:rPr>
            </w:pPr>
          </w:p>
        </w:tc>
      </w:tr>
      <w:tr w:rsidR="00AB227D" w:rsidRPr="009129B6" w14:paraId="7575F263" w14:textId="77777777" w:rsidTr="004472EF">
        <w:trPr>
          <w:trHeight w:val="53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939F57" w14:textId="77777777" w:rsidR="00AB227D" w:rsidRPr="009129B6" w:rsidRDefault="00AB227D" w:rsidP="005C01C5">
            <w:pPr>
              <w:spacing w:after="0" w:line="240" w:lineRule="auto"/>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SEMCPSI-917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54BF05" w14:textId="77777777" w:rsidR="00AB227D" w:rsidRPr="009129B6" w:rsidRDefault="00AB227D" w:rsidP="005C01C5">
            <w:pPr>
              <w:spacing w:after="0" w:line="240" w:lineRule="auto"/>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Seminario de Capacitación por concepto de Up-Date y/o Up-grade del sistema o a su vez inclusión o cambio de nuevo personal responsable.</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310ABD" w14:textId="77777777" w:rsidR="00AB227D" w:rsidRPr="009129B6" w:rsidRDefault="00AB227D" w:rsidP="005C01C5">
            <w:pPr>
              <w:spacing w:after="0" w:line="240" w:lineRule="auto"/>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$0.00</w:t>
            </w:r>
          </w:p>
        </w:tc>
      </w:tr>
      <w:tr w:rsidR="00AB227D" w:rsidRPr="009129B6" w14:paraId="57696964" w14:textId="77777777" w:rsidTr="004472EF">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0B860" w14:textId="77777777" w:rsidR="00AB227D" w:rsidRPr="009129B6" w:rsidRDefault="00AB227D" w:rsidP="005C01C5">
            <w:pPr>
              <w:spacing w:after="0" w:line="240" w:lineRule="auto"/>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FUGCPL-917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0E10D1" w14:textId="77777777" w:rsidR="00AB227D" w:rsidRPr="009129B6" w:rsidRDefault="00AB227D" w:rsidP="005C01C5">
            <w:pPr>
              <w:spacing w:after="0" w:line="240" w:lineRule="auto"/>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Poseemos servicios contratados de Fumigación y Control de Plagas</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A808E0" w14:textId="77777777" w:rsidR="00AB227D" w:rsidRPr="009129B6" w:rsidRDefault="00AB227D" w:rsidP="005C01C5">
            <w:pPr>
              <w:spacing w:after="0" w:line="240" w:lineRule="auto"/>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$0.00</w:t>
            </w:r>
          </w:p>
        </w:tc>
      </w:tr>
      <w:tr w:rsidR="00AB227D" w:rsidRPr="009129B6" w14:paraId="32257BD4" w14:textId="77777777" w:rsidTr="004472EF">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D1060" w14:textId="77777777" w:rsidR="00AB227D" w:rsidRPr="009129B6" w:rsidRDefault="00AB227D" w:rsidP="005C01C5">
            <w:pPr>
              <w:spacing w:after="0" w:line="240" w:lineRule="auto"/>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GRDSEG-917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69EDB1" w14:textId="77777777" w:rsidR="00AB227D" w:rsidRPr="009129B6" w:rsidRDefault="00AB227D" w:rsidP="005C01C5">
            <w:pPr>
              <w:spacing w:after="0" w:line="240" w:lineRule="auto"/>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Poseemos servicios contratados de Guardianía y Seguridad privada 24 horas</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D08FB2" w14:textId="77777777" w:rsidR="00AB227D" w:rsidRPr="009129B6" w:rsidRDefault="00AB227D" w:rsidP="005C01C5">
            <w:pPr>
              <w:spacing w:after="0" w:line="240" w:lineRule="auto"/>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$0.00</w:t>
            </w:r>
          </w:p>
        </w:tc>
      </w:tr>
      <w:tr w:rsidR="00AB227D" w:rsidRPr="009129B6" w14:paraId="7AE97C73" w14:textId="77777777" w:rsidTr="004472EF">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0C3786" w14:textId="77777777" w:rsidR="00AB227D" w:rsidRPr="009129B6" w:rsidRDefault="00AB227D" w:rsidP="005C01C5">
            <w:pPr>
              <w:spacing w:after="0" w:line="240" w:lineRule="auto"/>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ACCILIMRC-917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BB02C4" w14:textId="77777777" w:rsidR="00AB227D" w:rsidRPr="009129B6" w:rsidRDefault="00AB227D" w:rsidP="005C01C5">
            <w:pPr>
              <w:spacing w:after="0" w:line="240" w:lineRule="auto"/>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Accesos sin Límites de Usuarios</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61968" w14:textId="77777777" w:rsidR="00AB227D" w:rsidRPr="009129B6" w:rsidRDefault="00AB227D" w:rsidP="005C01C5">
            <w:pPr>
              <w:spacing w:after="0" w:line="240" w:lineRule="auto"/>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$0.00</w:t>
            </w:r>
          </w:p>
        </w:tc>
      </w:tr>
      <w:tr w:rsidR="00AB227D" w:rsidRPr="009129B6" w14:paraId="5480442D" w14:textId="77777777" w:rsidTr="004472EF">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584787" w14:textId="77777777" w:rsidR="00AB227D" w:rsidRPr="009129B6" w:rsidRDefault="00AB227D" w:rsidP="005C01C5">
            <w:pPr>
              <w:spacing w:after="0" w:line="240" w:lineRule="auto"/>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FACDTCNS-917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BCFAB5" w14:textId="77777777" w:rsidR="00AB227D" w:rsidRPr="009129B6" w:rsidRDefault="00AB227D" w:rsidP="005C01C5">
            <w:pPr>
              <w:spacing w:after="0" w:line="240" w:lineRule="auto"/>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Facturación Detallada</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EAC47A" w14:textId="77777777" w:rsidR="00AB227D" w:rsidRPr="009129B6" w:rsidRDefault="00AB227D" w:rsidP="005C01C5">
            <w:pPr>
              <w:spacing w:after="0" w:line="240" w:lineRule="auto"/>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$0.00</w:t>
            </w:r>
          </w:p>
        </w:tc>
      </w:tr>
    </w:tbl>
    <w:p w14:paraId="25B5BE2A" w14:textId="77777777" w:rsidR="00BF3548" w:rsidRPr="008D4B8E" w:rsidRDefault="00BF3548" w:rsidP="00207747">
      <w:pPr>
        <w:pStyle w:val="Sansinterligne"/>
        <w:tabs>
          <w:tab w:val="left" w:pos="5670"/>
        </w:tabs>
        <w:ind w:right="4"/>
        <w:jc w:val="both"/>
        <w:rPr>
          <w:rFonts w:ascii="Century Gothic" w:hAnsi="Century Gothic" w:cs="Arial"/>
          <w:b/>
        </w:rPr>
      </w:pPr>
    </w:p>
    <w:p w14:paraId="094F63BB" w14:textId="77777777" w:rsidR="00455D6A" w:rsidRDefault="00455D6A" w:rsidP="00207747">
      <w:pPr>
        <w:pStyle w:val="Sansinterligne"/>
        <w:tabs>
          <w:tab w:val="left" w:pos="5670"/>
        </w:tabs>
        <w:ind w:right="4"/>
        <w:jc w:val="both"/>
        <w:rPr>
          <w:rFonts w:ascii="Century Gothic" w:hAnsi="Century Gothic" w:cs="Arial"/>
          <w:b/>
          <w:sz w:val="20"/>
        </w:rPr>
      </w:pPr>
    </w:p>
    <w:p w14:paraId="4AE6938B" w14:textId="77777777" w:rsidR="00455D6A" w:rsidRDefault="00455D6A" w:rsidP="00207747">
      <w:pPr>
        <w:pStyle w:val="Sansinterligne"/>
        <w:tabs>
          <w:tab w:val="left" w:pos="5670"/>
        </w:tabs>
        <w:ind w:right="4"/>
        <w:jc w:val="both"/>
        <w:rPr>
          <w:rFonts w:ascii="Century Gothic" w:hAnsi="Century Gothic" w:cs="Arial"/>
          <w:b/>
          <w:sz w:val="20"/>
        </w:rPr>
      </w:pPr>
    </w:p>
    <w:p w14:paraId="183EC1BD" w14:textId="2CEE1396" w:rsidR="00207747" w:rsidRPr="00885CC4" w:rsidRDefault="00455D6A" w:rsidP="00207747">
      <w:pPr>
        <w:pStyle w:val="Sansinterligne"/>
        <w:tabs>
          <w:tab w:val="left" w:pos="5670"/>
        </w:tabs>
        <w:ind w:right="4"/>
        <w:jc w:val="both"/>
        <w:rPr>
          <w:rFonts w:ascii="Century Gothic" w:hAnsi="Century Gothic" w:cs="Arial"/>
          <w:b/>
          <w:sz w:val="20"/>
        </w:rPr>
      </w:pPr>
      <w:r w:rsidRPr="00885CC4">
        <w:rPr>
          <w:rFonts w:ascii="Century Gothic" w:hAnsi="Century Gothic" w:cs="Arial"/>
          <w:b/>
          <w:sz w:val="20"/>
        </w:rPr>
        <w:t>PROPUESTA DE PAGO</w:t>
      </w:r>
    </w:p>
    <w:p w14:paraId="3A9B3C9D" w14:textId="77777777" w:rsidR="00767C60" w:rsidRPr="00885CC4" w:rsidRDefault="00767C60" w:rsidP="007D311E">
      <w:pPr>
        <w:pStyle w:val="Sansinterligne"/>
        <w:tabs>
          <w:tab w:val="left" w:pos="5670"/>
        </w:tabs>
        <w:ind w:right="4"/>
        <w:jc w:val="both"/>
        <w:rPr>
          <w:rFonts w:ascii="Century Gothic" w:hAnsi="Century Gothic" w:cs="Arial"/>
          <w:sz w:val="20"/>
        </w:rPr>
      </w:pPr>
    </w:p>
    <w:p w14:paraId="6DAB79ED" w14:textId="77777777" w:rsidR="00455D6A" w:rsidRDefault="00455D6A" w:rsidP="00207747">
      <w:pPr>
        <w:pStyle w:val="Sansinterligne"/>
        <w:tabs>
          <w:tab w:val="left" w:pos="5670"/>
        </w:tabs>
        <w:ind w:right="4"/>
        <w:jc w:val="both"/>
        <w:rPr>
          <w:rFonts w:ascii="Century Gothic" w:hAnsi="Century Gothic" w:cs="Arial"/>
          <w:b/>
          <w:sz w:val="20"/>
        </w:rPr>
      </w:pPr>
    </w:p>
    <w:p w14:paraId="70711B6A" w14:textId="44723D6E" w:rsidR="00207747" w:rsidRPr="00885CC4" w:rsidRDefault="00207747" w:rsidP="00207747">
      <w:pPr>
        <w:pStyle w:val="Sansinterligne"/>
        <w:tabs>
          <w:tab w:val="left" w:pos="5670"/>
        </w:tabs>
        <w:ind w:right="4"/>
        <w:jc w:val="both"/>
        <w:rPr>
          <w:rFonts w:ascii="Century Gothic" w:hAnsi="Century Gothic" w:cs="Arial"/>
          <w:sz w:val="20"/>
        </w:rPr>
      </w:pPr>
      <w:r w:rsidRPr="00885CC4">
        <w:rPr>
          <w:rFonts w:ascii="Century Gothic" w:hAnsi="Century Gothic" w:cs="Arial"/>
          <w:b/>
          <w:sz w:val="20"/>
        </w:rPr>
        <w:t>Inversión Inicial. -</w:t>
      </w:r>
      <w:r w:rsidRPr="00885CC4">
        <w:rPr>
          <w:rFonts w:ascii="Century Gothic" w:hAnsi="Century Gothic" w:cs="Arial"/>
          <w:sz w:val="20"/>
        </w:rPr>
        <w:t xml:space="preserve"> Se elaborar una Factura por el 100% la misma que será cancelada de la siguiente manera.</w:t>
      </w:r>
    </w:p>
    <w:p w14:paraId="3E359D2E" w14:textId="77777777" w:rsidR="00207747" w:rsidRPr="00885CC4" w:rsidRDefault="00207747" w:rsidP="00207747">
      <w:pPr>
        <w:pStyle w:val="Sansinterligne"/>
        <w:numPr>
          <w:ilvl w:val="0"/>
          <w:numId w:val="14"/>
        </w:numPr>
        <w:tabs>
          <w:tab w:val="left" w:pos="5670"/>
        </w:tabs>
        <w:ind w:right="4"/>
        <w:jc w:val="both"/>
        <w:rPr>
          <w:rFonts w:ascii="Century Gothic" w:hAnsi="Century Gothic" w:cs="Arial"/>
          <w:sz w:val="20"/>
        </w:rPr>
      </w:pPr>
      <w:r w:rsidRPr="00885CC4">
        <w:rPr>
          <w:rFonts w:ascii="Century Gothic" w:hAnsi="Century Gothic" w:cs="Arial"/>
          <w:sz w:val="20"/>
        </w:rPr>
        <w:t>50% Aprobación de propuesta</w:t>
      </w:r>
    </w:p>
    <w:p w14:paraId="29DBC84D" w14:textId="77777777" w:rsidR="00207747" w:rsidRPr="00885CC4" w:rsidRDefault="00207747" w:rsidP="00207747">
      <w:pPr>
        <w:pStyle w:val="Sansinterligne"/>
        <w:numPr>
          <w:ilvl w:val="0"/>
          <w:numId w:val="14"/>
        </w:numPr>
        <w:tabs>
          <w:tab w:val="left" w:pos="5670"/>
        </w:tabs>
        <w:ind w:right="4"/>
        <w:jc w:val="both"/>
        <w:rPr>
          <w:rFonts w:ascii="Century Gothic" w:hAnsi="Century Gothic" w:cs="Arial"/>
          <w:sz w:val="20"/>
        </w:rPr>
      </w:pPr>
      <w:r w:rsidRPr="00885CC4">
        <w:rPr>
          <w:rFonts w:ascii="Century Gothic" w:hAnsi="Century Gothic" w:cs="Arial"/>
          <w:sz w:val="20"/>
        </w:rPr>
        <w:t>50% Una vez terminado el ordenamiento y cargado en el sistema.</w:t>
      </w:r>
    </w:p>
    <w:p w14:paraId="6F9FFC99" w14:textId="77777777" w:rsidR="00407183" w:rsidRPr="00885CC4" w:rsidRDefault="00407183" w:rsidP="00207747">
      <w:pPr>
        <w:pStyle w:val="Sansinterligne"/>
        <w:rPr>
          <w:rFonts w:ascii="Century Gothic" w:hAnsi="Century Gothic" w:cstheme="minorHAnsi"/>
          <w:b/>
          <w:sz w:val="20"/>
          <w:lang w:val="es-MX"/>
        </w:rPr>
      </w:pPr>
    </w:p>
    <w:p w14:paraId="11906B76" w14:textId="77777777" w:rsidR="00207747" w:rsidRPr="00885CC4" w:rsidRDefault="00207747" w:rsidP="00207747">
      <w:pPr>
        <w:pStyle w:val="MediumList2-Accent41"/>
        <w:spacing w:after="0" w:line="240" w:lineRule="auto"/>
        <w:ind w:left="0"/>
        <w:jc w:val="both"/>
        <w:rPr>
          <w:rFonts w:ascii="Century Gothic" w:hAnsi="Century Gothic" w:cstheme="minorHAnsi"/>
          <w:b/>
          <w:sz w:val="20"/>
        </w:rPr>
      </w:pPr>
      <w:r w:rsidRPr="00885CC4">
        <w:rPr>
          <w:rFonts w:ascii="Century Gothic" w:hAnsi="Century Gothic" w:cstheme="minorHAnsi"/>
          <w:b/>
          <w:sz w:val="20"/>
          <w:lang w:val="es-EC"/>
        </w:rPr>
        <w:t>BENEFICIOS DE LA ADMINISTRACI</w:t>
      </w:r>
      <w:r w:rsidR="00E253DA" w:rsidRPr="00885CC4">
        <w:rPr>
          <w:rFonts w:ascii="Century Gothic" w:hAnsi="Century Gothic" w:cstheme="minorHAnsi"/>
          <w:b/>
          <w:sz w:val="20"/>
          <w:lang w:val="es-EC"/>
        </w:rPr>
        <w:t>Ó</w:t>
      </w:r>
      <w:r w:rsidRPr="00885CC4">
        <w:rPr>
          <w:rFonts w:ascii="Century Gothic" w:hAnsi="Century Gothic" w:cstheme="minorHAnsi"/>
          <w:b/>
          <w:sz w:val="20"/>
          <w:lang w:val="es-EC"/>
        </w:rPr>
        <w:t>N DE LA INFORMACI</w:t>
      </w:r>
      <w:r w:rsidR="00E253DA" w:rsidRPr="00885CC4">
        <w:rPr>
          <w:rFonts w:ascii="Century Gothic" w:hAnsi="Century Gothic" w:cstheme="minorHAnsi"/>
          <w:b/>
          <w:sz w:val="20"/>
          <w:lang w:val="es-EC"/>
        </w:rPr>
        <w:t>Ó</w:t>
      </w:r>
      <w:r w:rsidRPr="00885CC4">
        <w:rPr>
          <w:rFonts w:ascii="Century Gothic" w:hAnsi="Century Gothic" w:cstheme="minorHAnsi"/>
          <w:b/>
          <w:sz w:val="20"/>
          <w:lang w:val="es-EC"/>
        </w:rPr>
        <w:t>N CON DATASOLUTIONS</w:t>
      </w:r>
    </w:p>
    <w:p w14:paraId="6C773D5F" w14:textId="77777777" w:rsidR="00207747" w:rsidRPr="00885CC4" w:rsidRDefault="00207747" w:rsidP="00207747">
      <w:pPr>
        <w:pStyle w:val="MediumList2-Accent41"/>
        <w:spacing w:after="0" w:line="240" w:lineRule="auto"/>
        <w:ind w:left="0"/>
        <w:jc w:val="both"/>
        <w:rPr>
          <w:rFonts w:ascii="Century Gothic" w:hAnsi="Century Gothic" w:cstheme="minorHAnsi"/>
          <w:sz w:val="20"/>
          <w:lang w:val="es-EC"/>
        </w:rPr>
      </w:pPr>
    </w:p>
    <w:p w14:paraId="357A457F" w14:textId="77777777" w:rsidR="00207747" w:rsidRPr="00885CC4" w:rsidRDefault="00207747" w:rsidP="00207747">
      <w:pPr>
        <w:pStyle w:val="MediumList2-Accent41"/>
        <w:numPr>
          <w:ilvl w:val="0"/>
          <w:numId w:val="15"/>
        </w:numPr>
        <w:spacing w:after="0" w:line="240" w:lineRule="auto"/>
        <w:jc w:val="both"/>
        <w:rPr>
          <w:rFonts w:ascii="Century Gothic" w:hAnsi="Century Gothic" w:cstheme="minorHAnsi"/>
          <w:sz w:val="20"/>
          <w:lang w:val="es-EC"/>
        </w:rPr>
      </w:pPr>
      <w:r w:rsidRPr="00885CC4">
        <w:rPr>
          <w:rFonts w:ascii="Century Gothic" w:hAnsi="Century Gothic" w:cstheme="minorHAnsi"/>
          <w:b/>
          <w:sz w:val="20"/>
          <w:lang w:val="es-EC"/>
        </w:rPr>
        <w:t>Lugar de almacenamiento</w:t>
      </w:r>
      <w:r w:rsidRPr="00885CC4">
        <w:rPr>
          <w:rFonts w:ascii="Century Gothic" w:hAnsi="Century Gothic" w:cstheme="minorHAnsi"/>
          <w:sz w:val="20"/>
          <w:lang w:val="es-EC"/>
        </w:rPr>
        <w:t>– Contamos con la mejor infraestructura para operar la información de cada uno de nuestros clientes. Nuestras ubicaciones tienen los siguientes beneficios:</w:t>
      </w:r>
    </w:p>
    <w:p w14:paraId="2EC8E6D7" w14:textId="77777777" w:rsidR="00207747" w:rsidRPr="00885CC4" w:rsidRDefault="00207747" w:rsidP="00207747">
      <w:pPr>
        <w:pStyle w:val="MediumList2-Accent41"/>
        <w:numPr>
          <w:ilvl w:val="1"/>
          <w:numId w:val="15"/>
        </w:numPr>
        <w:spacing w:after="0" w:line="240" w:lineRule="auto"/>
        <w:jc w:val="both"/>
        <w:rPr>
          <w:rFonts w:ascii="Century Gothic" w:hAnsi="Century Gothic" w:cstheme="minorHAnsi"/>
          <w:sz w:val="20"/>
          <w:lang w:val="es-EC"/>
        </w:rPr>
      </w:pPr>
      <w:r w:rsidRPr="00885CC4">
        <w:rPr>
          <w:rFonts w:ascii="Century Gothic" w:hAnsi="Century Gothic" w:cstheme="minorHAnsi"/>
          <w:sz w:val="20"/>
          <w:lang w:val="es-EC"/>
        </w:rPr>
        <w:t xml:space="preserve">Detectores de humo </w:t>
      </w:r>
    </w:p>
    <w:p w14:paraId="6C4C8771" w14:textId="77777777" w:rsidR="00207747" w:rsidRPr="00885CC4" w:rsidRDefault="00207747" w:rsidP="00207747">
      <w:pPr>
        <w:pStyle w:val="MediumList2-Accent41"/>
        <w:numPr>
          <w:ilvl w:val="1"/>
          <w:numId w:val="15"/>
        </w:numPr>
        <w:spacing w:after="0" w:line="240" w:lineRule="auto"/>
        <w:jc w:val="both"/>
        <w:rPr>
          <w:rFonts w:ascii="Century Gothic" w:hAnsi="Century Gothic" w:cstheme="minorHAnsi"/>
          <w:sz w:val="20"/>
          <w:lang w:val="es-EC"/>
        </w:rPr>
      </w:pPr>
      <w:r w:rsidRPr="00885CC4">
        <w:rPr>
          <w:rFonts w:ascii="Century Gothic" w:hAnsi="Century Gothic" w:cstheme="minorHAnsi"/>
          <w:sz w:val="20"/>
          <w:lang w:val="es-EC"/>
        </w:rPr>
        <w:t xml:space="preserve">Extintores </w:t>
      </w:r>
    </w:p>
    <w:p w14:paraId="4EF4E2E0" w14:textId="77777777" w:rsidR="00207747" w:rsidRPr="00885CC4" w:rsidRDefault="00207747" w:rsidP="00207747">
      <w:pPr>
        <w:pStyle w:val="MediumList2-Accent41"/>
        <w:numPr>
          <w:ilvl w:val="1"/>
          <w:numId w:val="15"/>
        </w:numPr>
        <w:spacing w:after="0" w:line="240" w:lineRule="auto"/>
        <w:jc w:val="both"/>
        <w:rPr>
          <w:rFonts w:ascii="Century Gothic" w:hAnsi="Century Gothic" w:cstheme="minorHAnsi"/>
          <w:sz w:val="20"/>
          <w:lang w:val="es-EC"/>
        </w:rPr>
      </w:pPr>
      <w:r w:rsidRPr="00885CC4">
        <w:rPr>
          <w:rFonts w:ascii="Century Gothic" w:hAnsi="Century Gothic" w:cstheme="minorHAnsi"/>
          <w:sz w:val="20"/>
          <w:lang w:val="es-EC"/>
        </w:rPr>
        <w:t>Alarmas contra robo e incendio</w:t>
      </w:r>
    </w:p>
    <w:p w14:paraId="23B089B6" w14:textId="77777777" w:rsidR="00207747" w:rsidRPr="00885CC4" w:rsidRDefault="00207747" w:rsidP="00207747">
      <w:pPr>
        <w:pStyle w:val="MediumList2-Accent41"/>
        <w:numPr>
          <w:ilvl w:val="1"/>
          <w:numId w:val="15"/>
        </w:numPr>
        <w:spacing w:after="0" w:line="240" w:lineRule="auto"/>
        <w:jc w:val="both"/>
        <w:rPr>
          <w:rFonts w:ascii="Century Gothic" w:hAnsi="Century Gothic" w:cstheme="minorHAnsi"/>
          <w:sz w:val="20"/>
          <w:lang w:val="es-EC"/>
        </w:rPr>
      </w:pPr>
      <w:r w:rsidRPr="00885CC4">
        <w:rPr>
          <w:rFonts w:ascii="Century Gothic" w:hAnsi="Century Gothic" w:cstheme="minorHAnsi"/>
          <w:sz w:val="20"/>
          <w:lang w:val="es-EC"/>
        </w:rPr>
        <w:t>Seguridad 24 horas</w:t>
      </w:r>
    </w:p>
    <w:p w14:paraId="469FD8E5" w14:textId="77777777" w:rsidR="00207747" w:rsidRPr="00885CC4" w:rsidRDefault="00207747" w:rsidP="00207747">
      <w:pPr>
        <w:pStyle w:val="MediumList2-Accent41"/>
        <w:numPr>
          <w:ilvl w:val="1"/>
          <w:numId w:val="15"/>
        </w:numPr>
        <w:spacing w:after="0" w:line="240" w:lineRule="auto"/>
        <w:jc w:val="both"/>
        <w:rPr>
          <w:rFonts w:ascii="Century Gothic" w:hAnsi="Century Gothic" w:cstheme="minorHAnsi"/>
          <w:sz w:val="20"/>
          <w:lang w:val="es-EC"/>
        </w:rPr>
      </w:pPr>
      <w:r w:rsidRPr="00885CC4">
        <w:rPr>
          <w:rFonts w:ascii="Century Gothic" w:hAnsi="Century Gothic" w:cstheme="minorHAnsi"/>
          <w:sz w:val="20"/>
          <w:lang w:val="es-EC"/>
        </w:rPr>
        <w:lastRenderedPageBreak/>
        <w:t>Cisterna propia de incendios (Solo Gye)</w:t>
      </w:r>
    </w:p>
    <w:p w14:paraId="7D50917E" w14:textId="77777777" w:rsidR="00207747" w:rsidRPr="00885CC4" w:rsidRDefault="00207747" w:rsidP="00207747">
      <w:pPr>
        <w:pStyle w:val="MediumList2-Accent41"/>
        <w:numPr>
          <w:ilvl w:val="1"/>
          <w:numId w:val="15"/>
        </w:numPr>
        <w:spacing w:after="0" w:line="240" w:lineRule="auto"/>
        <w:jc w:val="both"/>
        <w:rPr>
          <w:rFonts w:ascii="Century Gothic" w:hAnsi="Century Gothic" w:cstheme="minorHAnsi"/>
          <w:sz w:val="20"/>
          <w:lang w:val="es-EC"/>
        </w:rPr>
      </w:pPr>
      <w:r w:rsidRPr="00885CC4">
        <w:rPr>
          <w:rFonts w:ascii="Century Gothic" w:hAnsi="Century Gothic" w:cstheme="minorHAnsi"/>
          <w:sz w:val="20"/>
          <w:lang w:val="es-EC"/>
        </w:rPr>
        <w:t>Ubicación estratégica dentro de la ciudad</w:t>
      </w:r>
    </w:p>
    <w:p w14:paraId="16EA99D8" w14:textId="77777777" w:rsidR="00207747" w:rsidRPr="00885CC4" w:rsidRDefault="00207747" w:rsidP="00207747">
      <w:pPr>
        <w:pStyle w:val="MediumList2-Accent41"/>
        <w:spacing w:after="0" w:line="240" w:lineRule="auto"/>
        <w:jc w:val="both"/>
        <w:rPr>
          <w:rFonts w:ascii="Century Gothic" w:hAnsi="Century Gothic" w:cstheme="minorHAnsi"/>
          <w:sz w:val="20"/>
          <w:lang w:val="es-EC"/>
        </w:rPr>
      </w:pPr>
    </w:p>
    <w:p w14:paraId="411CABBD" w14:textId="77777777" w:rsidR="00207747" w:rsidRPr="00885CC4" w:rsidRDefault="00207747" w:rsidP="00207747">
      <w:pPr>
        <w:pStyle w:val="MediumList2-Accent41"/>
        <w:numPr>
          <w:ilvl w:val="0"/>
          <w:numId w:val="13"/>
        </w:numPr>
        <w:spacing w:after="0" w:line="240" w:lineRule="auto"/>
        <w:jc w:val="both"/>
        <w:rPr>
          <w:rFonts w:ascii="Century Gothic" w:hAnsi="Century Gothic" w:cstheme="minorHAnsi"/>
          <w:sz w:val="20"/>
          <w:lang w:val="es-EC"/>
        </w:rPr>
      </w:pPr>
      <w:r w:rsidRPr="00885CC4">
        <w:rPr>
          <w:rFonts w:ascii="Century Gothic" w:hAnsi="Century Gothic" w:cstheme="minorHAnsi"/>
          <w:b/>
          <w:sz w:val="20"/>
          <w:lang w:val="es-EC"/>
        </w:rPr>
        <w:t>Capacidad. -</w:t>
      </w:r>
      <w:r w:rsidRPr="00885CC4">
        <w:rPr>
          <w:rFonts w:ascii="Century Gothic" w:hAnsi="Century Gothic" w:cstheme="minorHAnsi"/>
          <w:sz w:val="20"/>
          <w:lang w:val="es-EC"/>
        </w:rPr>
        <w:t xml:space="preserve"> En nuestras instalaciones tenemos una capacidad total para 70 mil cajas de archivo. Con un espacio adicional para 150 mil cajas más. Con lo cual le garantizamos que estamos debidamente preparados para poder salvaguardar toda su información a medida que usted lo necesite.</w:t>
      </w:r>
    </w:p>
    <w:p w14:paraId="03F55B50" w14:textId="77777777" w:rsidR="00207747" w:rsidRPr="00885CC4" w:rsidRDefault="00207747" w:rsidP="00207747">
      <w:pPr>
        <w:pStyle w:val="MediumList2-Accent41"/>
        <w:spacing w:after="0" w:line="240" w:lineRule="auto"/>
        <w:jc w:val="both"/>
        <w:rPr>
          <w:rFonts w:ascii="Century Gothic" w:hAnsi="Century Gothic" w:cstheme="minorHAnsi"/>
          <w:sz w:val="20"/>
          <w:lang w:val="es-EC"/>
        </w:rPr>
      </w:pPr>
    </w:p>
    <w:p w14:paraId="76BCC3E2" w14:textId="77B140FE" w:rsidR="00207747" w:rsidRPr="00885CC4" w:rsidRDefault="00207747" w:rsidP="00207747">
      <w:pPr>
        <w:pStyle w:val="MediumList2-Accent41"/>
        <w:numPr>
          <w:ilvl w:val="0"/>
          <w:numId w:val="13"/>
        </w:numPr>
        <w:spacing w:after="0" w:line="240" w:lineRule="auto"/>
        <w:jc w:val="both"/>
        <w:rPr>
          <w:rFonts w:ascii="Century Gothic" w:hAnsi="Century Gothic" w:cstheme="minorHAnsi"/>
          <w:sz w:val="20"/>
          <w:lang w:val="es-EC"/>
        </w:rPr>
      </w:pPr>
      <w:r w:rsidRPr="00885CC4">
        <w:rPr>
          <w:rFonts w:ascii="Century Gothic" w:hAnsi="Century Gothic" w:cstheme="minorHAnsi"/>
          <w:b/>
          <w:sz w:val="20"/>
          <w:lang w:val="es-EC"/>
        </w:rPr>
        <w:t xml:space="preserve">Plataforma de Sistemas para Administración de Archivos. - </w:t>
      </w:r>
      <w:r w:rsidRPr="00885CC4">
        <w:rPr>
          <w:rFonts w:ascii="Century Gothic" w:hAnsi="Century Gothic" w:cstheme="minorHAnsi"/>
          <w:sz w:val="20"/>
          <w:lang w:val="es-EC"/>
        </w:rPr>
        <w:t xml:space="preserve">DataSolutions cuenta con el software EDC, desarrollado por la empresa canadiense DocuData, especializada en desarrollos tecnológicos para necesidades de manejo de archivo. En el área digital contamos con la plataforma </w:t>
      </w:r>
      <w:r w:rsidR="00505D98" w:rsidRPr="00885CC4">
        <w:rPr>
          <w:rFonts w:ascii="Century Gothic" w:hAnsi="Century Gothic" w:cstheme="minorHAnsi"/>
          <w:sz w:val="20"/>
          <w:lang w:val="es-EC"/>
        </w:rPr>
        <w:t>alemana</w:t>
      </w:r>
      <w:r w:rsidRPr="00885CC4">
        <w:rPr>
          <w:rFonts w:ascii="Century Gothic" w:hAnsi="Century Gothic" w:cstheme="minorHAnsi"/>
          <w:sz w:val="20"/>
          <w:lang w:val="es-EC"/>
        </w:rPr>
        <w:t xml:space="preserve"> Windream que permite un manejo integral de la información digital a todos nuestros clientes.</w:t>
      </w:r>
    </w:p>
    <w:p w14:paraId="42B39B4E" w14:textId="77777777" w:rsidR="00207747" w:rsidRPr="00885CC4" w:rsidRDefault="00207747" w:rsidP="00207747">
      <w:pPr>
        <w:pStyle w:val="MediumList2-Accent41"/>
        <w:spacing w:after="0" w:line="240" w:lineRule="auto"/>
        <w:jc w:val="both"/>
        <w:rPr>
          <w:rFonts w:ascii="Century Gothic" w:hAnsi="Century Gothic" w:cstheme="minorHAnsi"/>
          <w:sz w:val="20"/>
          <w:lang w:val="es-EC"/>
        </w:rPr>
      </w:pPr>
    </w:p>
    <w:p w14:paraId="7F59CFE1" w14:textId="3BE7B19B" w:rsidR="00207747" w:rsidRPr="00885CC4" w:rsidRDefault="00207747" w:rsidP="006702AC">
      <w:pPr>
        <w:pStyle w:val="MediumList2-Accent41"/>
        <w:numPr>
          <w:ilvl w:val="0"/>
          <w:numId w:val="13"/>
        </w:numPr>
        <w:spacing w:after="0" w:line="240" w:lineRule="auto"/>
        <w:jc w:val="both"/>
        <w:rPr>
          <w:rFonts w:ascii="Century Gothic" w:hAnsi="Century Gothic" w:cstheme="minorHAnsi"/>
          <w:sz w:val="20"/>
          <w:lang w:val="es-EC"/>
        </w:rPr>
      </w:pPr>
      <w:r w:rsidRPr="00885CC4">
        <w:rPr>
          <w:rFonts w:ascii="Century Gothic" w:hAnsi="Century Gothic" w:cstheme="minorHAnsi"/>
          <w:b/>
          <w:sz w:val="20"/>
          <w:lang w:val="es-EC"/>
        </w:rPr>
        <w:t>Administración del archivo. -</w:t>
      </w:r>
      <w:r w:rsidRPr="00885CC4">
        <w:rPr>
          <w:rFonts w:ascii="Century Gothic" w:hAnsi="Century Gothic" w:cstheme="minorHAnsi"/>
          <w:sz w:val="20"/>
          <w:lang w:val="es-EC"/>
        </w:rPr>
        <w:t xml:space="preserve"> DataSolutions S.A. proveerá personal altamente capacitado para que administre de forma adecuada el archivo histórico del cliente, así como también para que vaya adaptando a este la nueva información que se genere con el paso del tiempo. La combinación de tecnología de punta (EDC) con nuestro personal altamente capacitado, nos permiten hacer búsquedas de información de manera eficiente, de tal forma que la misma pueda estar disponible dentro de los tiempos </w:t>
      </w:r>
      <w:r w:rsidR="00505D98" w:rsidRPr="00885CC4">
        <w:rPr>
          <w:rFonts w:ascii="Century Gothic" w:hAnsi="Century Gothic" w:cstheme="minorHAnsi"/>
          <w:sz w:val="20"/>
          <w:lang w:val="es-EC"/>
        </w:rPr>
        <w:t>preestablecidos</w:t>
      </w:r>
      <w:r w:rsidRPr="00885CC4">
        <w:rPr>
          <w:rFonts w:ascii="Century Gothic" w:hAnsi="Century Gothic" w:cstheme="minorHAnsi"/>
          <w:sz w:val="20"/>
          <w:lang w:val="es-EC"/>
        </w:rPr>
        <w:t xml:space="preserve"> bajo contrato.</w:t>
      </w:r>
    </w:p>
    <w:p w14:paraId="3388F50F" w14:textId="77777777" w:rsidR="00207747" w:rsidRPr="00885CC4" w:rsidRDefault="00207747" w:rsidP="00207747">
      <w:pPr>
        <w:pStyle w:val="MediumList2-Accent41"/>
        <w:spacing w:after="0" w:line="240" w:lineRule="auto"/>
        <w:ind w:left="0"/>
        <w:jc w:val="both"/>
        <w:rPr>
          <w:rFonts w:ascii="Century Gothic" w:hAnsi="Century Gothic" w:cstheme="minorHAnsi"/>
          <w:sz w:val="20"/>
          <w:lang w:val="es-EC"/>
        </w:rPr>
      </w:pPr>
    </w:p>
    <w:p w14:paraId="282DFFEA" w14:textId="77777777" w:rsidR="00207747" w:rsidRPr="00885CC4" w:rsidRDefault="00207747" w:rsidP="00207747">
      <w:pPr>
        <w:pStyle w:val="MediumList2-Accent41"/>
        <w:numPr>
          <w:ilvl w:val="0"/>
          <w:numId w:val="13"/>
        </w:numPr>
        <w:spacing w:after="0" w:line="240" w:lineRule="auto"/>
        <w:jc w:val="both"/>
        <w:rPr>
          <w:rFonts w:ascii="Century Gothic" w:hAnsi="Century Gothic" w:cstheme="minorHAnsi"/>
          <w:sz w:val="20"/>
          <w:lang w:val="es-EC"/>
        </w:rPr>
      </w:pPr>
      <w:r w:rsidRPr="00885CC4">
        <w:rPr>
          <w:rFonts w:ascii="Century Gothic" w:hAnsi="Century Gothic" w:cstheme="minorHAnsi"/>
          <w:b/>
          <w:sz w:val="20"/>
          <w:lang w:val="es-EC"/>
        </w:rPr>
        <w:t>Reducción de Costos. -</w:t>
      </w:r>
      <w:r w:rsidRPr="00885CC4">
        <w:rPr>
          <w:rFonts w:ascii="Century Gothic" w:hAnsi="Century Gothic" w:cstheme="minorHAnsi"/>
          <w:sz w:val="20"/>
          <w:lang w:val="es-EC"/>
        </w:rPr>
        <w:t xml:space="preserve"> Con la implementación de nuestra solución le podemos generar a nuestros clientes una importante reducción de costos en el alquiler del espacio donde se conserva la información. En caso de ser las instalaciones propias existe también un ahorro en el costo de oportunidad. Este concepto es importante ya que toma en cuenta lo que la empresa deja de ganar al destinar un espacio a una actividad que no le aporta ningún rendimiento a la compañía. El ahorro también se puede dar a través de la reducción u optimización del personal. Nuestros servicios permiten eficientizar la estructura de costos en las empresas.</w:t>
      </w:r>
    </w:p>
    <w:p w14:paraId="07BF8815" w14:textId="77777777" w:rsidR="00207747" w:rsidRPr="00885CC4" w:rsidRDefault="00207747" w:rsidP="00207747">
      <w:pPr>
        <w:pStyle w:val="MediumList2-Accent41"/>
        <w:spacing w:after="0" w:line="240" w:lineRule="auto"/>
        <w:jc w:val="both"/>
        <w:rPr>
          <w:rFonts w:ascii="Century Gothic" w:hAnsi="Century Gothic" w:cstheme="minorHAnsi"/>
          <w:sz w:val="20"/>
          <w:lang w:val="es-EC"/>
        </w:rPr>
      </w:pPr>
    </w:p>
    <w:p w14:paraId="59D43976" w14:textId="77777777" w:rsidR="00207747" w:rsidRPr="00885CC4" w:rsidRDefault="00207747" w:rsidP="00207747">
      <w:pPr>
        <w:pStyle w:val="MediumList2-Accent41"/>
        <w:numPr>
          <w:ilvl w:val="0"/>
          <w:numId w:val="13"/>
        </w:numPr>
        <w:spacing w:after="0" w:line="240" w:lineRule="auto"/>
        <w:jc w:val="both"/>
        <w:rPr>
          <w:rFonts w:ascii="Century Gothic" w:hAnsi="Century Gothic" w:cstheme="minorHAnsi"/>
          <w:sz w:val="20"/>
          <w:lang w:val="es-EC"/>
        </w:rPr>
      </w:pPr>
      <w:r w:rsidRPr="00885CC4">
        <w:rPr>
          <w:rFonts w:ascii="Century Gothic" w:hAnsi="Century Gothic" w:cstheme="minorHAnsi"/>
          <w:b/>
          <w:sz w:val="20"/>
          <w:lang w:val="es-EC"/>
        </w:rPr>
        <w:t>Productividad. –</w:t>
      </w:r>
      <w:r w:rsidRPr="00885CC4">
        <w:rPr>
          <w:rFonts w:ascii="Century Gothic" w:hAnsi="Century Gothic" w:cstheme="minorHAnsi"/>
          <w:sz w:val="20"/>
          <w:lang w:val="es-EC"/>
        </w:rPr>
        <w:t xml:space="preserve"> Nuestras soluciones aumentan considerablemente la productividad en una empresa a través de un reenfoque de las actividades hacia actividades productivas. La idea es que cada uno de los trabajadores de nuestros clientes se enfoquen a la misión de esa empresa. Muchas veces el manejo de la información internamente hace que los trabajadores se desenfoquen de estas situaciones.</w:t>
      </w:r>
    </w:p>
    <w:p w14:paraId="3DAD47AC" w14:textId="77777777" w:rsidR="00207747" w:rsidRPr="008D4B8E" w:rsidRDefault="00207747" w:rsidP="00207747">
      <w:pPr>
        <w:pStyle w:val="MediumList2-Accent41"/>
        <w:spacing w:after="0" w:line="240" w:lineRule="auto"/>
        <w:ind w:left="0"/>
        <w:jc w:val="both"/>
        <w:rPr>
          <w:rFonts w:ascii="Century Gothic" w:hAnsi="Century Gothic" w:cstheme="minorHAnsi"/>
          <w:lang w:val="es-EC"/>
        </w:rPr>
      </w:pPr>
    </w:p>
    <w:p w14:paraId="1E365609" w14:textId="77777777" w:rsidR="00455D6A" w:rsidRDefault="00455D6A" w:rsidP="00207747">
      <w:pPr>
        <w:spacing w:line="240" w:lineRule="auto"/>
        <w:jc w:val="both"/>
        <w:rPr>
          <w:rFonts w:ascii="Century Gothic" w:hAnsi="Century Gothic" w:cstheme="minorHAnsi"/>
          <w:b/>
        </w:rPr>
      </w:pPr>
    </w:p>
    <w:p w14:paraId="3BA3693A" w14:textId="1FCD3350" w:rsidR="00207747" w:rsidRPr="008D4B8E" w:rsidRDefault="00207747" w:rsidP="00207747">
      <w:pPr>
        <w:spacing w:line="240" w:lineRule="auto"/>
        <w:jc w:val="both"/>
        <w:rPr>
          <w:rFonts w:ascii="Century Gothic" w:hAnsi="Century Gothic" w:cstheme="minorHAnsi"/>
          <w:b/>
        </w:rPr>
      </w:pPr>
      <w:r w:rsidRPr="008D4B8E">
        <w:rPr>
          <w:rFonts w:ascii="Century Gothic" w:hAnsi="Century Gothic" w:cstheme="minorHAnsi"/>
          <w:b/>
        </w:rPr>
        <w:t>Tiempo de Respuestas</w:t>
      </w:r>
    </w:p>
    <w:tbl>
      <w:tblPr>
        <w:tblW w:w="9485" w:type="dxa"/>
        <w:jc w:val="center"/>
        <w:tblCellMar>
          <w:left w:w="70" w:type="dxa"/>
          <w:right w:w="70" w:type="dxa"/>
        </w:tblCellMar>
        <w:tblLook w:val="04A0" w:firstRow="1" w:lastRow="0" w:firstColumn="1" w:lastColumn="0" w:noHBand="0" w:noVBand="1"/>
      </w:tblPr>
      <w:tblGrid>
        <w:gridCol w:w="1185"/>
        <w:gridCol w:w="1185"/>
        <w:gridCol w:w="1974"/>
        <w:gridCol w:w="1975"/>
        <w:gridCol w:w="1975"/>
        <w:gridCol w:w="1191"/>
      </w:tblGrid>
      <w:tr w:rsidR="00207747" w:rsidRPr="009129B6" w14:paraId="7199831A" w14:textId="77777777" w:rsidTr="005C01C5">
        <w:trPr>
          <w:trHeight w:val="232"/>
          <w:jc w:val="center"/>
        </w:trPr>
        <w:tc>
          <w:tcPr>
            <w:tcW w:w="9485"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0708A473" w14:textId="77777777" w:rsidR="00207747" w:rsidRPr="009129B6" w:rsidRDefault="00207747" w:rsidP="00737A0A">
            <w:pPr>
              <w:spacing w:after="0" w:line="240" w:lineRule="auto"/>
              <w:jc w:val="center"/>
              <w:rPr>
                <w:rFonts w:ascii="Century Gothic" w:eastAsia="Times New Roman" w:hAnsi="Century Gothic" w:cstheme="minorHAnsi"/>
                <w:b/>
                <w:bCs/>
                <w:color w:val="000000"/>
                <w:sz w:val="18"/>
                <w:szCs w:val="18"/>
                <w:lang w:val="es-ES" w:eastAsia="es-ES"/>
              </w:rPr>
            </w:pPr>
            <w:r w:rsidRPr="009129B6">
              <w:rPr>
                <w:rFonts w:ascii="Century Gothic" w:eastAsia="Times New Roman" w:hAnsi="Century Gothic" w:cstheme="minorHAnsi"/>
                <w:b/>
                <w:bCs/>
                <w:color w:val="000000" w:themeColor="text1"/>
                <w:sz w:val="18"/>
                <w:szCs w:val="18"/>
                <w:lang w:val="es-ES" w:eastAsia="es-ES"/>
              </w:rPr>
              <w:t>PEDIDOS NORMALES</w:t>
            </w:r>
          </w:p>
        </w:tc>
      </w:tr>
      <w:tr w:rsidR="00207747" w:rsidRPr="009129B6" w14:paraId="7E69A6F7" w14:textId="77777777" w:rsidTr="005C01C5">
        <w:trPr>
          <w:trHeight w:val="221"/>
          <w:jc w:val="center"/>
        </w:trPr>
        <w:tc>
          <w:tcPr>
            <w:tcW w:w="1185" w:type="dxa"/>
            <w:tcBorders>
              <w:top w:val="nil"/>
              <w:left w:val="nil"/>
              <w:bottom w:val="nil"/>
              <w:right w:val="nil"/>
            </w:tcBorders>
            <w:shd w:val="clear" w:color="auto" w:fill="auto"/>
            <w:noWrap/>
            <w:vAlign w:val="bottom"/>
            <w:hideMark/>
          </w:tcPr>
          <w:p w14:paraId="2947668C" w14:textId="77777777" w:rsidR="00207747" w:rsidRPr="009129B6" w:rsidRDefault="00207747" w:rsidP="005C01C5">
            <w:pPr>
              <w:spacing w:after="0" w:line="240" w:lineRule="auto"/>
              <w:jc w:val="both"/>
              <w:rPr>
                <w:rFonts w:ascii="Century Gothic" w:eastAsia="Times New Roman" w:hAnsi="Century Gothic" w:cstheme="minorHAnsi"/>
                <w:color w:val="000000"/>
                <w:sz w:val="18"/>
                <w:szCs w:val="18"/>
                <w:lang w:val="es-ES" w:eastAsia="es-ES"/>
              </w:rPr>
            </w:pPr>
          </w:p>
        </w:tc>
        <w:tc>
          <w:tcPr>
            <w:tcW w:w="1185" w:type="dxa"/>
            <w:tcBorders>
              <w:top w:val="nil"/>
              <w:left w:val="nil"/>
              <w:bottom w:val="nil"/>
              <w:right w:val="nil"/>
            </w:tcBorders>
            <w:shd w:val="clear" w:color="auto" w:fill="auto"/>
            <w:noWrap/>
            <w:vAlign w:val="bottom"/>
            <w:hideMark/>
          </w:tcPr>
          <w:p w14:paraId="3335C421" w14:textId="77777777" w:rsidR="00207747" w:rsidRPr="009129B6" w:rsidRDefault="00207747" w:rsidP="005C01C5">
            <w:pPr>
              <w:spacing w:after="0" w:line="240" w:lineRule="auto"/>
              <w:jc w:val="both"/>
              <w:rPr>
                <w:rFonts w:ascii="Century Gothic" w:eastAsia="Times New Roman" w:hAnsi="Century Gothic" w:cstheme="minorHAnsi"/>
                <w:color w:val="000000"/>
                <w:sz w:val="18"/>
                <w:szCs w:val="18"/>
                <w:lang w:val="es-ES" w:eastAsia="es-ES"/>
              </w:rPr>
            </w:pPr>
          </w:p>
        </w:tc>
        <w:tc>
          <w:tcPr>
            <w:tcW w:w="1974" w:type="dxa"/>
            <w:tcBorders>
              <w:top w:val="nil"/>
              <w:left w:val="nil"/>
              <w:bottom w:val="nil"/>
              <w:right w:val="nil"/>
            </w:tcBorders>
            <w:shd w:val="clear" w:color="auto" w:fill="auto"/>
            <w:noWrap/>
            <w:vAlign w:val="bottom"/>
            <w:hideMark/>
          </w:tcPr>
          <w:p w14:paraId="30B1F377" w14:textId="77777777" w:rsidR="00207747" w:rsidRPr="009129B6" w:rsidRDefault="00207747" w:rsidP="005C01C5">
            <w:pPr>
              <w:spacing w:after="0" w:line="240" w:lineRule="auto"/>
              <w:jc w:val="both"/>
              <w:rPr>
                <w:rFonts w:ascii="Century Gothic" w:eastAsia="Times New Roman" w:hAnsi="Century Gothic" w:cstheme="minorHAnsi"/>
                <w:color w:val="000000"/>
                <w:sz w:val="18"/>
                <w:szCs w:val="18"/>
                <w:lang w:val="es-ES" w:eastAsia="es-ES"/>
              </w:rPr>
            </w:pPr>
          </w:p>
        </w:tc>
        <w:tc>
          <w:tcPr>
            <w:tcW w:w="1975" w:type="dxa"/>
            <w:tcBorders>
              <w:top w:val="nil"/>
              <w:left w:val="nil"/>
              <w:bottom w:val="nil"/>
              <w:right w:val="nil"/>
            </w:tcBorders>
            <w:shd w:val="clear" w:color="auto" w:fill="auto"/>
            <w:noWrap/>
            <w:vAlign w:val="bottom"/>
            <w:hideMark/>
          </w:tcPr>
          <w:p w14:paraId="35D5EF07" w14:textId="77777777" w:rsidR="00207747" w:rsidRPr="009129B6" w:rsidRDefault="00207747" w:rsidP="005C01C5">
            <w:pPr>
              <w:spacing w:after="0" w:line="240" w:lineRule="auto"/>
              <w:jc w:val="both"/>
              <w:rPr>
                <w:rFonts w:ascii="Century Gothic" w:eastAsia="Times New Roman" w:hAnsi="Century Gothic" w:cstheme="minorHAnsi"/>
                <w:color w:val="000000"/>
                <w:sz w:val="18"/>
                <w:szCs w:val="18"/>
                <w:lang w:val="es-ES" w:eastAsia="es-ES"/>
              </w:rPr>
            </w:pPr>
          </w:p>
        </w:tc>
        <w:tc>
          <w:tcPr>
            <w:tcW w:w="1975" w:type="dxa"/>
            <w:tcBorders>
              <w:top w:val="nil"/>
              <w:left w:val="nil"/>
              <w:bottom w:val="nil"/>
              <w:right w:val="nil"/>
            </w:tcBorders>
            <w:shd w:val="clear" w:color="auto" w:fill="auto"/>
            <w:noWrap/>
            <w:vAlign w:val="bottom"/>
            <w:hideMark/>
          </w:tcPr>
          <w:p w14:paraId="6B3FAE5D" w14:textId="77777777" w:rsidR="00207747" w:rsidRPr="009129B6" w:rsidRDefault="00207747" w:rsidP="005C01C5">
            <w:pPr>
              <w:spacing w:after="0" w:line="240" w:lineRule="auto"/>
              <w:jc w:val="both"/>
              <w:rPr>
                <w:rFonts w:ascii="Century Gothic" w:eastAsia="Times New Roman" w:hAnsi="Century Gothic" w:cstheme="minorHAnsi"/>
                <w:color w:val="000000"/>
                <w:sz w:val="18"/>
                <w:szCs w:val="18"/>
                <w:lang w:val="es-ES" w:eastAsia="es-ES"/>
              </w:rPr>
            </w:pPr>
          </w:p>
        </w:tc>
        <w:tc>
          <w:tcPr>
            <w:tcW w:w="1188" w:type="dxa"/>
            <w:tcBorders>
              <w:top w:val="nil"/>
              <w:left w:val="nil"/>
              <w:bottom w:val="nil"/>
              <w:right w:val="nil"/>
            </w:tcBorders>
            <w:shd w:val="clear" w:color="auto" w:fill="auto"/>
            <w:noWrap/>
            <w:vAlign w:val="bottom"/>
            <w:hideMark/>
          </w:tcPr>
          <w:p w14:paraId="0511294A" w14:textId="77777777" w:rsidR="00207747" w:rsidRPr="009129B6" w:rsidRDefault="00207747" w:rsidP="005C01C5">
            <w:pPr>
              <w:spacing w:after="0" w:line="240" w:lineRule="auto"/>
              <w:jc w:val="both"/>
              <w:rPr>
                <w:rFonts w:ascii="Century Gothic" w:eastAsia="Times New Roman" w:hAnsi="Century Gothic" w:cstheme="minorHAnsi"/>
                <w:color w:val="000000"/>
                <w:sz w:val="18"/>
                <w:szCs w:val="18"/>
                <w:lang w:val="es-ES" w:eastAsia="es-ES"/>
              </w:rPr>
            </w:pPr>
          </w:p>
        </w:tc>
      </w:tr>
      <w:tr w:rsidR="00207747" w:rsidRPr="009129B6" w14:paraId="2E793D63" w14:textId="77777777" w:rsidTr="005C01C5">
        <w:trPr>
          <w:trHeight w:val="221"/>
          <w:jc w:val="center"/>
        </w:trPr>
        <w:tc>
          <w:tcPr>
            <w:tcW w:w="1185" w:type="dxa"/>
            <w:tcBorders>
              <w:top w:val="nil"/>
              <w:left w:val="nil"/>
              <w:bottom w:val="single" w:sz="4" w:space="0" w:color="auto"/>
              <w:right w:val="nil"/>
            </w:tcBorders>
            <w:shd w:val="clear" w:color="auto" w:fill="auto"/>
            <w:noWrap/>
            <w:vAlign w:val="bottom"/>
            <w:hideMark/>
          </w:tcPr>
          <w:p w14:paraId="36373C94" w14:textId="77777777" w:rsidR="00207747" w:rsidRPr="009129B6" w:rsidRDefault="00207747" w:rsidP="005C01C5">
            <w:pPr>
              <w:spacing w:after="0" w:line="240" w:lineRule="auto"/>
              <w:jc w:val="both"/>
              <w:rPr>
                <w:rFonts w:ascii="Century Gothic" w:eastAsia="Times New Roman" w:hAnsi="Century Gothic" w:cstheme="minorHAnsi"/>
                <w:color w:val="000000"/>
                <w:sz w:val="18"/>
                <w:szCs w:val="18"/>
                <w:lang w:val="es-ES" w:eastAsia="es-ES"/>
              </w:rPr>
            </w:pPr>
          </w:p>
        </w:tc>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01BD482" w14:textId="77777777" w:rsidR="00207747" w:rsidRPr="009129B6" w:rsidRDefault="00207747" w:rsidP="00737A0A">
            <w:pPr>
              <w:spacing w:after="0" w:line="240" w:lineRule="auto"/>
              <w:jc w:val="center"/>
              <w:rPr>
                <w:rFonts w:ascii="Century Gothic" w:eastAsia="Times New Roman" w:hAnsi="Century Gothic" w:cstheme="minorHAnsi"/>
                <w:color w:val="000000"/>
                <w:sz w:val="18"/>
                <w:szCs w:val="18"/>
                <w:lang w:val="es-ES" w:eastAsia="es-ES"/>
              </w:rPr>
            </w:pPr>
            <w:r w:rsidRPr="009129B6">
              <w:rPr>
                <w:rFonts w:ascii="Century Gothic" w:eastAsia="Times New Roman" w:hAnsi="Century Gothic" w:cstheme="minorHAnsi"/>
                <w:color w:val="000000"/>
                <w:sz w:val="18"/>
                <w:szCs w:val="18"/>
                <w:lang w:val="es-ES" w:eastAsia="es-ES"/>
              </w:rPr>
              <w:t>Desde</w:t>
            </w:r>
          </w:p>
        </w:tc>
        <w:tc>
          <w:tcPr>
            <w:tcW w:w="1974" w:type="dxa"/>
            <w:tcBorders>
              <w:top w:val="single" w:sz="4" w:space="0" w:color="auto"/>
              <w:left w:val="nil"/>
              <w:bottom w:val="single" w:sz="4" w:space="0" w:color="auto"/>
              <w:right w:val="single" w:sz="4" w:space="0" w:color="auto"/>
            </w:tcBorders>
            <w:shd w:val="clear" w:color="000000" w:fill="C5D9F1"/>
            <w:noWrap/>
            <w:vAlign w:val="bottom"/>
            <w:hideMark/>
          </w:tcPr>
          <w:p w14:paraId="46B4316E" w14:textId="77777777" w:rsidR="00207747" w:rsidRPr="009129B6" w:rsidRDefault="00207747" w:rsidP="00737A0A">
            <w:pPr>
              <w:spacing w:after="0" w:line="240" w:lineRule="auto"/>
              <w:jc w:val="center"/>
              <w:rPr>
                <w:rFonts w:ascii="Century Gothic" w:eastAsia="Times New Roman" w:hAnsi="Century Gothic" w:cstheme="minorHAnsi"/>
                <w:color w:val="000000"/>
                <w:sz w:val="18"/>
                <w:szCs w:val="18"/>
                <w:lang w:val="es-ES" w:eastAsia="es-ES"/>
              </w:rPr>
            </w:pPr>
            <w:r w:rsidRPr="009129B6">
              <w:rPr>
                <w:rFonts w:ascii="Century Gothic" w:eastAsia="Times New Roman" w:hAnsi="Century Gothic" w:cstheme="minorHAnsi"/>
                <w:color w:val="000000"/>
                <w:sz w:val="18"/>
                <w:szCs w:val="18"/>
                <w:lang w:val="es-ES" w:eastAsia="es-ES"/>
              </w:rPr>
              <w:t>Hasta</w:t>
            </w:r>
          </w:p>
        </w:tc>
        <w:tc>
          <w:tcPr>
            <w:tcW w:w="1975" w:type="dxa"/>
            <w:tcBorders>
              <w:top w:val="nil"/>
              <w:left w:val="nil"/>
              <w:bottom w:val="single" w:sz="4" w:space="0" w:color="auto"/>
              <w:right w:val="nil"/>
            </w:tcBorders>
            <w:shd w:val="clear" w:color="auto" w:fill="auto"/>
            <w:noWrap/>
            <w:vAlign w:val="bottom"/>
            <w:hideMark/>
          </w:tcPr>
          <w:p w14:paraId="09D91744" w14:textId="77777777" w:rsidR="00207747" w:rsidRPr="009129B6" w:rsidRDefault="00207747" w:rsidP="005C01C5">
            <w:pPr>
              <w:spacing w:after="0" w:line="240" w:lineRule="auto"/>
              <w:jc w:val="both"/>
              <w:rPr>
                <w:rFonts w:ascii="Century Gothic" w:eastAsia="Times New Roman" w:hAnsi="Century Gothic" w:cstheme="minorHAnsi"/>
                <w:color w:val="000000"/>
                <w:sz w:val="18"/>
                <w:szCs w:val="18"/>
                <w:lang w:val="es-ES" w:eastAsia="es-ES"/>
              </w:rPr>
            </w:pPr>
          </w:p>
        </w:tc>
        <w:tc>
          <w:tcPr>
            <w:tcW w:w="197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85E4672" w14:textId="77777777" w:rsidR="00207747" w:rsidRPr="009129B6" w:rsidRDefault="00207747" w:rsidP="00737A0A">
            <w:pPr>
              <w:spacing w:after="0" w:line="240" w:lineRule="auto"/>
              <w:jc w:val="center"/>
              <w:rPr>
                <w:rFonts w:ascii="Century Gothic" w:eastAsia="Times New Roman" w:hAnsi="Century Gothic" w:cstheme="minorHAnsi"/>
                <w:color w:val="000000"/>
                <w:sz w:val="18"/>
                <w:szCs w:val="18"/>
                <w:lang w:val="es-ES" w:eastAsia="es-ES"/>
              </w:rPr>
            </w:pPr>
            <w:r w:rsidRPr="009129B6">
              <w:rPr>
                <w:rFonts w:ascii="Century Gothic" w:eastAsia="Times New Roman" w:hAnsi="Century Gothic" w:cstheme="minorHAnsi"/>
                <w:color w:val="000000"/>
                <w:sz w:val="18"/>
                <w:szCs w:val="18"/>
                <w:lang w:val="es-ES" w:eastAsia="es-ES"/>
              </w:rPr>
              <w:t>Desde</w:t>
            </w:r>
          </w:p>
        </w:tc>
        <w:tc>
          <w:tcPr>
            <w:tcW w:w="1188" w:type="dxa"/>
            <w:tcBorders>
              <w:top w:val="single" w:sz="4" w:space="0" w:color="auto"/>
              <w:left w:val="nil"/>
              <w:bottom w:val="single" w:sz="4" w:space="0" w:color="auto"/>
              <w:right w:val="single" w:sz="4" w:space="0" w:color="auto"/>
            </w:tcBorders>
            <w:shd w:val="clear" w:color="000000" w:fill="C5D9F1"/>
            <w:noWrap/>
            <w:vAlign w:val="bottom"/>
            <w:hideMark/>
          </w:tcPr>
          <w:p w14:paraId="03C16CD8" w14:textId="77777777" w:rsidR="00207747" w:rsidRPr="009129B6" w:rsidRDefault="00207747" w:rsidP="00737A0A">
            <w:pPr>
              <w:spacing w:after="0" w:line="240" w:lineRule="auto"/>
              <w:jc w:val="center"/>
              <w:rPr>
                <w:rFonts w:ascii="Century Gothic" w:eastAsia="Times New Roman" w:hAnsi="Century Gothic" w:cstheme="minorHAnsi"/>
                <w:color w:val="000000"/>
                <w:sz w:val="18"/>
                <w:szCs w:val="18"/>
                <w:lang w:val="es-ES" w:eastAsia="es-ES"/>
              </w:rPr>
            </w:pPr>
            <w:r w:rsidRPr="009129B6">
              <w:rPr>
                <w:rFonts w:ascii="Century Gothic" w:eastAsia="Times New Roman" w:hAnsi="Century Gothic" w:cstheme="minorHAnsi"/>
                <w:color w:val="000000"/>
                <w:sz w:val="18"/>
                <w:szCs w:val="18"/>
                <w:lang w:val="es-ES" w:eastAsia="es-ES"/>
              </w:rPr>
              <w:t>Hasta</w:t>
            </w:r>
          </w:p>
        </w:tc>
      </w:tr>
      <w:tr w:rsidR="00207747" w:rsidRPr="009129B6" w14:paraId="0768F841" w14:textId="77777777" w:rsidTr="005C01C5">
        <w:trPr>
          <w:trHeight w:val="221"/>
          <w:jc w:val="center"/>
        </w:trPr>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C34CB2A" w14:textId="77777777" w:rsidR="00207747" w:rsidRPr="009129B6" w:rsidRDefault="00207747" w:rsidP="005C01C5">
            <w:pPr>
              <w:spacing w:after="0" w:line="240" w:lineRule="auto"/>
              <w:jc w:val="both"/>
              <w:rPr>
                <w:rFonts w:ascii="Century Gothic" w:eastAsia="Times New Roman" w:hAnsi="Century Gothic" w:cstheme="minorHAnsi"/>
                <w:color w:val="000000"/>
                <w:sz w:val="18"/>
                <w:szCs w:val="18"/>
                <w:lang w:val="es-ES" w:eastAsia="es-ES"/>
              </w:rPr>
            </w:pPr>
            <w:r w:rsidRPr="009129B6">
              <w:rPr>
                <w:rFonts w:ascii="Century Gothic" w:eastAsia="Times New Roman" w:hAnsi="Century Gothic" w:cstheme="minorHAnsi"/>
                <w:color w:val="000000"/>
                <w:sz w:val="18"/>
                <w:szCs w:val="18"/>
                <w:lang w:val="es-ES" w:eastAsia="es-ES"/>
              </w:rPr>
              <w:t>Pedidos Normales</w:t>
            </w:r>
          </w:p>
        </w:tc>
        <w:tc>
          <w:tcPr>
            <w:tcW w:w="1185" w:type="dxa"/>
            <w:tcBorders>
              <w:top w:val="single" w:sz="4" w:space="0" w:color="auto"/>
              <w:left w:val="nil"/>
              <w:bottom w:val="single" w:sz="4" w:space="0" w:color="auto"/>
              <w:right w:val="single" w:sz="4" w:space="0" w:color="auto"/>
            </w:tcBorders>
            <w:shd w:val="clear" w:color="auto" w:fill="auto"/>
            <w:noWrap/>
            <w:vAlign w:val="bottom"/>
            <w:hideMark/>
          </w:tcPr>
          <w:p w14:paraId="1063000C" w14:textId="77777777" w:rsidR="00207747" w:rsidRPr="009129B6" w:rsidRDefault="00207747" w:rsidP="00737A0A">
            <w:pPr>
              <w:spacing w:after="0" w:line="240" w:lineRule="auto"/>
              <w:jc w:val="center"/>
              <w:rPr>
                <w:rFonts w:ascii="Century Gothic" w:eastAsia="Times New Roman" w:hAnsi="Century Gothic" w:cstheme="minorHAnsi"/>
                <w:color w:val="000000"/>
                <w:sz w:val="18"/>
                <w:szCs w:val="18"/>
                <w:lang w:val="es-ES" w:eastAsia="es-ES"/>
              </w:rPr>
            </w:pPr>
            <w:r w:rsidRPr="009129B6">
              <w:rPr>
                <w:rFonts w:ascii="Century Gothic" w:eastAsia="Times New Roman" w:hAnsi="Century Gothic" w:cstheme="minorHAnsi"/>
                <w:color w:val="000000"/>
                <w:sz w:val="18"/>
                <w:szCs w:val="18"/>
                <w:lang w:val="es-ES" w:eastAsia="es-ES"/>
              </w:rPr>
              <w:t>9:00</w:t>
            </w:r>
          </w:p>
        </w:tc>
        <w:tc>
          <w:tcPr>
            <w:tcW w:w="1974" w:type="dxa"/>
            <w:tcBorders>
              <w:top w:val="single" w:sz="4" w:space="0" w:color="auto"/>
              <w:left w:val="nil"/>
              <w:bottom w:val="single" w:sz="4" w:space="0" w:color="auto"/>
              <w:right w:val="single" w:sz="4" w:space="0" w:color="auto"/>
            </w:tcBorders>
            <w:shd w:val="clear" w:color="auto" w:fill="auto"/>
            <w:noWrap/>
            <w:vAlign w:val="bottom"/>
            <w:hideMark/>
          </w:tcPr>
          <w:p w14:paraId="41059484" w14:textId="77777777" w:rsidR="00207747" w:rsidRPr="009129B6" w:rsidRDefault="00207747" w:rsidP="00737A0A">
            <w:pPr>
              <w:spacing w:after="0" w:line="240" w:lineRule="auto"/>
              <w:jc w:val="center"/>
              <w:rPr>
                <w:rFonts w:ascii="Century Gothic" w:eastAsia="Times New Roman" w:hAnsi="Century Gothic" w:cstheme="minorHAnsi"/>
                <w:color w:val="000000"/>
                <w:sz w:val="18"/>
                <w:szCs w:val="18"/>
                <w:lang w:val="es-ES" w:eastAsia="es-ES"/>
              </w:rPr>
            </w:pPr>
            <w:r w:rsidRPr="009129B6">
              <w:rPr>
                <w:rFonts w:ascii="Century Gothic" w:eastAsia="Times New Roman" w:hAnsi="Century Gothic" w:cstheme="minorHAnsi"/>
                <w:color w:val="000000"/>
                <w:sz w:val="18"/>
                <w:szCs w:val="18"/>
                <w:lang w:val="es-ES" w:eastAsia="es-ES"/>
              </w:rPr>
              <w:t>16:00</w:t>
            </w:r>
          </w:p>
        </w:tc>
        <w:tc>
          <w:tcPr>
            <w:tcW w:w="1975" w:type="dxa"/>
            <w:tcBorders>
              <w:top w:val="single" w:sz="4" w:space="0" w:color="auto"/>
              <w:left w:val="nil"/>
              <w:bottom w:val="single" w:sz="4" w:space="0" w:color="auto"/>
              <w:right w:val="single" w:sz="4" w:space="0" w:color="auto"/>
            </w:tcBorders>
            <w:shd w:val="clear" w:color="000000" w:fill="C5D9F1"/>
            <w:noWrap/>
            <w:vAlign w:val="bottom"/>
            <w:hideMark/>
          </w:tcPr>
          <w:p w14:paraId="0E1F62B9" w14:textId="77777777" w:rsidR="00207747" w:rsidRPr="009129B6" w:rsidRDefault="00207747" w:rsidP="005C01C5">
            <w:pPr>
              <w:spacing w:after="0" w:line="240" w:lineRule="auto"/>
              <w:jc w:val="center"/>
              <w:rPr>
                <w:rFonts w:ascii="Century Gothic" w:eastAsia="Times New Roman" w:hAnsi="Century Gothic" w:cstheme="minorHAnsi"/>
                <w:color w:val="000000"/>
                <w:sz w:val="18"/>
                <w:szCs w:val="18"/>
                <w:lang w:val="es-ES" w:eastAsia="es-ES"/>
              </w:rPr>
            </w:pPr>
            <w:r w:rsidRPr="009129B6">
              <w:rPr>
                <w:rFonts w:ascii="Century Gothic" w:eastAsia="Times New Roman" w:hAnsi="Century Gothic" w:cstheme="minorHAnsi"/>
                <w:color w:val="000000"/>
                <w:sz w:val="18"/>
                <w:szCs w:val="18"/>
                <w:lang w:val="es-ES" w:eastAsia="es-ES"/>
              </w:rPr>
              <w:t>Entrega día Siguiente</w:t>
            </w:r>
          </w:p>
        </w:tc>
        <w:tc>
          <w:tcPr>
            <w:tcW w:w="1975" w:type="dxa"/>
            <w:tcBorders>
              <w:top w:val="single" w:sz="4" w:space="0" w:color="auto"/>
              <w:left w:val="nil"/>
              <w:bottom w:val="single" w:sz="4" w:space="0" w:color="auto"/>
              <w:right w:val="single" w:sz="4" w:space="0" w:color="auto"/>
            </w:tcBorders>
            <w:shd w:val="clear" w:color="auto" w:fill="auto"/>
            <w:noWrap/>
            <w:vAlign w:val="bottom"/>
            <w:hideMark/>
          </w:tcPr>
          <w:p w14:paraId="651B13B8" w14:textId="77777777" w:rsidR="00207747" w:rsidRPr="009129B6" w:rsidRDefault="00207747" w:rsidP="00737A0A">
            <w:pPr>
              <w:spacing w:after="0" w:line="240" w:lineRule="auto"/>
              <w:jc w:val="center"/>
              <w:rPr>
                <w:rFonts w:ascii="Century Gothic" w:eastAsia="Times New Roman" w:hAnsi="Century Gothic" w:cstheme="minorHAnsi"/>
                <w:color w:val="000000"/>
                <w:sz w:val="18"/>
                <w:szCs w:val="18"/>
                <w:lang w:val="es-ES" w:eastAsia="es-ES"/>
              </w:rPr>
            </w:pPr>
            <w:r w:rsidRPr="009129B6">
              <w:rPr>
                <w:rFonts w:ascii="Century Gothic" w:eastAsia="Times New Roman" w:hAnsi="Century Gothic" w:cstheme="minorHAnsi"/>
                <w:color w:val="000000"/>
                <w:sz w:val="18"/>
                <w:szCs w:val="18"/>
                <w:lang w:val="es-ES" w:eastAsia="es-ES"/>
              </w:rPr>
              <w:t>9: 00</w:t>
            </w:r>
          </w:p>
        </w:tc>
        <w:tc>
          <w:tcPr>
            <w:tcW w:w="1188" w:type="dxa"/>
            <w:tcBorders>
              <w:top w:val="single" w:sz="4" w:space="0" w:color="auto"/>
              <w:left w:val="nil"/>
              <w:bottom w:val="single" w:sz="4" w:space="0" w:color="auto"/>
              <w:right w:val="single" w:sz="4" w:space="0" w:color="auto"/>
            </w:tcBorders>
            <w:shd w:val="clear" w:color="auto" w:fill="auto"/>
            <w:noWrap/>
            <w:vAlign w:val="bottom"/>
            <w:hideMark/>
          </w:tcPr>
          <w:p w14:paraId="5AD062BE" w14:textId="77777777" w:rsidR="00207747" w:rsidRPr="009129B6" w:rsidRDefault="00207747" w:rsidP="00737A0A">
            <w:pPr>
              <w:spacing w:after="0" w:line="240" w:lineRule="auto"/>
              <w:jc w:val="center"/>
              <w:rPr>
                <w:rFonts w:ascii="Century Gothic" w:eastAsia="Times New Roman" w:hAnsi="Century Gothic" w:cstheme="minorHAnsi"/>
                <w:color w:val="000000"/>
                <w:sz w:val="18"/>
                <w:szCs w:val="18"/>
                <w:lang w:val="es-ES" w:eastAsia="es-ES"/>
              </w:rPr>
            </w:pPr>
            <w:r w:rsidRPr="009129B6">
              <w:rPr>
                <w:rFonts w:ascii="Century Gothic" w:eastAsia="Times New Roman" w:hAnsi="Century Gothic" w:cstheme="minorHAnsi"/>
                <w:color w:val="000000"/>
                <w:sz w:val="18"/>
                <w:szCs w:val="18"/>
                <w:lang w:val="es-ES" w:eastAsia="es-ES"/>
              </w:rPr>
              <w:t>17:00</w:t>
            </w:r>
          </w:p>
        </w:tc>
      </w:tr>
    </w:tbl>
    <w:p w14:paraId="6108984C" w14:textId="3E30604C" w:rsidR="00207747" w:rsidRDefault="00207747" w:rsidP="00207747">
      <w:pPr>
        <w:pStyle w:val="Sansinterligne"/>
        <w:ind w:right="4"/>
        <w:jc w:val="both"/>
        <w:rPr>
          <w:rFonts w:ascii="Century Gothic" w:hAnsi="Century Gothic" w:cstheme="minorHAnsi"/>
          <w:b/>
          <w:u w:val="single"/>
        </w:rPr>
      </w:pPr>
    </w:p>
    <w:p w14:paraId="60EB09F7" w14:textId="228AC61D" w:rsidR="00455D6A" w:rsidRDefault="00455D6A" w:rsidP="00207747">
      <w:pPr>
        <w:pStyle w:val="Sansinterligne"/>
        <w:ind w:right="4"/>
        <w:jc w:val="both"/>
        <w:rPr>
          <w:rFonts w:ascii="Century Gothic" w:hAnsi="Century Gothic" w:cstheme="minorHAnsi"/>
          <w:b/>
          <w:u w:val="single"/>
        </w:rPr>
      </w:pPr>
    </w:p>
    <w:p w14:paraId="40DF1A9B" w14:textId="4A0C7E81" w:rsidR="006B213F" w:rsidRDefault="006B213F" w:rsidP="00207747">
      <w:pPr>
        <w:pStyle w:val="Sansinterligne"/>
        <w:ind w:right="4"/>
        <w:jc w:val="both"/>
        <w:rPr>
          <w:rFonts w:ascii="Century Gothic" w:hAnsi="Century Gothic" w:cstheme="minorHAnsi"/>
          <w:b/>
          <w:u w:val="single"/>
        </w:rPr>
      </w:pPr>
    </w:p>
    <w:p w14:paraId="5C5DFEAB" w14:textId="77777777" w:rsidR="006B213F" w:rsidRDefault="006B213F" w:rsidP="00207747">
      <w:pPr>
        <w:pStyle w:val="Sansinterligne"/>
        <w:ind w:right="4"/>
        <w:jc w:val="both"/>
        <w:rPr>
          <w:rFonts w:ascii="Century Gothic" w:hAnsi="Century Gothic" w:cstheme="minorHAnsi"/>
          <w:b/>
          <w:u w:val="single"/>
        </w:rPr>
      </w:pPr>
    </w:p>
    <w:p w14:paraId="3B760798" w14:textId="77777777" w:rsidR="00455D6A" w:rsidRPr="008D4B8E" w:rsidRDefault="00455D6A" w:rsidP="00207747">
      <w:pPr>
        <w:pStyle w:val="Sansinterligne"/>
        <w:ind w:right="4"/>
        <w:jc w:val="both"/>
        <w:rPr>
          <w:rFonts w:ascii="Century Gothic" w:hAnsi="Century Gothic" w:cstheme="minorHAnsi"/>
          <w:b/>
          <w:u w:val="single"/>
        </w:rPr>
      </w:pPr>
    </w:p>
    <w:tbl>
      <w:tblPr>
        <w:tblW w:w="9544" w:type="dxa"/>
        <w:jc w:val="center"/>
        <w:tblCellMar>
          <w:left w:w="70" w:type="dxa"/>
          <w:right w:w="70" w:type="dxa"/>
        </w:tblCellMar>
        <w:tblLook w:val="04A0" w:firstRow="1" w:lastRow="0" w:firstColumn="1" w:lastColumn="0" w:noHBand="0" w:noVBand="1"/>
      </w:tblPr>
      <w:tblGrid>
        <w:gridCol w:w="1330"/>
        <w:gridCol w:w="1112"/>
        <w:gridCol w:w="1035"/>
        <w:gridCol w:w="3918"/>
        <w:gridCol w:w="1112"/>
        <w:gridCol w:w="1037"/>
      </w:tblGrid>
      <w:tr w:rsidR="00207747" w:rsidRPr="008D4B8E" w14:paraId="7FBD22BC" w14:textId="77777777" w:rsidTr="005C01C5">
        <w:trPr>
          <w:trHeight w:val="246"/>
          <w:jc w:val="center"/>
        </w:trPr>
        <w:tc>
          <w:tcPr>
            <w:tcW w:w="9544"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21C78EC7" w14:textId="77777777" w:rsidR="00207747" w:rsidRPr="008D4B8E" w:rsidRDefault="00207747" w:rsidP="00737A0A">
            <w:pPr>
              <w:spacing w:after="0" w:line="240" w:lineRule="auto"/>
              <w:jc w:val="center"/>
              <w:rPr>
                <w:rFonts w:ascii="Century Gothic" w:eastAsia="Times New Roman" w:hAnsi="Century Gothic" w:cstheme="minorHAnsi"/>
                <w:b/>
                <w:bCs/>
                <w:color w:val="000000"/>
                <w:lang w:val="es-ES" w:eastAsia="es-ES"/>
              </w:rPr>
            </w:pPr>
            <w:r w:rsidRPr="008D4B8E">
              <w:rPr>
                <w:rFonts w:ascii="Century Gothic" w:eastAsia="Times New Roman" w:hAnsi="Century Gothic" w:cstheme="minorHAnsi"/>
                <w:b/>
                <w:bCs/>
                <w:color w:val="000000"/>
                <w:lang w:val="es-ES" w:eastAsia="es-ES"/>
              </w:rPr>
              <w:t>ENTREGA DE PEDIDOS URGENTES</w:t>
            </w:r>
          </w:p>
        </w:tc>
      </w:tr>
      <w:tr w:rsidR="00207747" w:rsidRPr="008D4B8E" w14:paraId="2C9D5453" w14:textId="77777777" w:rsidTr="005C01C5">
        <w:trPr>
          <w:trHeight w:val="246"/>
          <w:jc w:val="center"/>
        </w:trPr>
        <w:tc>
          <w:tcPr>
            <w:tcW w:w="1330" w:type="dxa"/>
            <w:tcBorders>
              <w:top w:val="nil"/>
              <w:left w:val="nil"/>
              <w:bottom w:val="nil"/>
              <w:right w:val="nil"/>
            </w:tcBorders>
            <w:shd w:val="clear" w:color="auto" w:fill="auto"/>
            <w:noWrap/>
            <w:vAlign w:val="bottom"/>
            <w:hideMark/>
          </w:tcPr>
          <w:p w14:paraId="15EA7A37" w14:textId="77777777" w:rsidR="00207747" w:rsidRPr="008D4B8E" w:rsidRDefault="00207747" w:rsidP="005C01C5">
            <w:pPr>
              <w:spacing w:after="0" w:line="240" w:lineRule="auto"/>
              <w:jc w:val="both"/>
              <w:rPr>
                <w:rFonts w:ascii="Century Gothic" w:eastAsia="Times New Roman" w:hAnsi="Century Gothic" w:cstheme="minorHAnsi"/>
                <w:b/>
                <w:bCs/>
                <w:color w:val="000000"/>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14:paraId="5F5F4374" w14:textId="77777777" w:rsidR="00207747" w:rsidRPr="008D4B8E" w:rsidRDefault="00207747" w:rsidP="00737A0A">
            <w:pPr>
              <w:spacing w:after="0" w:line="240" w:lineRule="auto"/>
              <w:jc w:val="center"/>
              <w:rPr>
                <w:rFonts w:ascii="Century Gothic" w:eastAsia="Times New Roman" w:hAnsi="Century Gothic" w:cstheme="minorHAnsi"/>
                <w:b/>
                <w:bCs/>
                <w:color w:val="000000"/>
                <w:lang w:val="es-ES" w:eastAsia="es-ES"/>
              </w:rPr>
            </w:pPr>
            <w:r w:rsidRPr="008D4B8E">
              <w:rPr>
                <w:rFonts w:ascii="Century Gothic" w:eastAsia="Times New Roman" w:hAnsi="Century Gothic" w:cstheme="minorHAnsi"/>
                <w:b/>
                <w:bCs/>
                <w:color w:val="000000"/>
                <w:lang w:val="es-ES" w:eastAsia="es-ES"/>
              </w:rPr>
              <w:t>Desde</w:t>
            </w:r>
          </w:p>
        </w:tc>
        <w:tc>
          <w:tcPr>
            <w:tcW w:w="1035" w:type="dxa"/>
            <w:tcBorders>
              <w:top w:val="nil"/>
              <w:left w:val="nil"/>
              <w:bottom w:val="single" w:sz="8" w:space="0" w:color="auto"/>
              <w:right w:val="single" w:sz="8" w:space="0" w:color="auto"/>
            </w:tcBorders>
            <w:shd w:val="clear" w:color="000000" w:fill="C5D9F1"/>
            <w:noWrap/>
            <w:vAlign w:val="bottom"/>
            <w:hideMark/>
          </w:tcPr>
          <w:p w14:paraId="64ABB12D" w14:textId="77777777" w:rsidR="00207747" w:rsidRPr="008D4B8E" w:rsidRDefault="00207747" w:rsidP="00737A0A">
            <w:pPr>
              <w:spacing w:after="0" w:line="240" w:lineRule="auto"/>
              <w:jc w:val="center"/>
              <w:rPr>
                <w:rFonts w:ascii="Century Gothic" w:eastAsia="Times New Roman" w:hAnsi="Century Gothic" w:cstheme="minorHAnsi"/>
                <w:b/>
                <w:bCs/>
                <w:color w:val="000000"/>
                <w:lang w:val="es-ES" w:eastAsia="es-ES"/>
              </w:rPr>
            </w:pPr>
            <w:r w:rsidRPr="008D4B8E">
              <w:rPr>
                <w:rFonts w:ascii="Century Gothic" w:eastAsia="Times New Roman" w:hAnsi="Century Gothic" w:cstheme="minorHAnsi"/>
                <w:b/>
                <w:bCs/>
                <w:color w:val="000000"/>
                <w:lang w:val="es-ES" w:eastAsia="es-ES"/>
              </w:rPr>
              <w:t>Hasta</w:t>
            </w:r>
          </w:p>
        </w:tc>
        <w:tc>
          <w:tcPr>
            <w:tcW w:w="3918" w:type="dxa"/>
            <w:tcBorders>
              <w:top w:val="nil"/>
              <w:left w:val="nil"/>
              <w:bottom w:val="nil"/>
              <w:right w:val="nil"/>
            </w:tcBorders>
            <w:shd w:val="clear" w:color="auto" w:fill="auto"/>
            <w:noWrap/>
            <w:vAlign w:val="bottom"/>
            <w:hideMark/>
          </w:tcPr>
          <w:p w14:paraId="29B8E4BD" w14:textId="77777777" w:rsidR="00207747" w:rsidRPr="008D4B8E" w:rsidRDefault="00207747" w:rsidP="005C01C5">
            <w:pPr>
              <w:spacing w:after="0" w:line="240" w:lineRule="auto"/>
              <w:jc w:val="both"/>
              <w:rPr>
                <w:rFonts w:ascii="Century Gothic" w:eastAsia="Times New Roman" w:hAnsi="Century Gothic" w:cstheme="minorHAnsi"/>
                <w:b/>
                <w:bCs/>
                <w:color w:val="000000"/>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14:paraId="352BF4E3" w14:textId="77777777" w:rsidR="00207747" w:rsidRPr="008D4B8E" w:rsidRDefault="00207747" w:rsidP="00737A0A">
            <w:pPr>
              <w:spacing w:after="0" w:line="240" w:lineRule="auto"/>
              <w:jc w:val="center"/>
              <w:rPr>
                <w:rFonts w:ascii="Century Gothic" w:eastAsia="Times New Roman" w:hAnsi="Century Gothic" w:cstheme="minorHAnsi"/>
                <w:b/>
                <w:bCs/>
                <w:color w:val="000000"/>
                <w:lang w:val="es-ES" w:eastAsia="es-ES"/>
              </w:rPr>
            </w:pPr>
            <w:r w:rsidRPr="008D4B8E">
              <w:rPr>
                <w:rFonts w:ascii="Century Gothic" w:eastAsia="Times New Roman" w:hAnsi="Century Gothic" w:cstheme="minorHAnsi"/>
                <w:b/>
                <w:bCs/>
                <w:color w:val="000000"/>
                <w:lang w:val="es-ES" w:eastAsia="es-ES"/>
              </w:rPr>
              <w:t>Desde</w:t>
            </w:r>
          </w:p>
        </w:tc>
        <w:tc>
          <w:tcPr>
            <w:tcW w:w="1036" w:type="dxa"/>
            <w:tcBorders>
              <w:top w:val="nil"/>
              <w:left w:val="nil"/>
              <w:bottom w:val="single" w:sz="8" w:space="0" w:color="auto"/>
              <w:right w:val="single" w:sz="8" w:space="0" w:color="auto"/>
            </w:tcBorders>
            <w:shd w:val="clear" w:color="000000" w:fill="C5D9F1"/>
            <w:noWrap/>
            <w:vAlign w:val="bottom"/>
            <w:hideMark/>
          </w:tcPr>
          <w:p w14:paraId="725E7437" w14:textId="77777777" w:rsidR="00207747" w:rsidRPr="008D4B8E" w:rsidRDefault="00207747" w:rsidP="00737A0A">
            <w:pPr>
              <w:spacing w:after="0" w:line="240" w:lineRule="auto"/>
              <w:jc w:val="center"/>
              <w:rPr>
                <w:rFonts w:ascii="Century Gothic" w:eastAsia="Times New Roman" w:hAnsi="Century Gothic" w:cstheme="minorHAnsi"/>
                <w:b/>
                <w:bCs/>
                <w:color w:val="000000"/>
                <w:lang w:val="es-ES" w:eastAsia="es-ES"/>
              </w:rPr>
            </w:pPr>
            <w:r w:rsidRPr="008D4B8E">
              <w:rPr>
                <w:rFonts w:ascii="Century Gothic" w:eastAsia="Times New Roman" w:hAnsi="Century Gothic" w:cstheme="minorHAnsi"/>
                <w:b/>
                <w:bCs/>
                <w:color w:val="000000"/>
                <w:lang w:val="es-ES" w:eastAsia="es-ES"/>
              </w:rPr>
              <w:t>Hasta</w:t>
            </w:r>
          </w:p>
        </w:tc>
      </w:tr>
      <w:tr w:rsidR="00207747" w:rsidRPr="008D4B8E" w14:paraId="6A7B45CB" w14:textId="77777777" w:rsidTr="005C01C5">
        <w:trPr>
          <w:trHeight w:val="246"/>
          <w:jc w:val="center"/>
        </w:trPr>
        <w:tc>
          <w:tcPr>
            <w:tcW w:w="1330"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2AB8AED3" w14:textId="77777777" w:rsidR="00207747" w:rsidRPr="008D4B8E" w:rsidRDefault="00207747" w:rsidP="005C01C5">
            <w:pPr>
              <w:spacing w:after="0" w:line="240" w:lineRule="auto"/>
              <w:jc w:val="both"/>
              <w:rPr>
                <w:rFonts w:ascii="Century Gothic" w:eastAsia="Times New Roman" w:hAnsi="Century Gothic" w:cstheme="minorHAnsi"/>
                <w:color w:val="000000"/>
                <w:lang w:val="es-ES" w:eastAsia="es-ES"/>
              </w:rPr>
            </w:pPr>
            <w:r w:rsidRPr="008D4B8E">
              <w:rPr>
                <w:rFonts w:ascii="Century Gothic" w:eastAsia="Times New Roman" w:hAnsi="Century Gothic" w:cstheme="minorHAnsi"/>
                <w:color w:val="000000"/>
                <w:lang w:val="es-ES" w:eastAsia="es-ES"/>
              </w:rPr>
              <w:t>Pedidos</w:t>
            </w:r>
          </w:p>
        </w:tc>
        <w:tc>
          <w:tcPr>
            <w:tcW w:w="1112" w:type="dxa"/>
            <w:tcBorders>
              <w:top w:val="nil"/>
              <w:left w:val="nil"/>
              <w:bottom w:val="single" w:sz="8" w:space="0" w:color="auto"/>
              <w:right w:val="single" w:sz="8" w:space="0" w:color="auto"/>
            </w:tcBorders>
            <w:shd w:val="clear" w:color="auto" w:fill="auto"/>
            <w:noWrap/>
            <w:vAlign w:val="bottom"/>
            <w:hideMark/>
          </w:tcPr>
          <w:p w14:paraId="0A1790C0" w14:textId="77777777" w:rsidR="00207747" w:rsidRPr="008D4B8E" w:rsidRDefault="00207747" w:rsidP="00737A0A">
            <w:pPr>
              <w:spacing w:after="0" w:line="240" w:lineRule="auto"/>
              <w:jc w:val="center"/>
              <w:rPr>
                <w:rFonts w:ascii="Century Gothic" w:eastAsia="Times New Roman" w:hAnsi="Century Gothic" w:cstheme="minorHAnsi"/>
                <w:color w:val="000000"/>
                <w:lang w:val="es-ES" w:eastAsia="es-ES"/>
              </w:rPr>
            </w:pPr>
            <w:r w:rsidRPr="008D4B8E">
              <w:rPr>
                <w:rFonts w:ascii="Century Gothic" w:eastAsia="Times New Roman" w:hAnsi="Century Gothic" w:cstheme="minorHAnsi"/>
                <w:color w:val="000000"/>
                <w:lang w:val="es-ES" w:eastAsia="es-ES"/>
              </w:rPr>
              <w:t>9:00</w:t>
            </w:r>
          </w:p>
        </w:tc>
        <w:tc>
          <w:tcPr>
            <w:tcW w:w="1035" w:type="dxa"/>
            <w:tcBorders>
              <w:top w:val="nil"/>
              <w:left w:val="nil"/>
              <w:bottom w:val="single" w:sz="8" w:space="0" w:color="auto"/>
              <w:right w:val="single" w:sz="8" w:space="0" w:color="auto"/>
            </w:tcBorders>
            <w:shd w:val="clear" w:color="auto" w:fill="auto"/>
            <w:noWrap/>
            <w:vAlign w:val="bottom"/>
            <w:hideMark/>
          </w:tcPr>
          <w:p w14:paraId="4518BCCA" w14:textId="77777777" w:rsidR="00207747" w:rsidRPr="008D4B8E" w:rsidRDefault="00207747" w:rsidP="00737A0A">
            <w:pPr>
              <w:spacing w:after="0" w:line="240" w:lineRule="auto"/>
              <w:jc w:val="center"/>
              <w:rPr>
                <w:rFonts w:ascii="Century Gothic" w:eastAsia="Times New Roman" w:hAnsi="Century Gothic" w:cstheme="minorHAnsi"/>
                <w:color w:val="000000"/>
                <w:lang w:val="es-ES" w:eastAsia="es-ES"/>
              </w:rPr>
            </w:pPr>
            <w:r w:rsidRPr="008D4B8E">
              <w:rPr>
                <w:rFonts w:ascii="Century Gothic" w:eastAsia="Times New Roman" w:hAnsi="Century Gothic" w:cstheme="minorHAnsi"/>
                <w:color w:val="000000"/>
                <w:lang w:val="es-ES" w:eastAsia="es-ES"/>
              </w:rPr>
              <w:t>13:00</w:t>
            </w:r>
          </w:p>
        </w:tc>
        <w:tc>
          <w:tcPr>
            <w:tcW w:w="3918" w:type="dxa"/>
            <w:tcBorders>
              <w:top w:val="single" w:sz="8" w:space="0" w:color="auto"/>
              <w:left w:val="nil"/>
              <w:bottom w:val="single" w:sz="8" w:space="0" w:color="auto"/>
              <w:right w:val="single" w:sz="8" w:space="0" w:color="auto"/>
            </w:tcBorders>
            <w:shd w:val="clear" w:color="000000" w:fill="E6B9B8"/>
            <w:noWrap/>
            <w:vAlign w:val="bottom"/>
            <w:hideMark/>
          </w:tcPr>
          <w:p w14:paraId="610F5D35" w14:textId="77777777" w:rsidR="00207747" w:rsidRPr="008D4B8E" w:rsidRDefault="00207747" w:rsidP="00737A0A">
            <w:pPr>
              <w:spacing w:after="0" w:line="240" w:lineRule="auto"/>
              <w:jc w:val="center"/>
              <w:rPr>
                <w:rFonts w:ascii="Century Gothic" w:eastAsia="Times New Roman" w:hAnsi="Century Gothic" w:cstheme="minorHAnsi"/>
                <w:color w:val="000000"/>
                <w:lang w:val="es-ES" w:eastAsia="es-ES"/>
              </w:rPr>
            </w:pPr>
            <w:r w:rsidRPr="008D4B8E">
              <w:rPr>
                <w:rFonts w:ascii="Century Gothic" w:eastAsia="Times New Roman" w:hAnsi="Century Gothic" w:cstheme="minorHAnsi"/>
                <w:color w:val="000000"/>
                <w:lang w:val="es-ES" w:eastAsia="es-ES"/>
              </w:rPr>
              <w:t>El Mismo día</w:t>
            </w:r>
          </w:p>
        </w:tc>
        <w:tc>
          <w:tcPr>
            <w:tcW w:w="1112" w:type="dxa"/>
            <w:tcBorders>
              <w:top w:val="nil"/>
              <w:left w:val="nil"/>
              <w:bottom w:val="single" w:sz="8" w:space="0" w:color="auto"/>
              <w:right w:val="single" w:sz="8" w:space="0" w:color="auto"/>
            </w:tcBorders>
            <w:shd w:val="clear" w:color="auto" w:fill="auto"/>
            <w:noWrap/>
            <w:vAlign w:val="bottom"/>
            <w:hideMark/>
          </w:tcPr>
          <w:p w14:paraId="2577B391" w14:textId="77777777" w:rsidR="00207747" w:rsidRPr="008D4B8E" w:rsidRDefault="00207747" w:rsidP="00737A0A">
            <w:pPr>
              <w:spacing w:after="0" w:line="240" w:lineRule="auto"/>
              <w:jc w:val="center"/>
              <w:rPr>
                <w:rFonts w:ascii="Century Gothic" w:eastAsia="Times New Roman" w:hAnsi="Century Gothic" w:cstheme="minorHAnsi"/>
                <w:color w:val="000000"/>
                <w:lang w:val="es-ES" w:eastAsia="es-ES"/>
              </w:rPr>
            </w:pPr>
            <w:r w:rsidRPr="008D4B8E">
              <w:rPr>
                <w:rFonts w:ascii="Century Gothic" w:eastAsia="Times New Roman" w:hAnsi="Century Gothic" w:cstheme="minorHAnsi"/>
                <w:color w:val="000000"/>
                <w:lang w:val="es-ES" w:eastAsia="es-ES"/>
              </w:rPr>
              <w:t>14:00</w:t>
            </w:r>
          </w:p>
        </w:tc>
        <w:tc>
          <w:tcPr>
            <w:tcW w:w="1036" w:type="dxa"/>
            <w:tcBorders>
              <w:top w:val="nil"/>
              <w:left w:val="nil"/>
              <w:bottom w:val="single" w:sz="8" w:space="0" w:color="auto"/>
              <w:right w:val="single" w:sz="8" w:space="0" w:color="auto"/>
            </w:tcBorders>
            <w:shd w:val="clear" w:color="auto" w:fill="auto"/>
            <w:noWrap/>
            <w:vAlign w:val="bottom"/>
            <w:hideMark/>
          </w:tcPr>
          <w:p w14:paraId="7C307812" w14:textId="77777777" w:rsidR="00207747" w:rsidRPr="008D4B8E" w:rsidRDefault="00207747" w:rsidP="00737A0A">
            <w:pPr>
              <w:spacing w:after="0" w:line="240" w:lineRule="auto"/>
              <w:jc w:val="center"/>
              <w:rPr>
                <w:rFonts w:ascii="Century Gothic" w:eastAsia="Times New Roman" w:hAnsi="Century Gothic" w:cstheme="minorHAnsi"/>
                <w:color w:val="000000"/>
                <w:lang w:val="es-ES" w:eastAsia="es-ES"/>
              </w:rPr>
            </w:pPr>
            <w:r w:rsidRPr="008D4B8E">
              <w:rPr>
                <w:rFonts w:ascii="Century Gothic" w:eastAsia="Times New Roman" w:hAnsi="Century Gothic" w:cstheme="minorHAnsi"/>
                <w:color w:val="000000"/>
                <w:lang w:val="es-ES" w:eastAsia="es-ES"/>
              </w:rPr>
              <w:t>17:00</w:t>
            </w:r>
          </w:p>
        </w:tc>
      </w:tr>
    </w:tbl>
    <w:p w14:paraId="1631754F" w14:textId="77777777" w:rsidR="00207747" w:rsidRPr="008D4B8E" w:rsidRDefault="00207747" w:rsidP="00207747">
      <w:pPr>
        <w:pStyle w:val="Sansinterligne"/>
        <w:ind w:right="-720"/>
        <w:jc w:val="both"/>
        <w:rPr>
          <w:rFonts w:ascii="Century Gothic" w:hAnsi="Century Gothic" w:cstheme="minorHAnsi"/>
          <w:b/>
        </w:rPr>
      </w:pPr>
    </w:p>
    <w:p w14:paraId="026E1525" w14:textId="77777777" w:rsidR="00CB0897" w:rsidRPr="008D4B8E" w:rsidRDefault="00CB0897" w:rsidP="00207747">
      <w:pPr>
        <w:pStyle w:val="Sansinterligne"/>
        <w:ind w:right="-720"/>
        <w:jc w:val="both"/>
        <w:rPr>
          <w:rFonts w:ascii="Century Gothic" w:hAnsi="Century Gothic" w:cstheme="minorHAnsi"/>
          <w:b/>
        </w:rPr>
      </w:pPr>
      <w:r w:rsidRPr="008D4B8E">
        <w:rPr>
          <w:rFonts w:ascii="Century Gothic" w:hAnsi="Century Gothic"/>
          <w:noProof/>
          <w:lang w:val="en-US"/>
        </w:rPr>
        <w:drawing>
          <wp:anchor distT="0" distB="0" distL="114300" distR="114300" simplePos="0" relativeHeight="251659264" behindDoc="1" locked="0" layoutInCell="1" allowOverlap="1" wp14:anchorId="3D6ECE5E" wp14:editId="5EEFC5C3">
            <wp:simplePos x="0" y="0"/>
            <wp:positionH relativeFrom="column">
              <wp:posOffset>-146685</wp:posOffset>
            </wp:positionH>
            <wp:positionV relativeFrom="paragraph">
              <wp:posOffset>130810</wp:posOffset>
            </wp:positionV>
            <wp:extent cx="1632394" cy="1546083"/>
            <wp:effectExtent l="0" t="0" r="6350" b="0"/>
            <wp:wrapNone/>
            <wp:docPr id="7" name="Image 7" descr="C:\Users\A.Santiago\AppData\Local\Microsoft\Windows\INetCacheContent.Word\IMG_20160930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ntiago\AppData\Local\Microsoft\Windows\INetCacheContent.Word\IMG_20160930_000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36716" cy="155017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2DDDD1" w14:textId="77777777" w:rsidR="00207747" w:rsidRPr="008D4B8E" w:rsidRDefault="00207747" w:rsidP="00207747">
      <w:pPr>
        <w:pStyle w:val="Sansinterligne"/>
        <w:ind w:right="-720"/>
        <w:jc w:val="both"/>
        <w:rPr>
          <w:rFonts w:ascii="Century Gothic" w:hAnsi="Century Gothic" w:cstheme="minorHAnsi"/>
          <w:b/>
        </w:rPr>
      </w:pPr>
      <w:r w:rsidRPr="008D4B8E">
        <w:rPr>
          <w:rFonts w:ascii="Century Gothic" w:hAnsi="Century Gothic" w:cstheme="minorHAnsi"/>
          <w:b/>
        </w:rPr>
        <w:t>Atentamente,</w:t>
      </w:r>
    </w:p>
    <w:p w14:paraId="7EA38FAA" w14:textId="77777777" w:rsidR="00207747" w:rsidRPr="008D4B8E" w:rsidRDefault="00CB0897" w:rsidP="00207747">
      <w:pPr>
        <w:pStyle w:val="Sansinterligne"/>
        <w:ind w:right="-720"/>
        <w:jc w:val="both"/>
        <w:rPr>
          <w:rFonts w:ascii="Century Gothic" w:hAnsi="Century Gothic" w:cstheme="minorHAnsi"/>
          <w:b/>
        </w:rPr>
      </w:pPr>
      <w:r w:rsidRPr="008D4B8E">
        <w:rPr>
          <w:rFonts w:ascii="Century Gothic" w:hAnsi="Century Gothic" w:cstheme="minorHAnsi"/>
          <w:b/>
          <w:noProof/>
        </w:rPr>
        <w:drawing>
          <wp:anchor distT="0" distB="0" distL="114300" distR="114300" simplePos="0" relativeHeight="251661312" behindDoc="1" locked="0" layoutInCell="1" allowOverlap="1" wp14:anchorId="1344C59C" wp14:editId="505DA572">
            <wp:simplePos x="0" y="0"/>
            <wp:positionH relativeFrom="column">
              <wp:posOffset>3444240</wp:posOffset>
            </wp:positionH>
            <wp:positionV relativeFrom="paragraph">
              <wp:posOffset>100330</wp:posOffset>
            </wp:positionV>
            <wp:extent cx="1714500" cy="885825"/>
            <wp:effectExtent l="0" t="0" r="0" b="9525"/>
            <wp:wrapTight wrapText="bothSides">
              <wp:wrapPolygon edited="0">
                <wp:start x="0" y="0"/>
                <wp:lineTo x="0" y="21368"/>
                <wp:lineTo x="21360" y="21368"/>
                <wp:lineTo x="21360" y="0"/>
                <wp:lineTo x="0" y="0"/>
              </wp:wrapPolygon>
            </wp:wrapTight>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0" cy="8858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3CB5D73" w14:textId="77777777" w:rsidR="00FF5522" w:rsidRPr="008D4B8E" w:rsidRDefault="00FF5522" w:rsidP="00FF5522">
      <w:pPr>
        <w:pStyle w:val="Sansinterligne"/>
        <w:ind w:right="-720"/>
        <w:jc w:val="both"/>
        <w:rPr>
          <w:rFonts w:ascii="Century Gothic" w:hAnsi="Century Gothic" w:cstheme="minorHAnsi"/>
          <w:b/>
        </w:rPr>
      </w:pPr>
    </w:p>
    <w:p w14:paraId="0BCCE5D0" w14:textId="77777777" w:rsidR="00FF5522" w:rsidRPr="008D4B8E" w:rsidRDefault="00FF5522" w:rsidP="00FF5522">
      <w:pPr>
        <w:pStyle w:val="Sansinterligne"/>
        <w:ind w:right="-720"/>
        <w:jc w:val="both"/>
        <w:rPr>
          <w:rFonts w:ascii="Century Gothic" w:eastAsiaTheme="minorHAnsi" w:hAnsi="Century Gothic" w:cstheme="minorHAnsi"/>
          <w:lang w:eastAsia="es-ES"/>
        </w:rPr>
      </w:pPr>
    </w:p>
    <w:p w14:paraId="4E9918A8" w14:textId="77777777" w:rsidR="00FF5522" w:rsidRPr="008D4B8E" w:rsidRDefault="00FF5522" w:rsidP="00FF5522">
      <w:pPr>
        <w:pStyle w:val="Sansinterligne"/>
        <w:ind w:right="-720"/>
        <w:jc w:val="both"/>
        <w:rPr>
          <w:rFonts w:ascii="Century Gothic" w:eastAsiaTheme="minorHAnsi" w:hAnsi="Century Gothic" w:cstheme="minorHAnsi"/>
          <w:lang w:eastAsia="es-ES"/>
        </w:rPr>
      </w:pPr>
    </w:p>
    <w:p w14:paraId="6253B26E" w14:textId="77777777" w:rsidR="00FF5522" w:rsidRPr="008D4B8E" w:rsidRDefault="00FF5522" w:rsidP="00FF5522">
      <w:pPr>
        <w:pStyle w:val="Sansinterligne"/>
        <w:ind w:right="-720"/>
        <w:jc w:val="both"/>
        <w:rPr>
          <w:rFonts w:ascii="Century Gothic" w:eastAsiaTheme="minorHAnsi" w:hAnsi="Century Gothic" w:cstheme="minorHAnsi"/>
          <w:lang w:eastAsia="es-ES"/>
        </w:rPr>
      </w:pPr>
      <w:r w:rsidRPr="008D4B8E">
        <w:rPr>
          <w:rFonts w:ascii="Century Gothic" w:eastAsiaTheme="minorHAnsi" w:hAnsi="Century Gothic" w:cstheme="minorHAnsi"/>
          <w:lang w:eastAsia="es-ES"/>
        </w:rPr>
        <w:t xml:space="preserve"> </w:t>
      </w:r>
    </w:p>
    <w:p w14:paraId="3FF11827" w14:textId="77777777" w:rsidR="00CB0897" w:rsidRPr="008D4B8E" w:rsidRDefault="00CB0897" w:rsidP="006702AC">
      <w:pPr>
        <w:pStyle w:val="Sansinterligne"/>
        <w:ind w:right="-720"/>
        <w:jc w:val="both"/>
        <w:rPr>
          <w:rFonts w:ascii="Century Gothic" w:eastAsiaTheme="minorHAnsi" w:hAnsi="Century Gothic" w:cstheme="minorHAnsi"/>
          <w:lang w:eastAsia="es-ES"/>
        </w:rPr>
      </w:pPr>
    </w:p>
    <w:p w14:paraId="1F38631E" w14:textId="77777777" w:rsidR="00FF5522" w:rsidRPr="008D4B8E" w:rsidRDefault="00FF5522" w:rsidP="006702AC">
      <w:pPr>
        <w:pStyle w:val="Sansinterligne"/>
        <w:ind w:right="-720"/>
        <w:jc w:val="both"/>
        <w:rPr>
          <w:rFonts w:ascii="Century Gothic" w:hAnsi="Century Gothic"/>
          <w:noProof/>
          <w:lang w:eastAsia="es-ES"/>
        </w:rPr>
      </w:pPr>
      <w:r w:rsidRPr="008D4B8E">
        <w:rPr>
          <w:rFonts w:ascii="Century Gothic" w:eastAsiaTheme="minorHAnsi" w:hAnsi="Century Gothic" w:cstheme="minorHAnsi"/>
          <w:lang w:eastAsia="es-ES"/>
        </w:rPr>
        <w:t xml:space="preserve"> Ing. Santiago Gómez                                                    </w:t>
      </w:r>
      <w:r w:rsidR="006702AC" w:rsidRPr="008D4B8E">
        <w:rPr>
          <w:rFonts w:ascii="Century Gothic" w:eastAsiaTheme="minorHAnsi" w:hAnsi="Century Gothic" w:cstheme="minorHAnsi"/>
          <w:lang w:eastAsia="es-ES"/>
        </w:rPr>
        <w:t xml:space="preserve">         </w:t>
      </w:r>
      <w:r w:rsidRPr="008D4B8E">
        <w:rPr>
          <w:rFonts w:ascii="Century Gothic" w:eastAsiaTheme="minorHAnsi" w:hAnsi="Century Gothic" w:cstheme="minorHAnsi"/>
          <w:lang w:eastAsia="es-ES"/>
        </w:rPr>
        <w:t xml:space="preserve">Tcnlg. Sofía Chiriboga C.  </w:t>
      </w:r>
    </w:p>
    <w:p w14:paraId="513F2C4C" w14:textId="77777777" w:rsidR="00FF5522" w:rsidRPr="008D4B8E" w:rsidRDefault="00FF5522" w:rsidP="006702AC">
      <w:pPr>
        <w:spacing w:after="0"/>
        <w:jc w:val="both"/>
        <w:rPr>
          <w:rFonts w:ascii="Century Gothic" w:eastAsiaTheme="minorHAnsi" w:hAnsi="Century Gothic" w:cstheme="minorHAnsi"/>
          <w:b/>
          <w:lang w:eastAsia="es-ES"/>
        </w:rPr>
      </w:pPr>
      <w:r w:rsidRPr="008D4B8E">
        <w:rPr>
          <w:rFonts w:ascii="Century Gothic" w:eastAsiaTheme="minorHAnsi" w:hAnsi="Century Gothic" w:cstheme="minorHAnsi"/>
          <w:b/>
          <w:lang w:eastAsia="es-ES"/>
        </w:rPr>
        <w:t xml:space="preserve"> GERENTE COMERCIAL                                                       </w:t>
      </w:r>
      <w:r w:rsidR="006702AC" w:rsidRPr="008D4B8E">
        <w:rPr>
          <w:rFonts w:ascii="Century Gothic" w:eastAsiaTheme="minorHAnsi" w:hAnsi="Century Gothic" w:cstheme="minorHAnsi"/>
          <w:b/>
          <w:lang w:eastAsia="es-ES"/>
        </w:rPr>
        <w:t xml:space="preserve">       </w:t>
      </w:r>
      <w:r w:rsidRPr="008D4B8E">
        <w:rPr>
          <w:rFonts w:ascii="Century Gothic" w:eastAsiaTheme="minorHAnsi" w:hAnsi="Century Gothic" w:cstheme="minorHAnsi"/>
          <w:b/>
          <w:lang w:eastAsia="es-ES"/>
        </w:rPr>
        <w:t>ASISTENTE COMERCIAL</w:t>
      </w:r>
    </w:p>
    <w:p w14:paraId="7F933480" w14:textId="5F9F3120" w:rsidR="00207747" w:rsidRPr="008D4B8E" w:rsidRDefault="00FF5522" w:rsidP="00505D98">
      <w:pPr>
        <w:spacing w:after="0"/>
        <w:ind w:left="5664" w:hanging="5664"/>
        <w:jc w:val="both"/>
        <w:rPr>
          <w:rFonts w:ascii="Century Gothic" w:eastAsiaTheme="minorHAnsi" w:hAnsi="Century Gothic" w:cstheme="minorHAnsi"/>
          <w:lang w:val="en-US" w:eastAsia="es-ES"/>
        </w:rPr>
      </w:pPr>
      <w:r w:rsidRPr="008D4B8E">
        <w:rPr>
          <w:rFonts w:ascii="Century Gothic" w:hAnsi="Century Gothic" w:cstheme="minorHAnsi"/>
          <w:b/>
          <w:lang w:val="en-US"/>
        </w:rPr>
        <w:t xml:space="preserve"> </w:t>
      </w:r>
      <w:r w:rsidRPr="00505D98">
        <w:rPr>
          <w:rFonts w:ascii="Century Gothic" w:eastAsiaTheme="minorHAnsi" w:hAnsi="Century Gothic" w:cstheme="minorHAnsi"/>
          <w:b/>
          <w:lang w:val="en-US" w:eastAsia="es-ES"/>
        </w:rPr>
        <w:t>DATASOLUTIONS S</w:t>
      </w:r>
      <w:r w:rsidR="004E0C7F" w:rsidRPr="00505D98">
        <w:rPr>
          <w:rFonts w:ascii="Century Gothic" w:eastAsiaTheme="minorHAnsi" w:hAnsi="Century Gothic" w:cstheme="minorHAnsi"/>
          <w:b/>
          <w:lang w:val="en-US" w:eastAsia="es-ES"/>
        </w:rPr>
        <w:t>.A.</w:t>
      </w:r>
      <w:r w:rsidR="004E0C7F">
        <w:rPr>
          <w:rFonts w:ascii="Century Gothic" w:eastAsiaTheme="minorHAnsi" w:hAnsi="Century Gothic" w:cstheme="minorHAnsi"/>
          <w:lang w:val="en-US" w:eastAsia="es-ES"/>
        </w:rPr>
        <w:tab/>
      </w:r>
      <w:proofErr w:type="spellStart"/>
      <w:r w:rsidRPr="008D4B8E">
        <w:rPr>
          <w:rFonts w:ascii="Century Gothic" w:eastAsiaTheme="minorHAnsi" w:hAnsi="Century Gothic" w:cstheme="minorHAnsi"/>
          <w:lang w:val="en-US" w:eastAsia="es-ES"/>
        </w:rPr>
        <w:t>Teléfono</w:t>
      </w:r>
      <w:proofErr w:type="spellEnd"/>
      <w:r w:rsidRPr="008D4B8E">
        <w:rPr>
          <w:rFonts w:ascii="Century Gothic" w:eastAsiaTheme="minorHAnsi" w:hAnsi="Century Gothic" w:cstheme="minorHAnsi"/>
          <w:lang w:val="en-US" w:eastAsia="es-ES"/>
        </w:rPr>
        <w:t>: +593 4242-9977 Ext. 114</w:t>
      </w:r>
    </w:p>
    <w:sectPr w:rsidR="00207747" w:rsidRPr="008D4B8E">
      <w:headerReference w:type="default" r:id="rId9"/>
      <w:foot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63C007" w14:textId="77777777" w:rsidR="007E5B16" w:rsidRDefault="007E5B16" w:rsidP="00B96453">
      <w:pPr>
        <w:spacing w:after="0" w:line="240" w:lineRule="auto"/>
      </w:pPr>
      <w:r>
        <w:separator/>
      </w:r>
    </w:p>
  </w:endnote>
  <w:endnote w:type="continuationSeparator" w:id="0">
    <w:p w14:paraId="4FCA8C75" w14:textId="77777777" w:rsidR="007E5B16" w:rsidRDefault="007E5B16" w:rsidP="00B964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A3FDF4" w14:textId="77777777" w:rsidR="00AC417F" w:rsidRDefault="00AC417F">
    <w:pPr>
      <w:pStyle w:val="Pieddepage"/>
    </w:pPr>
    <w:r w:rsidRPr="00AC417F">
      <w:rPr>
        <w:noProof/>
        <w:lang w:val="es-ES" w:eastAsia="es-ES"/>
      </w:rPr>
      <mc:AlternateContent>
        <mc:Choice Requires="wps">
          <w:drawing>
            <wp:anchor distT="0" distB="0" distL="114300" distR="114300" simplePos="0" relativeHeight="251662336" behindDoc="0" locked="0" layoutInCell="0" allowOverlap="1" wp14:anchorId="47A82EF8" wp14:editId="1A1EB31E">
              <wp:simplePos x="0" y="0"/>
              <wp:positionH relativeFrom="page">
                <wp:posOffset>-152400</wp:posOffset>
              </wp:positionH>
              <wp:positionV relativeFrom="bottomMargin">
                <wp:posOffset>4445</wp:posOffset>
              </wp:positionV>
              <wp:extent cx="7962900" cy="904875"/>
              <wp:effectExtent l="0" t="133350" r="19050" b="28575"/>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62900" cy="904875"/>
                      </a:xfrm>
                      <a:prstGeom prst="roundRect">
                        <a:avLst>
                          <a:gd name="adj" fmla="val 0"/>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3FC0338E" w14:textId="7C9A6B7A" w:rsidR="00AC417F" w:rsidRPr="00F42CE8" w:rsidRDefault="00375AA2" w:rsidP="00AC417F">
                          <w:pPr>
                            <w:jc w:val="center"/>
                            <w:rPr>
                              <w:b/>
                              <w:color w:val="FFFFFF" w:themeColor="background1"/>
                              <w:sz w:val="32"/>
                              <w:szCs w:val="18"/>
                              <w:lang w:val="es-ES"/>
                            </w:rPr>
                          </w:pPr>
                          <w:hyperlink r:id="rId1" w:history="1">
                            <w:r w:rsidR="00AC417F" w:rsidRPr="00F42CE8">
                              <w:rPr>
                                <w:rStyle w:val="Lienhypertexte"/>
                                <w:b/>
                                <w:color w:val="FFFFFF" w:themeColor="background1"/>
                                <w:sz w:val="32"/>
                                <w:szCs w:val="18"/>
                                <w:lang w:val="es-ES"/>
                              </w:rPr>
                              <w:t>www.datasolutions.com</w:t>
                            </w:r>
                          </w:hyperlink>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7A82EF8" id="AutoShape 1" o:spid="_x0000_s1026" style="position:absolute;margin-left:-12pt;margin-top:.35pt;width:627pt;height:71.2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margin;mso-height-relative:margin;v-text-anchor:top"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" o:allowincell="f" fillcolor="#4f81bd" strokecolor="#4f81bd">
              <v:fill color2="#8eaed5" rotate="t" focus="100%" type="gradient"/>
              <v:shadow on="t" type="perspective" color="#bfbfbf" opacity=".5" origin="-.5,-.5" offset="51pt,-10pt" matrix=".75,,,.75"/>
              <v:textbox inset="18pt,18pt,18pt,18pt">
                <w:txbxContent>
                  <w:p w14:paraId="3FC0338E" w14:textId="7C9A6B7A" w:rsidR="00AC417F" w:rsidRPr="00F42CE8" w:rsidRDefault="00375AA2" w:rsidP="00AC417F">
                    <w:pPr>
                      <w:jc w:val="center"/>
                      <w:rPr>
                        <w:b/>
                        <w:color w:val="FFFFFF" w:themeColor="background1"/>
                        <w:sz w:val="32"/>
                        <w:szCs w:val="18"/>
                        <w:lang w:val="es-ES"/>
                      </w:rPr>
                    </w:pPr>
                    <w:hyperlink r:id="rId2" w:history="1">
                      <w:r w:rsidR="00AC417F" w:rsidRPr="00F42CE8">
                        <w:rPr>
                          <w:rStyle w:val="Lienhypertexte"/>
                          <w:b/>
                          <w:color w:val="FFFFFF" w:themeColor="background1"/>
                          <w:sz w:val="32"/>
                          <w:szCs w:val="18"/>
                          <w:lang w:val="es-ES"/>
                        </w:rPr>
                        <w:t>www.datasolutions.com</w:t>
                      </w:r>
                    </w:hyperlink>
                  </w:p>
                </w:txbxContent>
              </v:textbox>
              <w10:wrap anchorx="page" anchory="margin"/>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869638" w14:textId="77777777" w:rsidR="007E5B16" w:rsidRDefault="007E5B16" w:rsidP="00B96453">
      <w:pPr>
        <w:spacing w:after="0" w:line="240" w:lineRule="auto"/>
      </w:pPr>
      <w:r>
        <w:separator/>
      </w:r>
    </w:p>
  </w:footnote>
  <w:footnote w:type="continuationSeparator" w:id="0">
    <w:p w14:paraId="053DAEB3" w14:textId="77777777" w:rsidR="007E5B16" w:rsidRDefault="007E5B16" w:rsidP="00B964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7C4262" w14:textId="77777777" w:rsidR="00B96453" w:rsidRPr="007F2E05" w:rsidRDefault="00B96453" w:rsidP="00B96453">
    <w:pPr>
      <w:spacing w:after="0" w:line="240" w:lineRule="auto"/>
      <w:rPr>
        <w:rFonts w:cs="Arial"/>
        <w:b/>
        <w:sz w:val="18"/>
        <w:lang w:val="es-ES"/>
      </w:rPr>
    </w:pPr>
    <w:r w:rsidRPr="007F2E05">
      <w:rPr>
        <w:rFonts w:cs="Arial"/>
        <w:noProof/>
        <w:lang w:val="fr-FR"/>
      </w:rPr>
      <w:drawing>
        <wp:anchor distT="0" distB="0" distL="114300" distR="114300" simplePos="0" relativeHeight="251660288" behindDoc="0" locked="0" layoutInCell="1" allowOverlap="1" wp14:anchorId="3D8A1975" wp14:editId="75FF6D99">
          <wp:simplePos x="0" y="0"/>
          <wp:positionH relativeFrom="margin">
            <wp:posOffset>4360714</wp:posOffset>
          </wp:positionH>
          <wp:positionV relativeFrom="paragraph">
            <wp:posOffset>-189230</wp:posOffset>
          </wp:positionV>
          <wp:extent cx="1595120" cy="637608"/>
          <wp:effectExtent l="0" t="0" r="508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5120" cy="637608"/>
                  </a:xfrm>
                  <a:prstGeom prst="rect">
                    <a:avLst/>
                  </a:prstGeom>
                  <a:noFill/>
                  <a:ln>
                    <a:noFill/>
                  </a:ln>
                </pic:spPr>
              </pic:pic>
            </a:graphicData>
          </a:graphic>
          <wp14:sizeRelH relativeFrom="page">
            <wp14:pctWidth>0</wp14:pctWidth>
          </wp14:sizeRelH>
          <wp14:sizeRelV relativeFrom="page">
            <wp14:pctHeight>0</wp14:pctHeight>
          </wp14:sizeRelV>
        </wp:anchor>
      </w:drawing>
    </w:r>
    <w:r w:rsidRPr="007F2E05">
      <w:rPr>
        <w:rFonts w:cs="Arial"/>
        <w:b/>
        <w:lang w:val="es-ES"/>
      </w:rPr>
      <w:t>Guayaquil:</w:t>
    </w:r>
  </w:p>
  <w:p w14:paraId="3D0B8577" w14:textId="77777777" w:rsidR="00B96453" w:rsidRPr="007F2E05" w:rsidRDefault="00B96453" w:rsidP="00B96453">
    <w:pPr>
      <w:spacing w:after="0" w:line="240" w:lineRule="auto"/>
      <w:rPr>
        <w:rFonts w:cs="Arial"/>
        <w:b/>
        <w:sz w:val="18"/>
        <w:lang w:val="es-ES"/>
      </w:rPr>
    </w:pPr>
    <w:r w:rsidRPr="007F2E05">
      <w:rPr>
        <w:rFonts w:cs="Arial"/>
        <w:b/>
        <w:sz w:val="20"/>
        <w:lang w:val="es-ES"/>
      </w:rPr>
      <w:t>Av. Domingo Comín S/N y la Onceava Ed. Anglo Automotriz</w:t>
    </w:r>
    <w:r w:rsidRPr="007F2E05">
      <w:rPr>
        <w:rFonts w:cs="Arial"/>
        <w:b/>
        <w:sz w:val="18"/>
        <w:lang w:val="es-ES"/>
      </w:rPr>
      <w:tab/>
    </w:r>
  </w:p>
  <w:p w14:paraId="7E0BF43A" w14:textId="77777777" w:rsidR="00B96453" w:rsidRPr="007F2E05" w:rsidRDefault="00B96453" w:rsidP="00B96453">
    <w:pPr>
      <w:spacing w:after="0" w:line="240" w:lineRule="auto"/>
      <w:rPr>
        <w:rFonts w:cs="Arial"/>
        <w:b/>
        <w:sz w:val="18"/>
        <w:lang w:val="es-ES"/>
      </w:rPr>
    </w:pPr>
    <w:r w:rsidRPr="007F2E05">
      <w:rPr>
        <w:rFonts w:cs="Arial"/>
        <w:b/>
        <w:sz w:val="18"/>
        <w:lang w:val="es-ES"/>
      </w:rPr>
      <w:t>PBX: 2429977</w:t>
    </w:r>
    <w:r w:rsidRPr="007F2E05">
      <w:rPr>
        <w:rFonts w:cs="Arial"/>
        <w:b/>
        <w:noProof/>
        <w:sz w:val="36"/>
        <w:u w:val="double"/>
        <w:lang w:eastAsia="es-EC"/>
      </w:rPr>
      <w:t xml:space="preserve"> </w:t>
    </w:r>
  </w:p>
  <w:p w14:paraId="2BA558A5" w14:textId="77777777" w:rsidR="00B96453" w:rsidRPr="007F2E05" w:rsidRDefault="00B96453" w:rsidP="00B96453">
    <w:pPr>
      <w:spacing w:after="0" w:line="240" w:lineRule="auto"/>
      <w:rPr>
        <w:rFonts w:cs="Arial"/>
        <w:b/>
        <w:color w:val="000000"/>
        <w:sz w:val="20"/>
        <w:lang w:val="es-ES"/>
      </w:rPr>
    </w:pPr>
    <w:r w:rsidRPr="007F2E05">
      <w:rPr>
        <w:rFonts w:cs="Arial"/>
        <w:b/>
        <w:bCs/>
        <w:color w:val="000000"/>
        <w:lang w:eastAsia="es-ES"/>
      </w:rPr>
      <w:t>DIR UIO</w:t>
    </w:r>
    <w:r w:rsidRPr="007F2E05">
      <w:rPr>
        <w:rFonts w:cs="Arial"/>
        <w:b/>
        <w:color w:val="000000"/>
        <w:sz w:val="20"/>
        <w:szCs w:val="20"/>
        <w:lang w:eastAsia="es-ES"/>
      </w:rPr>
      <w:t xml:space="preserve"> Av. La Prensa N70-121 y Pablo Picasso. Complejo Industrial y Comercial El Condado – Arrendamiento Las Violetas, Bodega 18X</w:t>
    </w:r>
  </w:p>
  <w:p w14:paraId="01468A49" w14:textId="77777777" w:rsidR="00B96453" w:rsidRPr="007F2E05" w:rsidRDefault="00B96453" w:rsidP="00B96453">
    <w:pPr>
      <w:spacing w:after="0" w:line="240" w:lineRule="auto"/>
      <w:rPr>
        <w:rFonts w:cs="Arial"/>
        <w:b/>
        <w:sz w:val="18"/>
        <w:lang w:val="es-ES"/>
      </w:rPr>
    </w:pPr>
    <w:r w:rsidRPr="007F2E05">
      <w:rPr>
        <w:rFonts w:cs="Arial"/>
        <w:b/>
        <w:color w:val="000000"/>
        <w:sz w:val="18"/>
        <w:lang w:val="es-ES"/>
      </w:rPr>
      <w:t>N.º OE 12-193</w:t>
    </w:r>
  </w:p>
  <w:p w14:paraId="0A33CBEB" w14:textId="77777777" w:rsidR="00B96453" w:rsidRPr="00AA7FF7" w:rsidRDefault="00B96453" w:rsidP="00AA7FF7">
    <w:pPr>
      <w:tabs>
        <w:tab w:val="center" w:pos="4252"/>
        <w:tab w:val="right" w:pos="8504"/>
      </w:tabs>
      <w:spacing w:after="0" w:line="240" w:lineRule="auto"/>
      <w:rPr>
        <w:rFonts w:cs="Arial"/>
        <w:lang w:val="fr-FR"/>
      </w:rPr>
    </w:pPr>
    <w:r w:rsidRPr="007F2E05">
      <w:rPr>
        <w:rFonts w:cs="Arial"/>
        <w:noProof/>
        <w:lang w:val="fr-FR"/>
      </w:rPr>
      <mc:AlternateContent>
        <mc:Choice Requires="wps">
          <w:drawing>
            <wp:anchor distT="0" distB="0" distL="114300" distR="114300" simplePos="0" relativeHeight="251659264" behindDoc="0" locked="0" layoutInCell="1" allowOverlap="1" wp14:anchorId="631C8D73" wp14:editId="596B732E">
              <wp:simplePos x="0" y="0"/>
              <wp:positionH relativeFrom="column">
                <wp:posOffset>-13335</wp:posOffset>
              </wp:positionH>
              <wp:positionV relativeFrom="paragraph">
                <wp:posOffset>48895</wp:posOffset>
              </wp:positionV>
              <wp:extent cx="5969000" cy="0"/>
              <wp:effectExtent l="0" t="0" r="0" b="0"/>
              <wp:wrapNone/>
              <wp:docPr id="1" name="Connecteur droit 1"/>
              <wp:cNvGraphicFramePr/>
              <a:graphic xmlns:a="http://schemas.openxmlformats.org/drawingml/2006/main">
                <a:graphicData uri="http://schemas.microsoft.com/office/word/2010/wordprocessingShape">
                  <wps:wsp>
                    <wps:cNvCnPr/>
                    <wps:spPr>
                      <a:xfrm>
                        <a:off x="0" y="0"/>
                        <a:ext cx="5969000" cy="0"/>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5711E13E" id="Connecteur droit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" strokecolor="#4472c4"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203B"/>
    <w:multiLevelType w:val="hybridMultilevel"/>
    <w:tmpl w:val="7CA8B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A95980"/>
    <w:multiLevelType w:val="hybridMultilevel"/>
    <w:tmpl w:val="1F1E3926"/>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024245B2"/>
    <w:multiLevelType w:val="hybridMultilevel"/>
    <w:tmpl w:val="F078E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2D465E"/>
    <w:multiLevelType w:val="hybridMultilevel"/>
    <w:tmpl w:val="7C4E3F7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15:restartNumberingAfterBreak="0">
    <w:nsid w:val="14251071"/>
    <w:multiLevelType w:val="hybridMultilevel"/>
    <w:tmpl w:val="CAC478A0"/>
    <w:lvl w:ilvl="0" w:tplc="040C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15:restartNumberingAfterBreak="0">
    <w:nsid w:val="152565E8"/>
    <w:multiLevelType w:val="hybridMultilevel"/>
    <w:tmpl w:val="7BFA9252"/>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15BF72CE"/>
    <w:multiLevelType w:val="hybridMultilevel"/>
    <w:tmpl w:val="1C32F80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7E423B"/>
    <w:multiLevelType w:val="hybridMultilevel"/>
    <w:tmpl w:val="E4E85B9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8" w15:restartNumberingAfterBreak="0">
    <w:nsid w:val="1BCB0306"/>
    <w:multiLevelType w:val="hybridMultilevel"/>
    <w:tmpl w:val="3A66D030"/>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9" w15:restartNumberingAfterBreak="0">
    <w:nsid w:val="1BE54F13"/>
    <w:multiLevelType w:val="hybridMultilevel"/>
    <w:tmpl w:val="982E9AD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49548A"/>
    <w:multiLevelType w:val="hybridMultilevel"/>
    <w:tmpl w:val="179883A0"/>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11" w15:restartNumberingAfterBreak="0">
    <w:nsid w:val="3B7009D0"/>
    <w:multiLevelType w:val="hybridMultilevel"/>
    <w:tmpl w:val="F5741868"/>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2" w15:restartNumberingAfterBreak="0">
    <w:nsid w:val="3CC350A5"/>
    <w:multiLevelType w:val="hybridMultilevel"/>
    <w:tmpl w:val="B4862FA6"/>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3" w15:restartNumberingAfterBreak="0">
    <w:nsid w:val="49545B3F"/>
    <w:multiLevelType w:val="hybridMultilevel"/>
    <w:tmpl w:val="6F4C4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833080"/>
    <w:multiLevelType w:val="hybridMultilevel"/>
    <w:tmpl w:val="A8AEC5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48D66E6"/>
    <w:multiLevelType w:val="hybridMultilevel"/>
    <w:tmpl w:val="96BAFAA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2C866AC"/>
    <w:multiLevelType w:val="hybridMultilevel"/>
    <w:tmpl w:val="9F4811C8"/>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7" w15:restartNumberingAfterBreak="0">
    <w:nsid w:val="7DFE5FE9"/>
    <w:multiLevelType w:val="hybridMultilevel"/>
    <w:tmpl w:val="0102E6C2"/>
    <w:lvl w:ilvl="0" w:tplc="26EEC936">
      <w:start w:val="1"/>
      <w:numFmt w:val="decimal"/>
      <w:lvlText w:val="%1."/>
      <w:lvlJc w:val="left"/>
      <w:pPr>
        <w:ind w:left="644" w:hanging="360"/>
      </w:pPr>
      <w:rPr>
        <w:b/>
      </w:rPr>
    </w:lvl>
    <w:lvl w:ilvl="1" w:tplc="300A0019" w:tentative="1">
      <w:start w:val="1"/>
      <w:numFmt w:val="lowerLetter"/>
      <w:lvlText w:val="%2."/>
      <w:lvlJc w:val="left"/>
      <w:pPr>
        <w:ind w:left="1364" w:hanging="360"/>
      </w:pPr>
    </w:lvl>
    <w:lvl w:ilvl="2" w:tplc="300A001B" w:tentative="1">
      <w:start w:val="1"/>
      <w:numFmt w:val="lowerRoman"/>
      <w:lvlText w:val="%3."/>
      <w:lvlJc w:val="right"/>
      <w:pPr>
        <w:ind w:left="2084" w:hanging="180"/>
      </w:pPr>
    </w:lvl>
    <w:lvl w:ilvl="3" w:tplc="300A000F" w:tentative="1">
      <w:start w:val="1"/>
      <w:numFmt w:val="decimal"/>
      <w:lvlText w:val="%4."/>
      <w:lvlJc w:val="left"/>
      <w:pPr>
        <w:ind w:left="2804" w:hanging="360"/>
      </w:pPr>
    </w:lvl>
    <w:lvl w:ilvl="4" w:tplc="300A0019" w:tentative="1">
      <w:start w:val="1"/>
      <w:numFmt w:val="lowerLetter"/>
      <w:lvlText w:val="%5."/>
      <w:lvlJc w:val="left"/>
      <w:pPr>
        <w:ind w:left="3524" w:hanging="360"/>
      </w:pPr>
    </w:lvl>
    <w:lvl w:ilvl="5" w:tplc="300A001B" w:tentative="1">
      <w:start w:val="1"/>
      <w:numFmt w:val="lowerRoman"/>
      <w:lvlText w:val="%6."/>
      <w:lvlJc w:val="right"/>
      <w:pPr>
        <w:ind w:left="4244" w:hanging="180"/>
      </w:pPr>
    </w:lvl>
    <w:lvl w:ilvl="6" w:tplc="300A000F" w:tentative="1">
      <w:start w:val="1"/>
      <w:numFmt w:val="decimal"/>
      <w:lvlText w:val="%7."/>
      <w:lvlJc w:val="left"/>
      <w:pPr>
        <w:ind w:left="4964" w:hanging="360"/>
      </w:pPr>
    </w:lvl>
    <w:lvl w:ilvl="7" w:tplc="300A0019" w:tentative="1">
      <w:start w:val="1"/>
      <w:numFmt w:val="lowerLetter"/>
      <w:lvlText w:val="%8."/>
      <w:lvlJc w:val="left"/>
      <w:pPr>
        <w:ind w:left="5684" w:hanging="360"/>
      </w:pPr>
    </w:lvl>
    <w:lvl w:ilvl="8" w:tplc="300A001B" w:tentative="1">
      <w:start w:val="1"/>
      <w:numFmt w:val="lowerRoman"/>
      <w:lvlText w:val="%9."/>
      <w:lvlJc w:val="right"/>
      <w:pPr>
        <w:ind w:left="6404" w:hanging="180"/>
      </w:pPr>
    </w:lvl>
  </w:abstractNum>
  <w:abstractNum w:abstractNumId="18" w15:restartNumberingAfterBreak="0">
    <w:nsid w:val="7E6132D2"/>
    <w:multiLevelType w:val="hybridMultilevel"/>
    <w:tmpl w:val="D7848212"/>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num w:numId="1">
    <w:abstractNumId w:val="7"/>
  </w:num>
  <w:num w:numId="2">
    <w:abstractNumId w:val="10"/>
  </w:num>
  <w:num w:numId="3">
    <w:abstractNumId w:val="14"/>
  </w:num>
  <w:num w:numId="4">
    <w:abstractNumId w:val="0"/>
  </w:num>
  <w:num w:numId="5">
    <w:abstractNumId w:val="9"/>
  </w:num>
  <w:num w:numId="6">
    <w:abstractNumId w:val="1"/>
  </w:num>
  <w:num w:numId="7">
    <w:abstractNumId w:val="8"/>
  </w:num>
  <w:num w:numId="8">
    <w:abstractNumId w:val="12"/>
  </w:num>
  <w:num w:numId="9">
    <w:abstractNumId w:val="16"/>
  </w:num>
  <w:num w:numId="10">
    <w:abstractNumId w:val="18"/>
  </w:num>
  <w:num w:numId="11">
    <w:abstractNumId w:val="13"/>
  </w:num>
  <w:num w:numId="12">
    <w:abstractNumId w:val="2"/>
  </w:num>
  <w:num w:numId="13">
    <w:abstractNumId w:val="11"/>
  </w:num>
  <w:num w:numId="14">
    <w:abstractNumId w:val="4"/>
  </w:num>
  <w:num w:numId="15">
    <w:abstractNumId w:val="6"/>
  </w:num>
  <w:num w:numId="16">
    <w:abstractNumId w:val="5"/>
  </w:num>
  <w:num w:numId="17">
    <w:abstractNumId w:val="3"/>
  </w:num>
  <w:num w:numId="18">
    <w:abstractNumId w:val="17"/>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EC" w:vendorID="64" w:dllVersion="0" w:nlCheck="1" w:checkStyle="0"/>
  <w:activeWritingStyle w:appName="MSWord" w:lang="es-MX" w:vendorID="64" w:dllVersion="0" w:nlCheck="1" w:checkStyle="0"/>
  <w:activeWritingStyle w:appName="MSWord" w:lang="en-US"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fr-FR" w:vendorID="64" w:dllVersion="0" w:nlCheck="1" w:checkStyle="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5AD"/>
    <w:rsid w:val="00010DFF"/>
    <w:rsid w:val="000148C8"/>
    <w:rsid w:val="00020986"/>
    <w:rsid w:val="00025473"/>
    <w:rsid w:val="00035F99"/>
    <w:rsid w:val="00036207"/>
    <w:rsid w:val="0003794C"/>
    <w:rsid w:val="00040FC4"/>
    <w:rsid w:val="00056643"/>
    <w:rsid w:val="000674AD"/>
    <w:rsid w:val="000701BE"/>
    <w:rsid w:val="00070F08"/>
    <w:rsid w:val="00074BFB"/>
    <w:rsid w:val="00075299"/>
    <w:rsid w:val="00092EE9"/>
    <w:rsid w:val="000A4FAE"/>
    <w:rsid w:val="000A78B8"/>
    <w:rsid w:val="000E0F76"/>
    <w:rsid w:val="00123B5A"/>
    <w:rsid w:val="00123FA1"/>
    <w:rsid w:val="00132FA0"/>
    <w:rsid w:val="0013497A"/>
    <w:rsid w:val="0014664D"/>
    <w:rsid w:val="00161C9D"/>
    <w:rsid w:val="00175D91"/>
    <w:rsid w:val="00183F33"/>
    <w:rsid w:val="00190832"/>
    <w:rsid w:val="00191DC8"/>
    <w:rsid w:val="00192C5F"/>
    <w:rsid w:val="001C714E"/>
    <w:rsid w:val="001C796C"/>
    <w:rsid w:val="001D4443"/>
    <w:rsid w:val="001F2B2C"/>
    <w:rsid w:val="001F3D43"/>
    <w:rsid w:val="001F4D01"/>
    <w:rsid w:val="001F6D71"/>
    <w:rsid w:val="00207747"/>
    <w:rsid w:val="00232E6D"/>
    <w:rsid w:val="002333AE"/>
    <w:rsid w:val="00234899"/>
    <w:rsid w:val="00236DD1"/>
    <w:rsid w:val="00242EBC"/>
    <w:rsid w:val="00244E20"/>
    <w:rsid w:val="00246F55"/>
    <w:rsid w:val="00281ED1"/>
    <w:rsid w:val="0028511C"/>
    <w:rsid w:val="002D347F"/>
    <w:rsid w:val="002E10C8"/>
    <w:rsid w:val="002E162D"/>
    <w:rsid w:val="002E3059"/>
    <w:rsid w:val="002E4D15"/>
    <w:rsid w:val="002E6948"/>
    <w:rsid w:val="00303853"/>
    <w:rsid w:val="00334C16"/>
    <w:rsid w:val="00344D97"/>
    <w:rsid w:val="003506C3"/>
    <w:rsid w:val="00362656"/>
    <w:rsid w:val="00375AA2"/>
    <w:rsid w:val="00385DD8"/>
    <w:rsid w:val="003A28F5"/>
    <w:rsid w:val="003A6CEA"/>
    <w:rsid w:val="003B7DE4"/>
    <w:rsid w:val="003C18DE"/>
    <w:rsid w:val="003D5A7F"/>
    <w:rsid w:val="003E5DD1"/>
    <w:rsid w:val="003F1C5D"/>
    <w:rsid w:val="003F786D"/>
    <w:rsid w:val="004043B0"/>
    <w:rsid w:val="0040650D"/>
    <w:rsid w:val="00407183"/>
    <w:rsid w:val="00414D7A"/>
    <w:rsid w:val="004154EC"/>
    <w:rsid w:val="00420BEB"/>
    <w:rsid w:val="00421DBC"/>
    <w:rsid w:val="00424254"/>
    <w:rsid w:val="00424331"/>
    <w:rsid w:val="00425E2B"/>
    <w:rsid w:val="00440057"/>
    <w:rsid w:val="00443621"/>
    <w:rsid w:val="004472EF"/>
    <w:rsid w:val="00455D6A"/>
    <w:rsid w:val="004639F2"/>
    <w:rsid w:val="004720D5"/>
    <w:rsid w:val="00481E38"/>
    <w:rsid w:val="0049702C"/>
    <w:rsid w:val="004A3A9F"/>
    <w:rsid w:val="004B1E75"/>
    <w:rsid w:val="004B24F7"/>
    <w:rsid w:val="004C2676"/>
    <w:rsid w:val="004C6DC8"/>
    <w:rsid w:val="004D7591"/>
    <w:rsid w:val="004E0C7F"/>
    <w:rsid w:val="004F3867"/>
    <w:rsid w:val="004F4B76"/>
    <w:rsid w:val="00505D98"/>
    <w:rsid w:val="00514AC5"/>
    <w:rsid w:val="00516B03"/>
    <w:rsid w:val="005221A1"/>
    <w:rsid w:val="0052506B"/>
    <w:rsid w:val="00525D86"/>
    <w:rsid w:val="00535FB8"/>
    <w:rsid w:val="005435DD"/>
    <w:rsid w:val="00545E3D"/>
    <w:rsid w:val="00563D85"/>
    <w:rsid w:val="00565BDF"/>
    <w:rsid w:val="005664BB"/>
    <w:rsid w:val="00567291"/>
    <w:rsid w:val="00582656"/>
    <w:rsid w:val="005905DA"/>
    <w:rsid w:val="0059519E"/>
    <w:rsid w:val="005B7FEB"/>
    <w:rsid w:val="005C15AD"/>
    <w:rsid w:val="005C24A4"/>
    <w:rsid w:val="005F3A6C"/>
    <w:rsid w:val="006051FB"/>
    <w:rsid w:val="00617329"/>
    <w:rsid w:val="00621863"/>
    <w:rsid w:val="00650CBF"/>
    <w:rsid w:val="0065184D"/>
    <w:rsid w:val="0066135C"/>
    <w:rsid w:val="006702AC"/>
    <w:rsid w:val="00674FD8"/>
    <w:rsid w:val="006855A4"/>
    <w:rsid w:val="00696950"/>
    <w:rsid w:val="006B213F"/>
    <w:rsid w:val="006C2CC7"/>
    <w:rsid w:val="006C6F16"/>
    <w:rsid w:val="006C6F70"/>
    <w:rsid w:val="006F43D4"/>
    <w:rsid w:val="007130F4"/>
    <w:rsid w:val="00713F47"/>
    <w:rsid w:val="00722D13"/>
    <w:rsid w:val="00737A0A"/>
    <w:rsid w:val="00740CB3"/>
    <w:rsid w:val="00741159"/>
    <w:rsid w:val="007503B3"/>
    <w:rsid w:val="00751788"/>
    <w:rsid w:val="00764E85"/>
    <w:rsid w:val="00767C60"/>
    <w:rsid w:val="007746B3"/>
    <w:rsid w:val="00776C0A"/>
    <w:rsid w:val="00777317"/>
    <w:rsid w:val="00777BC7"/>
    <w:rsid w:val="00784067"/>
    <w:rsid w:val="007A1ABA"/>
    <w:rsid w:val="007B1A60"/>
    <w:rsid w:val="007B2837"/>
    <w:rsid w:val="007B48D1"/>
    <w:rsid w:val="007B7751"/>
    <w:rsid w:val="007D311E"/>
    <w:rsid w:val="007E5B16"/>
    <w:rsid w:val="007F4555"/>
    <w:rsid w:val="008113FF"/>
    <w:rsid w:val="0082030F"/>
    <w:rsid w:val="00861B09"/>
    <w:rsid w:val="00872D7A"/>
    <w:rsid w:val="008775C5"/>
    <w:rsid w:val="00883BC2"/>
    <w:rsid w:val="00885961"/>
    <w:rsid w:val="00885CC4"/>
    <w:rsid w:val="008B6380"/>
    <w:rsid w:val="008C564B"/>
    <w:rsid w:val="008D11A1"/>
    <w:rsid w:val="008D490C"/>
    <w:rsid w:val="008D4B8E"/>
    <w:rsid w:val="008E031C"/>
    <w:rsid w:val="008E5C06"/>
    <w:rsid w:val="008F2F60"/>
    <w:rsid w:val="00900F1D"/>
    <w:rsid w:val="009070FB"/>
    <w:rsid w:val="00911F09"/>
    <w:rsid w:val="009129B6"/>
    <w:rsid w:val="00915600"/>
    <w:rsid w:val="00922BDD"/>
    <w:rsid w:val="00927E64"/>
    <w:rsid w:val="00944F08"/>
    <w:rsid w:val="00961BA1"/>
    <w:rsid w:val="00971FB5"/>
    <w:rsid w:val="0097330F"/>
    <w:rsid w:val="00975F38"/>
    <w:rsid w:val="0097705D"/>
    <w:rsid w:val="009948A4"/>
    <w:rsid w:val="009B5407"/>
    <w:rsid w:val="009C1F21"/>
    <w:rsid w:val="009C285F"/>
    <w:rsid w:val="009C666A"/>
    <w:rsid w:val="009D5F99"/>
    <w:rsid w:val="00A10595"/>
    <w:rsid w:val="00A26E00"/>
    <w:rsid w:val="00A272FD"/>
    <w:rsid w:val="00A32C7E"/>
    <w:rsid w:val="00A50BA3"/>
    <w:rsid w:val="00A513DC"/>
    <w:rsid w:val="00A56C1E"/>
    <w:rsid w:val="00A752BE"/>
    <w:rsid w:val="00A818FF"/>
    <w:rsid w:val="00A92931"/>
    <w:rsid w:val="00AA7FF7"/>
    <w:rsid w:val="00AB227D"/>
    <w:rsid w:val="00AC1C6A"/>
    <w:rsid w:val="00AC20F1"/>
    <w:rsid w:val="00AC417F"/>
    <w:rsid w:val="00AC4B09"/>
    <w:rsid w:val="00AC57B9"/>
    <w:rsid w:val="00AD07B3"/>
    <w:rsid w:val="00AF3C49"/>
    <w:rsid w:val="00B00222"/>
    <w:rsid w:val="00B012B9"/>
    <w:rsid w:val="00B063D4"/>
    <w:rsid w:val="00B07574"/>
    <w:rsid w:val="00B10AB3"/>
    <w:rsid w:val="00B14B33"/>
    <w:rsid w:val="00B2013E"/>
    <w:rsid w:val="00B27B64"/>
    <w:rsid w:val="00B36335"/>
    <w:rsid w:val="00B4351D"/>
    <w:rsid w:val="00B46F4B"/>
    <w:rsid w:val="00B77240"/>
    <w:rsid w:val="00B81F09"/>
    <w:rsid w:val="00B96453"/>
    <w:rsid w:val="00BB3E85"/>
    <w:rsid w:val="00BC0DD1"/>
    <w:rsid w:val="00BC5F5B"/>
    <w:rsid w:val="00BD0350"/>
    <w:rsid w:val="00BD3549"/>
    <w:rsid w:val="00BE6744"/>
    <w:rsid w:val="00BF0594"/>
    <w:rsid w:val="00BF3548"/>
    <w:rsid w:val="00BF61D3"/>
    <w:rsid w:val="00C01BF3"/>
    <w:rsid w:val="00C03D3D"/>
    <w:rsid w:val="00C10E70"/>
    <w:rsid w:val="00C11716"/>
    <w:rsid w:val="00C15D5D"/>
    <w:rsid w:val="00C225A6"/>
    <w:rsid w:val="00C26D2E"/>
    <w:rsid w:val="00C27541"/>
    <w:rsid w:val="00C34273"/>
    <w:rsid w:val="00C524ED"/>
    <w:rsid w:val="00C55288"/>
    <w:rsid w:val="00C579BB"/>
    <w:rsid w:val="00C67AE1"/>
    <w:rsid w:val="00C82E93"/>
    <w:rsid w:val="00CB0897"/>
    <w:rsid w:val="00CB6B97"/>
    <w:rsid w:val="00CF5C67"/>
    <w:rsid w:val="00CF74E4"/>
    <w:rsid w:val="00D04DC8"/>
    <w:rsid w:val="00D15C30"/>
    <w:rsid w:val="00D17C87"/>
    <w:rsid w:val="00D208D5"/>
    <w:rsid w:val="00D218A2"/>
    <w:rsid w:val="00D2740E"/>
    <w:rsid w:val="00D275E8"/>
    <w:rsid w:val="00D32E66"/>
    <w:rsid w:val="00D34257"/>
    <w:rsid w:val="00D34958"/>
    <w:rsid w:val="00D4103F"/>
    <w:rsid w:val="00D47A8B"/>
    <w:rsid w:val="00D53359"/>
    <w:rsid w:val="00D710E4"/>
    <w:rsid w:val="00D8029B"/>
    <w:rsid w:val="00D815F1"/>
    <w:rsid w:val="00DB13A8"/>
    <w:rsid w:val="00DB6329"/>
    <w:rsid w:val="00DC074E"/>
    <w:rsid w:val="00DC30A9"/>
    <w:rsid w:val="00DC60CE"/>
    <w:rsid w:val="00DC6713"/>
    <w:rsid w:val="00DD60A0"/>
    <w:rsid w:val="00DE413D"/>
    <w:rsid w:val="00DF1887"/>
    <w:rsid w:val="00E05388"/>
    <w:rsid w:val="00E06924"/>
    <w:rsid w:val="00E07781"/>
    <w:rsid w:val="00E11CE0"/>
    <w:rsid w:val="00E253DA"/>
    <w:rsid w:val="00E423ED"/>
    <w:rsid w:val="00E43D1B"/>
    <w:rsid w:val="00E71A37"/>
    <w:rsid w:val="00EA04DD"/>
    <w:rsid w:val="00EA0D74"/>
    <w:rsid w:val="00EA7244"/>
    <w:rsid w:val="00EB0F4F"/>
    <w:rsid w:val="00ED1F20"/>
    <w:rsid w:val="00EE3E8A"/>
    <w:rsid w:val="00EF0959"/>
    <w:rsid w:val="00F06C04"/>
    <w:rsid w:val="00F35EB0"/>
    <w:rsid w:val="00F42CE8"/>
    <w:rsid w:val="00F46AF1"/>
    <w:rsid w:val="00F50412"/>
    <w:rsid w:val="00F5159D"/>
    <w:rsid w:val="00F51AEA"/>
    <w:rsid w:val="00F57BDD"/>
    <w:rsid w:val="00F611BE"/>
    <w:rsid w:val="00F751F4"/>
    <w:rsid w:val="00F84EFF"/>
    <w:rsid w:val="00F8518A"/>
    <w:rsid w:val="00F9084D"/>
    <w:rsid w:val="00F926B8"/>
    <w:rsid w:val="00F94668"/>
    <w:rsid w:val="00FA1915"/>
    <w:rsid w:val="00FA4C7E"/>
    <w:rsid w:val="00FC192E"/>
    <w:rsid w:val="00FD1BB3"/>
    <w:rsid w:val="00FD24C6"/>
    <w:rsid w:val="00FD35BF"/>
    <w:rsid w:val="00FD389F"/>
    <w:rsid w:val="00FD52B2"/>
    <w:rsid w:val="00FE64A1"/>
    <w:rsid w:val="00FF5522"/>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BB41F1C"/>
  <w15:chartTrackingRefBased/>
  <w15:docId w15:val="{19F8411B-FFA9-49B1-901E-7DFDF2437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7AE1"/>
    <w:pPr>
      <w:spacing w:after="200" w:line="276" w:lineRule="auto"/>
    </w:pPr>
    <w:rPr>
      <w:rFonts w:ascii="Calibri" w:eastAsia="Calibri" w:hAnsi="Calibri" w:cs="Times New Roman"/>
    </w:rPr>
  </w:style>
  <w:style w:type="paragraph" w:styleId="Titre3">
    <w:name w:val="heading 3"/>
    <w:basedOn w:val="Normal"/>
    <w:next w:val="Normal"/>
    <w:link w:val="Titre3Car"/>
    <w:uiPriority w:val="9"/>
    <w:semiHidden/>
    <w:unhideWhenUsed/>
    <w:qFormat/>
    <w:rsid w:val="00092EE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5">
    <w:name w:val="heading 5"/>
    <w:basedOn w:val="Normal"/>
    <w:link w:val="Titre5Car"/>
    <w:uiPriority w:val="9"/>
    <w:qFormat/>
    <w:rsid w:val="00C67AE1"/>
    <w:pPr>
      <w:spacing w:before="100" w:beforeAutospacing="1" w:after="100" w:afterAutospacing="1" w:line="240" w:lineRule="auto"/>
      <w:outlineLvl w:val="4"/>
    </w:pPr>
    <w:rPr>
      <w:rFonts w:ascii="Times New Roman" w:eastAsia="Times New Roman" w:hAnsi="Times New Roman"/>
      <w:b/>
      <w:bCs/>
      <w:sz w:val="20"/>
      <w:szCs w:val="20"/>
      <w:lang w:eastAsia="es-EC"/>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5C15AD"/>
    <w:pPr>
      <w:spacing w:after="0" w:line="240" w:lineRule="auto"/>
    </w:pPr>
    <w:rPr>
      <w:rFonts w:ascii="Calibri" w:eastAsia="Calibri" w:hAnsi="Calibri" w:cs="Times New Roman"/>
    </w:rPr>
  </w:style>
  <w:style w:type="paragraph" w:customStyle="1" w:styleId="Default">
    <w:name w:val="Default"/>
    <w:rsid w:val="005C15AD"/>
    <w:pPr>
      <w:autoSpaceDE w:val="0"/>
      <w:autoSpaceDN w:val="0"/>
      <w:adjustRightInd w:val="0"/>
      <w:spacing w:after="0" w:line="240" w:lineRule="auto"/>
    </w:pPr>
    <w:rPr>
      <w:rFonts w:ascii="Calibri" w:eastAsia="Calibri" w:hAnsi="Calibri" w:cs="Calibri"/>
      <w:color w:val="000000"/>
      <w:sz w:val="24"/>
      <w:szCs w:val="24"/>
      <w:lang w:val="es-ES"/>
    </w:rPr>
  </w:style>
  <w:style w:type="character" w:styleId="Lienhypertexte">
    <w:name w:val="Hyperlink"/>
    <w:basedOn w:val="Policepardfaut"/>
    <w:uiPriority w:val="99"/>
    <w:unhideWhenUsed/>
    <w:rsid w:val="00C67AE1"/>
    <w:rPr>
      <w:color w:val="0563C1" w:themeColor="hyperlink"/>
      <w:u w:val="single"/>
    </w:rPr>
  </w:style>
  <w:style w:type="character" w:customStyle="1" w:styleId="Titre5Car">
    <w:name w:val="Titre 5 Car"/>
    <w:basedOn w:val="Policepardfaut"/>
    <w:link w:val="Titre5"/>
    <w:uiPriority w:val="9"/>
    <w:rsid w:val="00C67AE1"/>
    <w:rPr>
      <w:rFonts w:ascii="Times New Roman" w:eastAsia="Times New Roman" w:hAnsi="Times New Roman" w:cs="Times New Roman"/>
      <w:b/>
      <w:bCs/>
      <w:sz w:val="20"/>
      <w:szCs w:val="20"/>
      <w:lang w:eastAsia="es-EC"/>
    </w:rPr>
  </w:style>
  <w:style w:type="character" w:customStyle="1" w:styleId="Titre3Car">
    <w:name w:val="Titre 3 Car"/>
    <w:basedOn w:val="Policepardfaut"/>
    <w:link w:val="Titre3"/>
    <w:uiPriority w:val="9"/>
    <w:semiHidden/>
    <w:rsid w:val="00092EE9"/>
    <w:rPr>
      <w:rFonts w:asciiTheme="majorHAnsi" w:eastAsiaTheme="majorEastAsia" w:hAnsiTheme="majorHAnsi" w:cstheme="majorBidi"/>
      <w:color w:val="1F3763" w:themeColor="accent1" w:themeShade="7F"/>
      <w:sz w:val="24"/>
      <w:szCs w:val="24"/>
    </w:rPr>
  </w:style>
  <w:style w:type="paragraph" w:styleId="Paragraphedeliste">
    <w:name w:val="List Paragraph"/>
    <w:basedOn w:val="Normal"/>
    <w:uiPriority w:val="34"/>
    <w:qFormat/>
    <w:rsid w:val="00092EE9"/>
    <w:pPr>
      <w:ind w:left="720"/>
      <w:contextualSpacing/>
    </w:pPr>
  </w:style>
  <w:style w:type="paragraph" w:customStyle="1" w:styleId="MediumList2-Accent41">
    <w:name w:val="Medium List 2 - Accent 41"/>
    <w:basedOn w:val="Normal"/>
    <w:uiPriority w:val="34"/>
    <w:rsid w:val="00207747"/>
    <w:pPr>
      <w:ind w:left="720"/>
    </w:pPr>
    <w:rPr>
      <w:rFonts w:eastAsiaTheme="minorHAnsi"/>
      <w:lang w:val="es-ES" w:eastAsia="es-ES"/>
    </w:rPr>
  </w:style>
  <w:style w:type="paragraph" w:styleId="En-tte">
    <w:name w:val="header"/>
    <w:basedOn w:val="Normal"/>
    <w:link w:val="En-tteCar"/>
    <w:uiPriority w:val="99"/>
    <w:unhideWhenUsed/>
    <w:rsid w:val="00207747"/>
    <w:pPr>
      <w:tabs>
        <w:tab w:val="center" w:pos="4252"/>
        <w:tab w:val="right" w:pos="8504"/>
      </w:tabs>
      <w:spacing w:after="0" w:line="240" w:lineRule="auto"/>
    </w:pPr>
  </w:style>
  <w:style w:type="character" w:customStyle="1" w:styleId="En-tteCar">
    <w:name w:val="En-tête Car"/>
    <w:basedOn w:val="Policepardfaut"/>
    <w:link w:val="En-tte"/>
    <w:uiPriority w:val="99"/>
    <w:rsid w:val="00207747"/>
    <w:rPr>
      <w:rFonts w:ascii="Calibri" w:eastAsia="Calibri" w:hAnsi="Calibri" w:cs="Times New Roman"/>
    </w:rPr>
  </w:style>
  <w:style w:type="paragraph" w:styleId="Textedebulles">
    <w:name w:val="Balloon Text"/>
    <w:basedOn w:val="Normal"/>
    <w:link w:val="TextedebullesCar"/>
    <w:uiPriority w:val="99"/>
    <w:semiHidden/>
    <w:unhideWhenUsed/>
    <w:rsid w:val="00385DD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5DD8"/>
    <w:rPr>
      <w:rFonts w:ascii="Segoe UI" w:eastAsia="Calibri" w:hAnsi="Segoe UI" w:cs="Segoe UI"/>
      <w:sz w:val="18"/>
      <w:szCs w:val="18"/>
    </w:rPr>
  </w:style>
  <w:style w:type="paragraph" w:styleId="Pieddepage">
    <w:name w:val="footer"/>
    <w:basedOn w:val="Normal"/>
    <w:link w:val="PieddepageCar"/>
    <w:uiPriority w:val="99"/>
    <w:unhideWhenUsed/>
    <w:rsid w:val="00B96453"/>
    <w:pPr>
      <w:tabs>
        <w:tab w:val="center" w:pos="4419"/>
        <w:tab w:val="right" w:pos="8838"/>
      </w:tabs>
      <w:spacing w:after="0" w:line="240" w:lineRule="auto"/>
    </w:pPr>
  </w:style>
  <w:style w:type="character" w:customStyle="1" w:styleId="PieddepageCar">
    <w:name w:val="Pied de page Car"/>
    <w:basedOn w:val="Policepardfaut"/>
    <w:link w:val="Pieddepage"/>
    <w:uiPriority w:val="99"/>
    <w:rsid w:val="00B9645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810207">
      <w:bodyDiv w:val="1"/>
      <w:marLeft w:val="0"/>
      <w:marRight w:val="0"/>
      <w:marTop w:val="0"/>
      <w:marBottom w:val="0"/>
      <w:divBdr>
        <w:top w:val="none" w:sz="0" w:space="0" w:color="auto"/>
        <w:left w:val="none" w:sz="0" w:space="0" w:color="auto"/>
        <w:bottom w:val="none" w:sz="0" w:space="0" w:color="auto"/>
        <w:right w:val="none" w:sz="0" w:space="0" w:color="auto"/>
      </w:divBdr>
    </w:div>
    <w:div w:id="243220112">
      <w:bodyDiv w:val="1"/>
      <w:marLeft w:val="0"/>
      <w:marRight w:val="0"/>
      <w:marTop w:val="0"/>
      <w:marBottom w:val="0"/>
      <w:divBdr>
        <w:top w:val="none" w:sz="0" w:space="0" w:color="auto"/>
        <w:left w:val="none" w:sz="0" w:space="0" w:color="auto"/>
        <w:bottom w:val="none" w:sz="0" w:space="0" w:color="auto"/>
        <w:right w:val="none" w:sz="0" w:space="0" w:color="auto"/>
      </w:divBdr>
    </w:div>
    <w:div w:id="566694566">
      <w:bodyDiv w:val="1"/>
      <w:marLeft w:val="0"/>
      <w:marRight w:val="0"/>
      <w:marTop w:val="0"/>
      <w:marBottom w:val="0"/>
      <w:divBdr>
        <w:top w:val="none" w:sz="0" w:space="0" w:color="auto"/>
        <w:left w:val="none" w:sz="0" w:space="0" w:color="auto"/>
        <w:bottom w:val="none" w:sz="0" w:space="0" w:color="auto"/>
        <w:right w:val="none" w:sz="0" w:space="0" w:color="auto"/>
      </w:divBdr>
    </w:div>
    <w:div w:id="1189875174">
      <w:bodyDiv w:val="1"/>
      <w:marLeft w:val="0"/>
      <w:marRight w:val="0"/>
      <w:marTop w:val="0"/>
      <w:marBottom w:val="0"/>
      <w:divBdr>
        <w:top w:val="none" w:sz="0" w:space="0" w:color="auto"/>
        <w:left w:val="none" w:sz="0" w:space="0" w:color="auto"/>
        <w:bottom w:val="none" w:sz="0" w:space="0" w:color="auto"/>
        <w:right w:val="none" w:sz="0" w:space="0" w:color="auto"/>
      </w:divBdr>
    </w:div>
    <w:div w:id="1341009592">
      <w:bodyDiv w:val="1"/>
      <w:marLeft w:val="0"/>
      <w:marRight w:val="0"/>
      <w:marTop w:val="0"/>
      <w:marBottom w:val="0"/>
      <w:divBdr>
        <w:top w:val="none" w:sz="0" w:space="0" w:color="auto"/>
        <w:left w:val="none" w:sz="0" w:space="0" w:color="auto"/>
        <w:bottom w:val="none" w:sz="0" w:space="0" w:color="auto"/>
        <w:right w:val="none" w:sz="0" w:space="0" w:color="auto"/>
      </w:divBdr>
    </w:div>
    <w:div w:id="1391920094">
      <w:bodyDiv w:val="1"/>
      <w:marLeft w:val="0"/>
      <w:marRight w:val="0"/>
      <w:marTop w:val="0"/>
      <w:marBottom w:val="0"/>
      <w:divBdr>
        <w:top w:val="none" w:sz="0" w:space="0" w:color="auto"/>
        <w:left w:val="none" w:sz="0" w:space="0" w:color="auto"/>
        <w:bottom w:val="none" w:sz="0" w:space="0" w:color="auto"/>
        <w:right w:val="none" w:sz="0" w:space="0" w:color="auto"/>
      </w:divBdr>
    </w:div>
    <w:div w:id="1471362284">
      <w:bodyDiv w:val="1"/>
      <w:marLeft w:val="0"/>
      <w:marRight w:val="0"/>
      <w:marTop w:val="0"/>
      <w:marBottom w:val="0"/>
      <w:divBdr>
        <w:top w:val="none" w:sz="0" w:space="0" w:color="auto"/>
        <w:left w:val="none" w:sz="0" w:space="0" w:color="auto"/>
        <w:bottom w:val="none" w:sz="0" w:space="0" w:color="auto"/>
        <w:right w:val="none" w:sz="0" w:space="0" w:color="auto"/>
      </w:divBdr>
    </w:div>
    <w:div w:id="1694455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2673</Words>
  <Characters>14705</Characters>
  <Application>Microsoft Office Word</Application>
  <DocSecurity>0</DocSecurity>
  <Lines>122</Lines>
  <Paragraphs>34</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17344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Sofía Chiriboga</dc:creator>
  <cp:keywords/>
  <dc:description/>
  <cp:lastModifiedBy>Santiago Gómez</cp:lastModifiedBy>
  <cp:revision>2</cp:revision>
  <cp:lastPrinted>2019-01-09T21:11:00Z</cp:lastPrinted>
  <dcterms:created xsi:type="dcterms:W3CDTF">2019-01-11T13:49:00Z</dcterms:created>
  <dcterms:modified xsi:type="dcterms:W3CDTF">2019-01-11T13:49:00Z</dcterms:modified>
</cp:coreProperties>
</file>