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3D5D5" w14:textId="63F90CCE" w:rsidR="003436E0" w:rsidRDefault="003436E0" w:rsidP="003436E0">
      <w:pPr>
        <w:jc w:val="right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 xml:space="preserve">Guayaquil, </w:t>
      </w:r>
      <w:r w:rsidR="006F0602">
        <w:rPr>
          <w:rFonts w:ascii="Century Gothic" w:hAnsi="Century Gothic" w:cstheme="minorHAnsi"/>
          <w:sz w:val="24"/>
          <w:szCs w:val="24"/>
        </w:rPr>
        <w:t>22</w:t>
      </w:r>
      <w:r>
        <w:rPr>
          <w:rFonts w:ascii="Century Gothic" w:hAnsi="Century Gothic" w:cstheme="minorHAnsi"/>
          <w:sz w:val="24"/>
          <w:szCs w:val="24"/>
        </w:rPr>
        <w:t xml:space="preserve"> de</w:t>
      </w:r>
      <w:r w:rsidR="00C22388">
        <w:rPr>
          <w:rFonts w:ascii="Century Gothic" w:hAnsi="Century Gothic" w:cstheme="minorHAnsi"/>
          <w:sz w:val="24"/>
          <w:szCs w:val="24"/>
        </w:rPr>
        <w:t xml:space="preserve"> </w:t>
      </w:r>
      <w:r w:rsidR="006F0602">
        <w:rPr>
          <w:rFonts w:ascii="Century Gothic" w:hAnsi="Century Gothic" w:cstheme="minorHAnsi"/>
          <w:sz w:val="24"/>
          <w:szCs w:val="24"/>
        </w:rPr>
        <w:t xml:space="preserve">Abril </w:t>
      </w:r>
      <w:r>
        <w:rPr>
          <w:rFonts w:ascii="Century Gothic" w:hAnsi="Century Gothic" w:cstheme="minorHAnsi"/>
          <w:sz w:val="24"/>
          <w:szCs w:val="24"/>
        </w:rPr>
        <w:t>201</w:t>
      </w:r>
      <w:r w:rsidR="006F0602">
        <w:rPr>
          <w:rFonts w:ascii="Century Gothic" w:hAnsi="Century Gothic" w:cstheme="minorHAnsi"/>
          <w:sz w:val="24"/>
          <w:szCs w:val="24"/>
        </w:rPr>
        <w:t>9</w:t>
      </w:r>
      <w:r>
        <w:rPr>
          <w:rFonts w:ascii="Century Gothic" w:hAnsi="Century Gothic" w:cstheme="minorHAnsi"/>
          <w:sz w:val="24"/>
          <w:szCs w:val="24"/>
        </w:rPr>
        <w:t>.</w:t>
      </w:r>
    </w:p>
    <w:p w14:paraId="53DEED32" w14:textId="77777777" w:rsidR="003436E0" w:rsidRDefault="003436E0" w:rsidP="003436E0">
      <w:pPr>
        <w:spacing w:after="0" w:line="240" w:lineRule="auto"/>
        <w:jc w:val="both"/>
        <w:rPr>
          <w:rFonts w:ascii="Century Gothic" w:eastAsia="Times New Roman" w:hAnsi="Century Gothic" w:cstheme="minorHAnsi"/>
          <w:b/>
          <w:sz w:val="24"/>
          <w:szCs w:val="24"/>
          <w:u w:val="single"/>
          <w:lang w:val="es-ES" w:eastAsia="es-ES"/>
        </w:rPr>
      </w:pPr>
    </w:p>
    <w:p w14:paraId="2A3E866F" w14:textId="77777777" w:rsidR="003436E0" w:rsidRDefault="003436E0" w:rsidP="003436E0">
      <w:pPr>
        <w:spacing w:after="0" w:line="360" w:lineRule="auto"/>
        <w:jc w:val="both"/>
        <w:rPr>
          <w:rFonts w:ascii="Century Gothic" w:eastAsia="Times New Roman" w:hAnsi="Century Gothic" w:cstheme="minorHAnsi"/>
          <w:sz w:val="24"/>
          <w:szCs w:val="24"/>
          <w:lang w:val="es-ES" w:eastAsia="es-ES"/>
        </w:rPr>
      </w:pPr>
      <w:r>
        <w:rPr>
          <w:rFonts w:ascii="Century Gothic" w:eastAsia="Times New Roman" w:hAnsi="Century Gothic" w:cstheme="minorHAnsi"/>
          <w:sz w:val="24"/>
          <w:szCs w:val="24"/>
          <w:lang w:val="es-ES" w:eastAsia="es-ES"/>
        </w:rPr>
        <w:t>Ing.</w:t>
      </w:r>
    </w:p>
    <w:p w14:paraId="3BB82B83" w14:textId="54F2FDAF" w:rsidR="003436E0" w:rsidRDefault="006F0602" w:rsidP="003436E0">
      <w:pPr>
        <w:spacing w:after="0" w:line="360" w:lineRule="auto"/>
        <w:jc w:val="both"/>
        <w:rPr>
          <w:rFonts w:ascii="Century Gothic" w:eastAsia="Times New Roman" w:hAnsi="Century Gothic" w:cstheme="minorHAnsi"/>
          <w:sz w:val="24"/>
          <w:szCs w:val="24"/>
          <w:lang w:val="es-ES" w:eastAsia="es-ES"/>
        </w:rPr>
      </w:pPr>
      <w:r>
        <w:rPr>
          <w:rFonts w:ascii="Century Gothic" w:eastAsia="Times New Roman" w:hAnsi="Century Gothic" w:cstheme="minorHAnsi"/>
          <w:sz w:val="24"/>
          <w:szCs w:val="24"/>
          <w:lang w:val="es-ES" w:eastAsia="es-ES"/>
        </w:rPr>
        <w:t>Jenny Eguez</w:t>
      </w:r>
    </w:p>
    <w:p w14:paraId="38D81BE2" w14:textId="7B4755D0" w:rsidR="003436E0" w:rsidRDefault="006F0602" w:rsidP="003436E0">
      <w:pPr>
        <w:spacing w:after="0" w:line="360" w:lineRule="auto"/>
        <w:jc w:val="both"/>
        <w:rPr>
          <w:rFonts w:ascii="Century Gothic" w:eastAsia="Times New Roman" w:hAnsi="Century Gothic" w:cstheme="minorHAnsi"/>
          <w:b/>
          <w:sz w:val="24"/>
          <w:szCs w:val="24"/>
          <w:lang w:val="es-ES" w:eastAsia="es-ES"/>
        </w:rPr>
      </w:pPr>
      <w:r>
        <w:rPr>
          <w:rFonts w:ascii="Century Gothic" w:eastAsia="Times New Roman" w:hAnsi="Century Gothic" w:cstheme="minorHAnsi"/>
          <w:b/>
          <w:sz w:val="24"/>
          <w:szCs w:val="24"/>
          <w:lang w:val="es-ES" w:eastAsia="es-ES"/>
        </w:rPr>
        <w:t>COORDINARA SERVICIOS ADMINISTRATIVOS</w:t>
      </w:r>
    </w:p>
    <w:p w14:paraId="65976CC3" w14:textId="77777777" w:rsidR="006F0602" w:rsidRDefault="006F0602" w:rsidP="003436E0">
      <w:pPr>
        <w:pStyle w:val="Sinespaciado"/>
        <w:spacing w:line="360" w:lineRule="auto"/>
        <w:jc w:val="both"/>
        <w:rPr>
          <w:rFonts w:ascii="Century Gothic" w:hAnsi="Century Gothic" w:cstheme="minorHAnsi"/>
          <w:b/>
          <w:sz w:val="24"/>
          <w:szCs w:val="24"/>
        </w:rPr>
      </w:pPr>
    </w:p>
    <w:p w14:paraId="2BE3D7E5" w14:textId="77777777" w:rsidR="00516A3A" w:rsidRPr="00516A3A" w:rsidRDefault="006F0602" w:rsidP="003436E0">
      <w:pPr>
        <w:pStyle w:val="Sinespaciado"/>
        <w:spacing w:line="360" w:lineRule="auto"/>
        <w:jc w:val="both"/>
        <w:rPr>
          <w:rFonts w:ascii="Century Gothic" w:hAnsi="Century Gothic"/>
          <w:b/>
          <w:color w:val="2B2B2B"/>
          <w:sz w:val="24"/>
          <w:szCs w:val="24"/>
          <w:shd w:val="clear" w:color="auto" w:fill="FFFFFF"/>
        </w:rPr>
      </w:pPr>
      <w:r w:rsidRPr="00516A3A">
        <w:rPr>
          <w:rFonts w:ascii="Century Gothic" w:hAnsi="Century Gothic"/>
          <w:b/>
          <w:color w:val="2B2B2B"/>
          <w:sz w:val="24"/>
          <w:szCs w:val="24"/>
          <w:shd w:val="clear" w:color="auto" w:fill="FFFFFF"/>
        </w:rPr>
        <w:t>ALPINA PRODUCTOS ALIMENTICIOS ALPIECUADOR S.A</w:t>
      </w:r>
    </w:p>
    <w:p w14:paraId="041918D4" w14:textId="77777777" w:rsidR="00516A3A" w:rsidRPr="00516A3A" w:rsidRDefault="00516A3A" w:rsidP="00516A3A">
      <w:pPr>
        <w:pStyle w:val="Sinespaciado"/>
        <w:spacing w:line="360" w:lineRule="auto"/>
        <w:jc w:val="both"/>
        <w:rPr>
          <w:rFonts w:ascii="Century Gothic" w:hAnsi="Century Gothic" w:cstheme="minorHAnsi"/>
          <w:b/>
          <w:sz w:val="24"/>
          <w:szCs w:val="24"/>
        </w:rPr>
      </w:pPr>
    </w:p>
    <w:p w14:paraId="4F8E8A34" w14:textId="0B4C2AF8" w:rsidR="003436E0" w:rsidRDefault="003436E0" w:rsidP="00516A3A">
      <w:pPr>
        <w:pStyle w:val="Sinespaciado"/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 xml:space="preserve">Ciudad. </w:t>
      </w:r>
    </w:p>
    <w:p w14:paraId="2A58C921" w14:textId="77777777" w:rsidR="003436E0" w:rsidRDefault="003436E0" w:rsidP="003436E0">
      <w:pPr>
        <w:pStyle w:val="Sinespaciado"/>
        <w:jc w:val="both"/>
        <w:rPr>
          <w:rFonts w:ascii="Century Gothic" w:hAnsi="Century Gothic" w:cstheme="minorHAnsi"/>
          <w:sz w:val="24"/>
          <w:szCs w:val="24"/>
        </w:rPr>
      </w:pPr>
    </w:p>
    <w:p w14:paraId="2B28C178" w14:textId="77777777" w:rsidR="003436E0" w:rsidRDefault="003436E0" w:rsidP="003436E0">
      <w:pPr>
        <w:pStyle w:val="Sinespaciado"/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>Presente. -</w:t>
      </w:r>
    </w:p>
    <w:p w14:paraId="5592E133" w14:textId="77777777" w:rsidR="003436E0" w:rsidRDefault="003436E0" w:rsidP="003436E0">
      <w:pPr>
        <w:pStyle w:val="Default"/>
        <w:spacing w:before="100" w:beforeAutospacing="1" w:after="100" w:afterAutospacing="1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theme="minorHAnsi"/>
          <w:color w:val="auto"/>
          <w:lang w:val="es-EC"/>
        </w:rPr>
        <w:t xml:space="preserve">De nuestra consideración: </w:t>
      </w:r>
      <w:r>
        <w:rPr>
          <w:rFonts w:ascii="Century Gothic" w:hAnsi="Century Gothic" w:cs="Arial"/>
        </w:rPr>
        <w:t xml:space="preserve">Reciba un cordial saludo de parte de quienes conformamos </w:t>
      </w:r>
      <w:r>
        <w:rPr>
          <w:rFonts w:ascii="Century Gothic" w:hAnsi="Century Gothic" w:cs="Arial"/>
          <w:bCs/>
        </w:rPr>
        <w:t>Datasolutions S.A.</w:t>
      </w:r>
      <w:r>
        <w:rPr>
          <w:rFonts w:ascii="Century Gothic" w:hAnsi="Century Gothic" w:cs="Arial"/>
        </w:rPr>
        <w:t>, especialistas en la Administración Integral de Archivos Físicos y Digitales. Por medio de la presente nos es grato hacerle llegar nuestra propuesta por los Servicios Integrales de Gestión Documental, la misma consiste en los servicios de administración y custodia física de información.</w:t>
      </w:r>
    </w:p>
    <w:p w14:paraId="7ED63BBD" w14:textId="77777777" w:rsidR="003436E0" w:rsidRDefault="003436E0" w:rsidP="003436E0">
      <w:pPr>
        <w:pStyle w:val="Default"/>
        <w:jc w:val="both"/>
        <w:rPr>
          <w:rFonts w:ascii="Century Gothic" w:hAnsi="Century Gothic" w:cstheme="minorHAnsi"/>
          <w:b/>
          <w:bCs/>
        </w:rPr>
      </w:pPr>
      <w:r>
        <w:rPr>
          <w:rFonts w:ascii="Century Gothic" w:hAnsi="Century Gothic" w:cstheme="minorHAnsi"/>
          <w:b/>
          <w:bCs/>
        </w:rPr>
        <w:t>ANTECEDENTES:</w:t>
      </w:r>
    </w:p>
    <w:p w14:paraId="7BBEB62C" w14:textId="77777777" w:rsidR="003436E0" w:rsidRDefault="003436E0" w:rsidP="003436E0">
      <w:pPr>
        <w:pStyle w:val="Default"/>
        <w:jc w:val="both"/>
        <w:rPr>
          <w:rFonts w:ascii="Century Gothic" w:hAnsi="Century Gothic"/>
          <w:bCs/>
        </w:rPr>
      </w:pPr>
    </w:p>
    <w:p w14:paraId="5E5FA135" w14:textId="7A6CDCAF" w:rsidR="003436E0" w:rsidRDefault="003436E0" w:rsidP="003436E0">
      <w:pPr>
        <w:spacing w:after="0" w:line="360" w:lineRule="auto"/>
        <w:jc w:val="both"/>
        <w:rPr>
          <w:rFonts w:ascii="Century Gothic" w:hAnsi="Century Gothic" w:cs="Arial"/>
          <w:bCs/>
          <w:sz w:val="24"/>
          <w:szCs w:val="24"/>
        </w:rPr>
      </w:pPr>
      <w:r>
        <w:rPr>
          <w:rFonts w:ascii="Century Gothic" w:hAnsi="Century Gothic" w:cs="Arial"/>
          <w:bCs/>
          <w:sz w:val="24"/>
          <w:szCs w:val="24"/>
        </w:rPr>
        <w:t xml:space="preserve">Actualmente </w:t>
      </w:r>
      <w:r w:rsidR="006F0602" w:rsidRPr="006F0602">
        <w:rPr>
          <w:rFonts w:ascii="Century Gothic" w:hAnsi="Century Gothic"/>
          <w:b/>
          <w:color w:val="2B2B2B"/>
          <w:sz w:val="24"/>
          <w:szCs w:val="24"/>
          <w:shd w:val="clear" w:color="auto" w:fill="FFFFFF"/>
        </w:rPr>
        <w:t>ALPINA PRODUCTOS ALIMENTICIOS ALPIECUADOR S.A</w:t>
      </w:r>
      <w:r>
        <w:rPr>
          <w:rFonts w:ascii="Century Gothic" w:eastAsia="Times New Roman" w:hAnsi="Century Gothic" w:cs="Calibri"/>
          <w:b/>
          <w:sz w:val="24"/>
          <w:szCs w:val="24"/>
          <w:lang w:eastAsia="es-EC"/>
        </w:rPr>
        <w:t xml:space="preserve"> </w:t>
      </w:r>
      <w:r>
        <w:rPr>
          <w:rFonts w:ascii="Century Gothic" w:hAnsi="Century Gothic" w:cs="Arial"/>
          <w:bCs/>
          <w:sz w:val="24"/>
          <w:szCs w:val="24"/>
        </w:rPr>
        <w:t>es cliente de DATASOLUTIONS, desde el año 20</w:t>
      </w:r>
      <w:r w:rsidR="006F0602">
        <w:rPr>
          <w:rFonts w:ascii="Century Gothic" w:hAnsi="Century Gothic" w:cs="Arial"/>
          <w:bCs/>
          <w:sz w:val="24"/>
          <w:szCs w:val="24"/>
        </w:rPr>
        <w:t>17</w:t>
      </w:r>
      <w:r>
        <w:rPr>
          <w:rFonts w:ascii="Century Gothic" w:hAnsi="Century Gothic" w:cs="Arial"/>
          <w:bCs/>
          <w:sz w:val="24"/>
          <w:szCs w:val="24"/>
        </w:rPr>
        <w:t xml:space="preserve">, </w:t>
      </w:r>
      <w:r w:rsidR="006F0602">
        <w:rPr>
          <w:rFonts w:ascii="Century Gothic" w:hAnsi="Century Gothic" w:cs="Arial"/>
          <w:bCs/>
          <w:sz w:val="24"/>
          <w:szCs w:val="24"/>
        </w:rPr>
        <w:t>lo</w:t>
      </w:r>
      <w:r>
        <w:rPr>
          <w:rFonts w:ascii="Century Gothic" w:hAnsi="Century Gothic" w:cs="Arial"/>
          <w:bCs/>
          <w:sz w:val="24"/>
          <w:szCs w:val="24"/>
        </w:rPr>
        <w:t xml:space="preserve"> cual mantiene </w:t>
      </w:r>
      <w:r w:rsidR="007A4844">
        <w:rPr>
          <w:rFonts w:ascii="Century Gothic" w:hAnsi="Century Gothic" w:cs="Arial"/>
          <w:bCs/>
          <w:sz w:val="24"/>
          <w:szCs w:val="24"/>
        </w:rPr>
        <w:t xml:space="preserve">10.814 </w:t>
      </w:r>
      <w:r>
        <w:rPr>
          <w:rFonts w:ascii="Century Gothic" w:hAnsi="Century Gothic" w:cs="Arial"/>
          <w:bCs/>
          <w:sz w:val="24"/>
          <w:szCs w:val="24"/>
        </w:rPr>
        <w:t>cajas en custodia en nuestras bodegas.</w:t>
      </w:r>
    </w:p>
    <w:p w14:paraId="15B84566" w14:textId="77777777" w:rsidR="003436E0" w:rsidRDefault="003436E0" w:rsidP="003436E0">
      <w:pPr>
        <w:spacing w:after="0" w:line="360" w:lineRule="auto"/>
        <w:jc w:val="both"/>
        <w:rPr>
          <w:rFonts w:ascii="Century Gothic" w:hAnsi="Century Gothic" w:cs="Arial"/>
          <w:bCs/>
          <w:sz w:val="24"/>
          <w:szCs w:val="24"/>
        </w:rPr>
      </w:pPr>
    </w:p>
    <w:p w14:paraId="594B170C" w14:textId="0281C20F" w:rsidR="003436E0" w:rsidRDefault="003436E0" w:rsidP="003436E0">
      <w:pPr>
        <w:spacing w:after="0" w:line="360" w:lineRule="auto"/>
        <w:jc w:val="both"/>
        <w:rPr>
          <w:rFonts w:ascii="Century Gothic" w:hAnsi="Century Gothic" w:cs="Arial"/>
          <w:color w:val="000000"/>
          <w:sz w:val="24"/>
          <w:szCs w:val="24"/>
          <w:lang w:val="es-ES"/>
        </w:rPr>
      </w:pPr>
      <w:r>
        <w:rPr>
          <w:rFonts w:ascii="Century Gothic" w:hAnsi="Century Gothic" w:cs="Arial"/>
          <w:color w:val="000000"/>
          <w:sz w:val="24"/>
          <w:szCs w:val="24"/>
          <w:lang w:val="es-ES"/>
        </w:rPr>
        <w:t xml:space="preserve">El día </w:t>
      </w:r>
      <w:r w:rsidR="007A4844">
        <w:rPr>
          <w:rFonts w:ascii="Century Gothic" w:hAnsi="Century Gothic" w:cs="Arial"/>
          <w:color w:val="000000"/>
          <w:sz w:val="24"/>
          <w:szCs w:val="24"/>
          <w:lang w:val="es-ES"/>
        </w:rPr>
        <w:t>25 de marzo después de la reunión realizada</w:t>
      </w:r>
      <w:r>
        <w:rPr>
          <w:rFonts w:ascii="Century Gothic" w:hAnsi="Century Gothic" w:cs="Arial"/>
          <w:color w:val="000000"/>
          <w:sz w:val="24"/>
          <w:szCs w:val="24"/>
          <w:lang w:val="es-ES"/>
        </w:rPr>
        <w:t>, el cual se le indico las necesidades que actualmente mantienen con su documentación con implementar el ordenamiento por file mantener un ordenamiento y un control más específico de toda su documentación.</w:t>
      </w:r>
    </w:p>
    <w:p w14:paraId="30BFFBA8" w14:textId="77777777" w:rsidR="003436E0" w:rsidRDefault="003436E0" w:rsidP="003436E0">
      <w:pPr>
        <w:spacing w:after="0" w:line="36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lastRenderedPageBreak/>
        <w:t>De la información que mantenemos hemos concluido con los ejecutivos del grupo Remar que es necesario realizar lo siguiente:</w:t>
      </w:r>
    </w:p>
    <w:p w14:paraId="50261CC5" w14:textId="77777777" w:rsidR="003436E0" w:rsidRDefault="003436E0" w:rsidP="003436E0">
      <w:pPr>
        <w:spacing w:after="0" w:line="240" w:lineRule="auto"/>
        <w:jc w:val="both"/>
        <w:rPr>
          <w:rFonts w:ascii="Century Gothic" w:hAnsi="Century Gothic" w:cs="Arial"/>
          <w:b/>
          <w:bCs/>
          <w:sz w:val="24"/>
          <w:szCs w:val="24"/>
        </w:rPr>
      </w:pPr>
      <w:bookmarkStart w:id="0" w:name="_Hlk519774517"/>
    </w:p>
    <w:p w14:paraId="612A8902" w14:textId="77777777" w:rsidR="003436E0" w:rsidRDefault="003436E0" w:rsidP="003436E0">
      <w:pPr>
        <w:spacing w:after="0" w:line="240" w:lineRule="auto"/>
        <w:jc w:val="both"/>
        <w:rPr>
          <w:rFonts w:ascii="Century Gothic" w:hAnsi="Century Gothic" w:cs="Arial"/>
          <w:b/>
          <w:bCs/>
          <w:sz w:val="24"/>
          <w:szCs w:val="24"/>
        </w:rPr>
      </w:pPr>
      <w:r>
        <w:rPr>
          <w:rFonts w:ascii="Century Gothic" w:hAnsi="Century Gothic" w:cs="Arial"/>
          <w:b/>
          <w:bCs/>
          <w:sz w:val="24"/>
          <w:szCs w:val="24"/>
        </w:rPr>
        <w:t>SOLUCION PROPUESTA:</w:t>
      </w:r>
    </w:p>
    <w:p w14:paraId="37D6EA98" w14:textId="77777777" w:rsidR="003436E0" w:rsidRDefault="003436E0" w:rsidP="003436E0">
      <w:pPr>
        <w:spacing w:after="0" w:line="240" w:lineRule="auto"/>
        <w:jc w:val="both"/>
        <w:rPr>
          <w:rFonts w:ascii="Century Gothic" w:hAnsi="Century Gothic" w:cs="Arial"/>
          <w:b/>
          <w:bCs/>
          <w:sz w:val="20"/>
          <w:szCs w:val="20"/>
          <w:u w:val="single"/>
        </w:rPr>
      </w:pPr>
    </w:p>
    <w:p w14:paraId="4AF28D07" w14:textId="63C1D047" w:rsidR="003436E0" w:rsidRDefault="003436E0" w:rsidP="003436E0">
      <w:pPr>
        <w:pStyle w:val="Sinespaciado"/>
        <w:jc w:val="both"/>
        <w:rPr>
          <w:rFonts w:ascii="Century Gothic" w:hAnsi="Century Gothic" w:cstheme="minorHAnsi"/>
          <w:sz w:val="24"/>
          <w:szCs w:val="24"/>
          <w:lang w:val="es-MX"/>
        </w:rPr>
      </w:pPr>
      <w:r>
        <w:rPr>
          <w:rFonts w:ascii="Century Gothic" w:hAnsi="Century Gothic" w:cstheme="minorHAnsi"/>
          <w:sz w:val="24"/>
          <w:szCs w:val="24"/>
          <w:lang w:val="es-MX"/>
        </w:rPr>
        <w:t xml:space="preserve">La solución de propuesta a </w:t>
      </w:r>
      <w:r w:rsidR="00516A3A" w:rsidRPr="00516A3A">
        <w:rPr>
          <w:rFonts w:ascii="Century Gothic" w:hAnsi="Century Gothic"/>
          <w:b/>
          <w:color w:val="2B2B2B"/>
          <w:sz w:val="24"/>
          <w:szCs w:val="24"/>
          <w:shd w:val="clear" w:color="auto" w:fill="FFFFFF"/>
        </w:rPr>
        <w:t>ALPINA PRODUCTOS ALIMENTICIOS ALPIECUADOR S.A</w:t>
      </w:r>
      <w:r w:rsidR="00516A3A">
        <w:rPr>
          <w:rFonts w:ascii="Verdana" w:hAnsi="Verdana"/>
          <w:color w:val="2B2B2B"/>
          <w:sz w:val="18"/>
          <w:szCs w:val="18"/>
          <w:shd w:val="clear" w:color="auto" w:fill="FFFFFF"/>
        </w:rPr>
        <w:t xml:space="preserve"> </w:t>
      </w:r>
      <w:r>
        <w:rPr>
          <w:rFonts w:ascii="Century Gothic" w:hAnsi="Century Gothic" w:cstheme="minorHAnsi"/>
          <w:sz w:val="24"/>
          <w:szCs w:val="24"/>
          <w:lang w:val="es-MX"/>
        </w:rPr>
        <w:t>consiste en ofrecerles una solución permita dotarles de tecnología de punta para el correcto y eficiente manejo de la información</w:t>
      </w:r>
      <w:proofErr w:type="spellStart"/>
      <w:r>
        <w:rPr>
          <w:rFonts w:ascii="Century Gothic" w:hAnsi="Century Gothic" w:cstheme="minorHAnsi"/>
          <w:sz w:val="24"/>
          <w:szCs w:val="24"/>
          <w:lang w:val="es-ES"/>
        </w:rPr>
        <w:t>ón</w:t>
      </w:r>
      <w:proofErr w:type="spellEnd"/>
      <w:r>
        <w:rPr>
          <w:rFonts w:ascii="Century Gothic" w:hAnsi="Century Gothic" w:cstheme="minorHAnsi"/>
          <w:sz w:val="24"/>
          <w:szCs w:val="24"/>
          <w:lang w:val="es-ES"/>
        </w:rPr>
        <w:t xml:space="preserve"> de su empresa</w:t>
      </w:r>
      <w:r>
        <w:rPr>
          <w:rFonts w:ascii="Century Gothic" w:hAnsi="Century Gothic" w:cstheme="minorHAnsi"/>
          <w:sz w:val="24"/>
          <w:szCs w:val="24"/>
          <w:lang w:val="es-MX"/>
        </w:rPr>
        <w:t>. La idea es que esta tecnología de punta le permita conseguir los siguientes beneficios:</w:t>
      </w:r>
    </w:p>
    <w:p w14:paraId="56192E24" w14:textId="77777777" w:rsidR="003436E0" w:rsidRDefault="003436E0" w:rsidP="003436E0">
      <w:pPr>
        <w:pStyle w:val="Sinespaciado"/>
        <w:jc w:val="both"/>
        <w:rPr>
          <w:rFonts w:ascii="Century Gothic" w:hAnsi="Century Gothic" w:cstheme="minorHAnsi"/>
          <w:sz w:val="24"/>
          <w:szCs w:val="24"/>
          <w:lang w:val="es-MX"/>
        </w:rPr>
      </w:pPr>
    </w:p>
    <w:p w14:paraId="1F0C0ACC" w14:textId="77777777" w:rsidR="003436E0" w:rsidRDefault="003436E0" w:rsidP="001B3F96">
      <w:pPr>
        <w:pStyle w:val="Sinespaciado"/>
        <w:numPr>
          <w:ilvl w:val="0"/>
          <w:numId w:val="1"/>
        </w:numPr>
        <w:jc w:val="both"/>
        <w:rPr>
          <w:rFonts w:ascii="Century Gothic" w:hAnsi="Century Gothic" w:cstheme="minorHAnsi"/>
          <w:sz w:val="24"/>
          <w:szCs w:val="24"/>
          <w:lang w:val="es-MX"/>
        </w:rPr>
      </w:pPr>
      <w:r>
        <w:rPr>
          <w:rFonts w:ascii="Century Gothic" w:hAnsi="Century Gothic" w:cstheme="minorHAnsi"/>
          <w:sz w:val="24"/>
          <w:szCs w:val="24"/>
          <w:lang w:val="es-MX"/>
        </w:rPr>
        <w:t>Manejo remoto de la información a través de nuestra plataforma conformado por CAJA- FILE- DOCUMENTO E IMAGEN.</w:t>
      </w:r>
    </w:p>
    <w:p w14:paraId="2C070748" w14:textId="77777777" w:rsidR="003436E0" w:rsidRDefault="003436E0" w:rsidP="001B3F96">
      <w:pPr>
        <w:pStyle w:val="Sinespaciado"/>
        <w:numPr>
          <w:ilvl w:val="0"/>
          <w:numId w:val="1"/>
        </w:numPr>
        <w:jc w:val="both"/>
        <w:rPr>
          <w:rFonts w:ascii="Century Gothic" w:hAnsi="Century Gothic" w:cstheme="minorHAnsi"/>
          <w:sz w:val="24"/>
          <w:szCs w:val="24"/>
          <w:lang w:val="es-MX"/>
        </w:rPr>
      </w:pPr>
      <w:r>
        <w:rPr>
          <w:rFonts w:ascii="Century Gothic" w:hAnsi="Century Gothic" w:cstheme="minorHAnsi"/>
          <w:sz w:val="24"/>
          <w:szCs w:val="24"/>
          <w:lang w:val="es-MX"/>
        </w:rPr>
        <w:t>Bitácora de registro de manejo de la información</w:t>
      </w:r>
    </w:p>
    <w:p w14:paraId="3AACAEBC" w14:textId="09D63D08" w:rsidR="007654E3" w:rsidRPr="001B4258" w:rsidRDefault="003436E0" w:rsidP="001B4258">
      <w:pPr>
        <w:pStyle w:val="Sinespaciado"/>
        <w:numPr>
          <w:ilvl w:val="0"/>
          <w:numId w:val="1"/>
        </w:numPr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theme="minorHAnsi"/>
          <w:sz w:val="24"/>
          <w:szCs w:val="24"/>
          <w:lang w:val="es-MX"/>
        </w:rPr>
        <w:t>Integral el manejo físico, digital y de destrucción en una sola herramienta.</w:t>
      </w:r>
      <w:bookmarkEnd w:id="0"/>
    </w:p>
    <w:p w14:paraId="0DB83386" w14:textId="77777777" w:rsidR="007654E3" w:rsidRDefault="007654E3" w:rsidP="003436E0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</w:rPr>
      </w:pPr>
    </w:p>
    <w:p w14:paraId="6E9D4B42" w14:textId="77777777" w:rsidR="007654E3" w:rsidRDefault="007654E3" w:rsidP="003436E0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</w:rPr>
      </w:pPr>
    </w:p>
    <w:p w14:paraId="235D09EE" w14:textId="307A48CC" w:rsidR="00563BB5" w:rsidRDefault="00563BB5" w:rsidP="00563BB5">
      <w:pPr>
        <w:pStyle w:val="Sinespaciado"/>
        <w:numPr>
          <w:ilvl w:val="0"/>
          <w:numId w:val="19"/>
        </w:numPr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PROPUESTA ECONOMICA</w:t>
      </w:r>
      <w:r w:rsidR="007654E3">
        <w:rPr>
          <w:rFonts w:ascii="Century Gothic" w:hAnsi="Century Gothic"/>
          <w:b/>
          <w:sz w:val="24"/>
          <w:szCs w:val="24"/>
        </w:rPr>
        <w:t xml:space="preserve"> POR DESTRUCCION</w:t>
      </w:r>
      <w:r w:rsidR="001B4258">
        <w:rPr>
          <w:rFonts w:ascii="Century Gothic" w:hAnsi="Century Gothic"/>
          <w:b/>
          <w:sz w:val="24"/>
          <w:szCs w:val="24"/>
        </w:rPr>
        <w:t>:</w:t>
      </w:r>
      <w:r w:rsidR="00B7636B">
        <w:rPr>
          <w:rFonts w:ascii="Century Gothic" w:hAnsi="Century Gothic"/>
          <w:b/>
          <w:sz w:val="24"/>
          <w:szCs w:val="24"/>
        </w:rPr>
        <w:t xml:space="preserve"> </w:t>
      </w:r>
    </w:p>
    <w:p w14:paraId="4352B91E" w14:textId="77777777" w:rsidR="00563BB5" w:rsidRDefault="00563BB5" w:rsidP="003436E0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</w:rPr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7"/>
        <w:gridCol w:w="1031"/>
        <w:gridCol w:w="1706"/>
        <w:gridCol w:w="1540"/>
      </w:tblGrid>
      <w:tr w:rsidR="00DD02D1" w14:paraId="767C1AF2" w14:textId="77777777" w:rsidTr="00722775">
        <w:trPr>
          <w:trHeight w:val="300"/>
        </w:trPr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center"/>
            <w:hideMark/>
          </w:tcPr>
          <w:p w14:paraId="57947C94" w14:textId="77777777" w:rsidR="00DD02D1" w:rsidRPr="00722775" w:rsidRDefault="00DD02D1" w:rsidP="003F7F3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16"/>
                <w:lang w:val="es-ES" w:eastAsia="es-EC"/>
              </w:rPr>
            </w:pPr>
            <w:r w:rsidRPr="00722775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16"/>
                <w:lang w:val="es-ES" w:eastAsia="es-EC"/>
              </w:rPr>
              <w:t xml:space="preserve">Propuesta Económica por </w:t>
            </w:r>
            <w:r w:rsidR="00367DD7" w:rsidRPr="00722775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16"/>
                <w:lang w:val="es-ES" w:eastAsia="es-EC"/>
              </w:rPr>
              <w:t>Destrucción</w:t>
            </w:r>
          </w:p>
        </w:tc>
      </w:tr>
      <w:tr w:rsidR="00DD02D1" w14:paraId="121F8C56" w14:textId="77777777" w:rsidTr="00722775">
        <w:trPr>
          <w:trHeight w:val="300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center"/>
            <w:hideMark/>
          </w:tcPr>
          <w:p w14:paraId="1222A64F" w14:textId="77777777" w:rsidR="00DD02D1" w:rsidRPr="00722775" w:rsidRDefault="00DD02D1" w:rsidP="003F7F3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16"/>
                <w:lang w:val="es-ES" w:eastAsia="es-EC"/>
              </w:rPr>
            </w:pPr>
            <w:r w:rsidRPr="00722775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16"/>
                <w:lang w:val="es-ES" w:eastAsia="es-EC"/>
              </w:rPr>
              <w:t>Descripción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center"/>
            <w:hideMark/>
          </w:tcPr>
          <w:p w14:paraId="5652E9DB" w14:textId="77777777" w:rsidR="00DD02D1" w:rsidRPr="00722775" w:rsidRDefault="00DD02D1" w:rsidP="003F7F3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16"/>
                <w:lang w:val="es-ES" w:eastAsia="es-EC"/>
              </w:rPr>
            </w:pPr>
            <w:r w:rsidRPr="00722775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16"/>
                <w:lang w:val="es-ES" w:eastAsia="es-EC"/>
              </w:rPr>
              <w:t>Volumen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center"/>
            <w:hideMark/>
          </w:tcPr>
          <w:p w14:paraId="45E26980" w14:textId="77777777" w:rsidR="00DD02D1" w:rsidRPr="00722775" w:rsidRDefault="00DD02D1" w:rsidP="003F7F3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16"/>
                <w:lang w:val="es-ES" w:eastAsia="es-EC"/>
              </w:rPr>
            </w:pPr>
            <w:r w:rsidRPr="00722775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16"/>
                <w:lang w:val="es-ES" w:eastAsia="es-EC"/>
              </w:rPr>
              <w:t>Precio Unitario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center"/>
            <w:hideMark/>
          </w:tcPr>
          <w:p w14:paraId="19F61F68" w14:textId="77777777" w:rsidR="00DD02D1" w:rsidRPr="00722775" w:rsidRDefault="00DD02D1" w:rsidP="003F7F3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16"/>
                <w:lang w:val="es-ES" w:eastAsia="es-EC"/>
              </w:rPr>
            </w:pPr>
            <w:r w:rsidRPr="00722775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16"/>
                <w:lang w:val="es-ES" w:eastAsia="es-EC"/>
              </w:rPr>
              <w:t>Precio Total</w:t>
            </w:r>
          </w:p>
        </w:tc>
      </w:tr>
      <w:tr w:rsidR="00C2218F" w14:paraId="560A0431" w14:textId="77777777" w:rsidTr="00865246">
        <w:trPr>
          <w:trHeight w:val="172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A3BDDF" w14:textId="40E334E2" w:rsidR="00C2218F" w:rsidRPr="00722775" w:rsidRDefault="00C2218F" w:rsidP="003F7F3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Búsqueda de cajas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B7CB9C" w14:textId="31A748C4" w:rsidR="00C2218F" w:rsidRDefault="00C2218F" w:rsidP="003F7F3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4093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0AF0F8" w14:textId="216C4F6F" w:rsidR="00C2218F" w:rsidRPr="00722775" w:rsidRDefault="00C2218F" w:rsidP="003F7F3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$ 1,60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CB3701" w14:textId="5279C229" w:rsidR="00C2218F" w:rsidRPr="00722775" w:rsidRDefault="00C2218F" w:rsidP="003F7F3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$       6,548.80</w:t>
            </w:r>
          </w:p>
        </w:tc>
      </w:tr>
      <w:tr w:rsidR="00DD02D1" w14:paraId="2ED38904" w14:textId="77777777" w:rsidTr="00865246">
        <w:trPr>
          <w:trHeight w:val="172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577184" w14:textId="77777777" w:rsidR="00DD02D1" w:rsidRPr="00722775" w:rsidRDefault="00DD02D1" w:rsidP="003F7F3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 w:rsidRPr="00722775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Destrucción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AAD096" w14:textId="67A1682E" w:rsidR="00DD02D1" w:rsidRPr="00722775" w:rsidRDefault="00516A3A" w:rsidP="003F7F3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4093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10D918" w14:textId="115A90EC" w:rsidR="00DD02D1" w:rsidRPr="00722775" w:rsidRDefault="00DD02D1" w:rsidP="00C2218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 w:rsidRPr="00722775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 xml:space="preserve">      </w:t>
            </w:r>
            <w:r w:rsidR="00C2218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 xml:space="preserve">      </w:t>
            </w:r>
            <w:proofErr w:type="gramStart"/>
            <w:r w:rsidR="00C2218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$  2</w:t>
            </w:r>
            <w:proofErr w:type="gramEnd"/>
            <w:r w:rsidRPr="00722775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,</w:t>
            </w:r>
            <w:r w:rsidR="00516A3A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25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D6535F2" w14:textId="04A12EBC" w:rsidR="00DD02D1" w:rsidRPr="00722775" w:rsidRDefault="00DD02D1" w:rsidP="003F7F3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 w:rsidRPr="00722775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 xml:space="preserve">$       </w:t>
            </w:r>
            <w:r w:rsidR="00516A3A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9,209.25</w:t>
            </w:r>
          </w:p>
        </w:tc>
      </w:tr>
      <w:tr w:rsidR="00DD02D1" w14:paraId="60BAA848" w14:textId="77777777" w:rsidTr="00865246">
        <w:trPr>
          <w:trHeight w:val="176"/>
        </w:trPr>
        <w:tc>
          <w:tcPr>
            <w:tcW w:w="4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43C1AED" w14:textId="77777777" w:rsidR="00DD02D1" w:rsidRPr="00722775" w:rsidRDefault="00DD02D1" w:rsidP="00122C56">
            <w:pPr>
              <w:spacing w:after="0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E1999E" w14:textId="77777777" w:rsidR="00DD02D1" w:rsidRPr="00722775" w:rsidRDefault="00DD02D1" w:rsidP="00122C56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es-EC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CEF99F" w14:textId="77777777" w:rsidR="00DD02D1" w:rsidRPr="00722775" w:rsidRDefault="00DD02D1" w:rsidP="00122C5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  <w:r w:rsidRPr="00722775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Sub-Total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4B1D94" w14:textId="1DEE7C0C" w:rsidR="00DD02D1" w:rsidRPr="00722775" w:rsidRDefault="00516A3A" w:rsidP="00122C5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 w:rsidRPr="00722775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 xml:space="preserve">$     </w:t>
            </w:r>
            <w:r w:rsidR="00C2218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15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,</w:t>
            </w:r>
            <w:r w:rsidR="00C2218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758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.</w:t>
            </w:r>
            <w:r w:rsidR="00C2218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0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5</w:t>
            </w:r>
          </w:p>
        </w:tc>
      </w:tr>
      <w:tr w:rsidR="00DD02D1" w14:paraId="6E05FDBA" w14:textId="77777777" w:rsidTr="00865246">
        <w:trPr>
          <w:trHeight w:val="129"/>
        </w:trPr>
        <w:tc>
          <w:tcPr>
            <w:tcW w:w="4507" w:type="dxa"/>
            <w:shd w:val="clear" w:color="auto" w:fill="FFFFFF"/>
            <w:noWrap/>
            <w:vAlign w:val="center"/>
          </w:tcPr>
          <w:p w14:paraId="48F9A3DB" w14:textId="77777777" w:rsidR="00DD02D1" w:rsidRPr="00722775" w:rsidRDefault="00DD02D1" w:rsidP="00122C5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0FF668" w14:textId="77777777" w:rsidR="00DD02D1" w:rsidRPr="00722775" w:rsidRDefault="00DD02D1" w:rsidP="00122C5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B6CB231" w14:textId="77777777" w:rsidR="00DD02D1" w:rsidRPr="00722775" w:rsidRDefault="00DD02D1" w:rsidP="00122C5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  <w:r w:rsidRPr="00722775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IVA 12%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center"/>
            <w:hideMark/>
          </w:tcPr>
          <w:p w14:paraId="13FD0DC5" w14:textId="11CB0EE7" w:rsidR="00DD02D1" w:rsidRPr="00722775" w:rsidRDefault="00367DD7" w:rsidP="00122C5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  <w:r w:rsidRPr="00722775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 xml:space="preserve">$       </w:t>
            </w:r>
            <w:r w:rsidR="00516A3A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>1,</w:t>
            </w:r>
            <w:r w:rsidR="00C2218F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>890</w:t>
            </w:r>
            <w:r w:rsidRPr="00722775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>,</w:t>
            </w:r>
            <w:r w:rsidR="00C2218F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>97</w:t>
            </w:r>
          </w:p>
        </w:tc>
      </w:tr>
      <w:tr w:rsidR="00DD02D1" w14:paraId="7846ECE3" w14:textId="77777777" w:rsidTr="00865246">
        <w:trPr>
          <w:trHeight w:val="76"/>
        </w:trPr>
        <w:tc>
          <w:tcPr>
            <w:tcW w:w="4507" w:type="dxa"/>
            <w:shd w:val="clear" w:color="auto" w:fill="FFFFFF"/>
            <w:noWrap/>
            <w:vAlign w:val="center"/>
            <w:hideMark/>
          </w:tcPr>
          <w:p w14:paraId="76E3CD7D" w14:textId="77777777" w:rsidR="00DD02D1" w:rsidRPr="00722775" w:rsidRDefault="00DD02D1" w:rsidP="00122C56">
            <w:pPr>
              <w:spacing w:after="0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4F3D9B" w14:textId="77777777" w:rsidR="00DD02D1" w:rsidRPr="00722775" w:rsidRDefault="00DD02D1" w:rsidP="00122C56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es-EC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FB2D44" w14:textId="77777777" w:rsidR="00DD02D1" w:rsidRPr="00722775" w:rsidRDefault="00DD02D1" w:rsidP="00122C5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  <w:r w:rsidRPr="00722775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Total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center"/>
            <w:hideMark/>
          </w:tcPr>
          <w:p w14:paraId="0D0447E6" w14:textId="131AD524" w:rsidR="00DD02D1" w:rsidRPr="00722775" w:rsidRDefault="00DD02D1" w:rsidP="00122C5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  <w:r w:rsidRPr="00722775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$    </w:t>
            </w:r>
            <w:r w:rsidR="00516A3A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1</w:t>
            </w:r>
            <w:r w:rsidR="00C2218F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7</w:t>
            </w:r>
            <w:r w:rsidR="00516A3A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,</w:t>
            </w:r>
            <w:r w:rsidR="00C2218F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649</w:t>
            </w:r>
            <w:r w:rsidR="00BE4B27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.</w:t>
            </w:r>
            <w:r w:rsidR="00C2218F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02</w:t>
            </w:r>
          </w:p>
        </w:tc>
      </w:tr>
    </w:tbl>
    <w:p w14:paraId="53FAB25B" w14:textId="5E477C7F" w:rsidR="00DD02D1" w:rsidRDefault="00DD02D1" w:rsidP="003436E0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</w:rPr>
      </w:pPr>
    </w:p>
    <w:p w14:paraId="777FEB6D" w14:textId="04E87566" w:rsidR="001B4258" w:rsidRDefault="001B4258" w:rsidP="003436E0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Nota: La destruccion se realizará de manera mensual según cronograma establecido por el Departamento de Operaciones</w:t>
      </w:r>
      <w:r w:rsidR="00550771">
        <w:rPr>
          <w:rFonts w:ascii="Century Gothic" w:hAnsi="Century Gothic"/>
          <w:b/>
          <w:sz w:val="24"/>
          <w:szCs w:val="24"/>
        </w:rPr>
        <w:t>, es decir no realizara una destruccion del total de cajas seleccionadas.</w:t>
      </w:r>
    </w:p>
    <w:p w14:paraId="6916B23C" w14:textId="77777777" w:rsidR="001B4258" w:rsidRDefault="001B4258" w:rsidP="003436E0">
      <w:pPr>
        <w:pStyle w:val="Sinespaciado"/>
        <w:tabs>
          <w:tab w:val="left" w:pos="2160"/>
        </w:tabs>
        <w:ind w:right="4"/>
        <w:jc w:val="both"/>
        <w:rPr>
          <w:rFonts w:ascii="Century Gothic" w:hAnsi="Century Gothic"/>
          <w:b/>
          <w:sz w:val="24"/>
          <w:szCs w:val="24"/>
        </w:rPr>
      </w:pPr>
    </w:p>
    <w:p w14:paraId="3B99C036" w14:textId="01830812" w:rsidR="003436E0" w:rsidRDefault="00516A3A" w:rsidP="00516A3A">
      <w:pPr>
        <w:pStyle w:val="Default"/>
        <w:numPr>
          <w:ilvl w:val="0"/>
          <w:numId w:val="21"/>
        </w:numPr>
        <w:rPr>
          <w:rFonts w:ascii="Century Gothic" w:hAnsi="Century Gothic" w:cstheme="minorHAnsi"/>
          <w:b/>
          <w:bCs/>
        </w:rPr>
      </w:pPr>
      <w:r>
        <w:rPr>
          <w:rFonts w:ascii="Century Gothic" w:hAnsi="Century Gothic" w:cstheme="minorHAnsi"/>
          <w:b/>
          <w:bCs/>
        </w:rPr>
        <w:t>CUSTODIA MENSUAL</w:t>
      </w:r>
      <w:r w:rsidR="00F95D03">
        <w:rPr>
          <w:rFonts w:ascii="Century Gothic" w:hAnsi="Century Gothic" w:cstheme="minorHAnsi"/>
          <w:b/>
          <w:bCs/>
        </w:rPr>
        <w:t xml:space="preserve"> (VALORES ACTUALES).</w:t>
      </w:r>
    </w:p>
    <w:p w14:paraId="7D0ABC13" w14:textId="77777777" w:rsidR="00516A3A" w:rsidRDefault="00516A3A" w:rsidP="00516A3A">
      <w:pPr>
        <w:pStyle w:val="Default"/>
        <w:ind w:left="1440"/>
        <w:rPr>
          <w:rFonts w:ascii="Century Gothic" w:hAnsi="Century Gothic" w:cstheme="minorHAnsi"/>
          <w:b/>
          <w:bCs/>
        </w:rPr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7"/>
        <w:gridCol w:w="1031"/>
        <w:gridCol w:w="1706"/>
        <w:gridCol w:w="1540"/>
      </w:tblGrid>
      <w:tr w:rsidR="003436E0" w14:paraId="1CEBFC2F" w14:textId="77777777" w:rsidTr="003436E0">
        <w:trPr>
          <w:trHeight w:val="300"/>
        </w:trPr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146FB7D4" w14:textId="77777777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  <w:t>Propuesta Económica Administración de Información Inversión Inicial</w:t>
            </w:r>
          </w:p>
        </w:tc>
      </w:tr>
      <w:tr w:rsidR="003436E0" w14:paraId="369739CD" w14:textId="77777777" w:rsidTr="00722775">
        <w:trPr>
          <w:trHeight w:val="300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24366B72" w14:textId="77777777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  <w:t>Descripción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56C4BC1F" w14:textId="77777777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  <w:t>Volumen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5471C495" w14:textId="77777777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  <w:t>Precio Unitario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2B8F615F" w14:textId="77777777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  <w:t>Precio Total</w:t>
            </w:r>
          </w:p>
        </w:tc>
      </w:tr>
      <w:tr w:rsidR="003436E0" w14:paraId="19A1F81A" w14:textId="77777777" w:rsidTr="00865246">
        <w:trPr>
          <w:trHeight w:val="191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914177" w14:textId="308B27AE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Custodia Mensual</w:t>
            </w:r>
            <w:r w:rsidR="00F95D03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8963D2" w14:textId="679C62D7" w:rsidR="003436E0" w:rsidRDefault="00516A3A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10814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C75737" w14:textId="7A6DCBB0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$                0.</w:t>
            </w:r>
            <w:r w:rsidR="00516A3A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2808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869B06C" w14:textId="484BEFAC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 xml:space="preserve">$       </w:t>
            </w:r>
            <w:r w:rsidR="00516A3A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3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,</w:t>
            </w:r>
            <w:r w:rsidR="00516A3A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036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.</w:t>
            </w:r>
            <w:r w:rsidR="00516A3A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57</w:t>
            </w:r>
          </w:p>
        </w:tc>
      </w:tr>
      <w:tr w:rsidR="003436E0" w14:paraId="7BF219CF" w14:textId="77777777" w:rsidTr="00865246">
        <w:trPr>
          <w:trHeight w:val="194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B7C141" w14:textId="77777777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>Licencia de Software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7DC337" w14:textId="77777777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B6DE55" w14:textId="584816C3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 xml:space="preserve">$             </w:t>
            </w:r>
            <w:r w:rsidR="00C2218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 xml:space="preserve">     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 xml:space="preserve"> 25.00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7C5C69" w14:textId="24366790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$           25.00</w:t>
            </w:r>
          </w:p>
        </w:tc>
      </w:tr>
      <w:tr w:rsidR="003436E0" w14:paraId="1A2BF78D" w14:textId="77777777" w:rsidTr="00865246">
        <w:trPr>
          <w:trHeight w:val="190"/>
        </w:trPr>
        <w:tc>
          <w:tcPr>
            <w:tcW w:w="4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1D50919" w14:textId="77777777" w:rsidR="003436E0" w:rsidRDefault="003436E0" w:rsidP="00865246">
            <w:pPr>
              <w:spacing w:after="0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CAB0F7" w14:textId="77777777" w:rsidR="003436E0" w:rsidRDefault="003436E0" w:rsidP="0086524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F3C600" w14:textId="77777777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Sub-Total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8FFD8C6" w14:textId="27A8A938" w:rsidR="003436E0" w:rsidRDefault="00516A3A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$       3,061.57</w:t>
            </w:r>
          </w:p>
        </w:tc>
      </w:tr>
      <w:tr w:rsidR="003436E0" w14:paraId="2B7B2489" w14:textId="77777777" w:rsidTr="00865246">
        <w:trPr>
          <w:trHeight w:val="142"/>
        </w:trPr>
        <w:tc>
          <w:tcPr>
            <w:tcW w:w="4507" w:type="dxa"/>
            <w:shd w:val="clear" w:color="auto" w:fill="FFFFFF"/>
            <w:noWrap/>
            <w:vAlign w:val="center"/>
          </w:tcPr>
          <w:p w14:paraId="63ED93A9" w14:textId="77777777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46B91A" w14:textId="77777777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37D3D7" w14:textId="77777777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IVA 12%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center"/>
            <w:hideMark/>
          </w:tcPr>
          <w:p w14:paraId="68C6BE30" w14:textId="345FB9A6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 xml:space="preserve">$          </w:t>
            </w:r>
            <w:r w:rsidR="007A4844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>364</w:t>
            </w:r>
            <w:r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>.</w:t>
            </w:r>
            <w:r w:rsidR="00367DD7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>3</w:t>
            </w:r>
            <w:r w:rsidR="007A4844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>9</w:t>
            </w:r>
          </w:p>
        </w:tc>
      </w:tr>
      <w:tr w:rsidR="003436E0" w14:paraId="72E642B0" w14:textId="77777777" w:rsidTr="00865246">
        <w:trPr>
          <w:trHeight w:val="246"/>
        </w:trPr>
        <w:tc>
          <w:tcPr>
            <w:tcW w:w="4507" w:type="dxa"/>
            <w:shd w:val="clear" w:color="auto" w:fill="FFFFFF"/>
            <w:noWrap/>
            <w:vAlign w:val="center"/>
            <w:hideMark/>
          </w:tcPr>
          <w:p w14:paraId="2E35613B" w14:textId="77777777" w:rsidR="003436E0" w:rsidRDefault="003436E0" w:rsidP="00865246">
            <w:pPr>
              <w:spacing w:after="0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0DFD685" w14:textId="77777777" w:rsidR="003436E0" w:rsidRDefault="003436E0" w:rsidP="00865246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358E19" w14:textId="77777777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Total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center"/>
            <w:hideMark/>
          </w:tcPr>
          <w:p w14:paraId="3F99307F" w14:textId="34DE19DD" w:rsidR="003436E0" w:rsidRDefault="003436E0" w:rsidP="0086524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$      </w:t>
            </w:r>
            <w:r w:rsidR="007A4844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3</w:t>
            </w: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,</w:t>
            </w:r>
            <w:r w:rsidR="007A4844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4</w:t>
            </w:r>
            <w:r w:rsidR="00367DD7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0</w:t>
            </w:r>
            <w:r w:rsidR="007A4844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0</w:t>
            </w: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.</w:t>
            </w:r>
            <w:r w:rsidR="007A4844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96</w:t>
            </w:r>
          </w:p>
        </w:tc>
      </w:tr>
    </w:tbl>
    <w:p w14:paraId="06994FE1" w14:textId="69BD5E76" w:rsidR="003436E0" w:rsidRDefault="003436E0" w:rsidP="003436E0">
      <w:pPr>
        <w:pStyle w:val="Default"/>
        <w:jc w:val="both"/>
        <w:rPr>
          <w:rFonts w:ascii="Century Gothic" w:hAnsi="Century Gothic" w:cstheme="minorHAnsi"/>
          <w:b/>
          <w:color w:val="auto"/>
          <w:lang w:val="es-EC"/>
        </w:rPr>
      </w:pPr>
    </w:p>
    <w:p w14:paraId="20DDB634" w14:textId="74A39A7E" w:rsidR="00F95D03" w:rsidRDefault="00F95D03" w:rsidP="003436E0">
      <w:pPr>
        <w:pStyle w:val="Default"/>
        <w:jc w:val="both"/>
        <w:rPr>
          <w:rFonts w:ascii="Century Gothic" w:hAnsi="Century Gothic" w:cstheme="minorHAnsi"/>
          <w:b/>
          <w:color w:val="auto"/>
          <w:lang w:val="es-EC"/>
        </w:rPr>
      </w:pPr>
    </w:p>
    <w:p w14:paraId="436AB70E" w14:textId="6FFD617C" w:rsidR="00F95D03" w:rsidRDefault="00F95D03" w:rsidP="003436E0">
      <w:pPr>
        <w:pStyle w:val="Default"/>
        <w:jc w:val="both"/>
        <w:rPr>
          <w:rFonts w:ascii="Century Gothic" w:hAnsi="Century Gothic" w:cstheme="minorHAnsi"/>
          <w:b/>
          <w:color w:val="auto"/>
          <w:lang w:val="es-EC"/>
        </w:rPr>
      </w:pPr>
    </w:p>
    <w:p w14:paraId="6691C43C" w14:textId="01222B1C" w:rsidR="00F95D03" w:rsidRDefault="00F95D03" w:rsidP="003436E0">
      <w:pPr>
        <w:pStyle w:val="Default"/>
        <w:jc w:val="both"/>
        <w:rPr>
          <w:rFonts w:ascii="Century Gothic" w:hAnsi="Century Gothic" w:cstheme="minorHAnsi"/>
          <w:b/>
          <w:color w:val="auto"/>
          <w:lang w:val="es-EC"/>
        </w:rPr>
      </w:pPr>
    </w:p>
    <w:p w14:paraId="2549C0F0" w14:textId="5B7A33DA" w:rsidR="00F95D03" w:rsidRDefault="00F95D03" w:rsidP="00F95D03">
      <w:pPr>
        <w:pStyle w:val="Default"/>
        <w:numPr>
          <w:ilvl w:val="0"/>
          <w:numId w:val="21"/>
        </w:numPr>
        <w:rPr>
          <w:rFonts w:ascii="Century Gothic" w:hAnsi="Century Gothic" w:cstheme="minorHAnsi"/>
          <w:b/>
          <w:bCs/>
        </w:rPr>
      </w:pPr>
      <w:r>
        <w:rPr>
          <w:rFonts w:ascii="Century Gothic" w:hAnsi="Century Gothic" w:cstheme="minorHAnsi"/>
          <w:b/>
          <w:bCs/>
        </w:rPr>
        <w:t>CUSTODIA MENSUAL (</w:t>
      </w:r>
      <w:r>
        <w:rPr>
          <w:rFonts w:ascii="Century Gothic" w:hAnsi="Century Gothic" w:cstheme="minorHAnsi"/>
          <w:b/>
          <w:bCs/>
        </w:rPr>
        <w:t>CANTIDADES DESPUES DE DESTRUCCION</w:t>
      </w:r>
      <w:r>
        <w:rPr>
          <w:rFonts w:ascii="Century Gothic" w:hAnsi="Century Gothic" w:cstheme="minorHAnsi"/>
          <w:b/>
          <w:bCs/>
        </w:rPr>
        <w:t>).</w:t>
      </w:r>
    </w:p>
    <w:p w14:paraId="197B6E73" w14:textId="77777777" w:rsidR="00F95D03" w:rsidRDefault="00F95D03" w:rsidP="00F95D03">
      <w:pPr>
        <w:pStyle w:val="Default"/>
        <w:ind w:left="1440"/>
        <w:rPr>
          <w:rFonts w:ascii="Century Gothic" w:hAnsi="Century Gothic" w:cstheme="minorHAnsi"/>
          <w:b/>
          <w:bCs/>
        </w:rPr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7"/>
        <w:gridCol w:w="1031"/>
        <w:gridCol w:w="1706"/>
        <w:gridCol w:w="1540"/>
      </w:tblGrid>
      <w:tr w:rsidR="00F95D03" w14:paraId="1D34B1D5" w14:textId="77777777" w:rsidTr="006F6315">
        <w:trPr>
          <w:trHeight w:val="300"/>
        </w:trPr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2F48F6E6" w14:textId="77777777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  <w:t>Propuesta Económica Administración de Información Inversión Inicial</w:t>
            </w:r>
          </w:p>
        </w:tc>
      </w:tr>
      <w:tr w:rsidR="00F95D03" w14:paraId="24964FC7" w14:textId="77777777" w:rsidTr="006F6315">
        <w:trPr>
          <w:trHeight w:val="300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0996F32A" w14:textId="77777777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  <w:t>Descripción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7EFB459E" w14:textId="77777777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  <w:t>Volumen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08AABF2B" w14:textId="77777777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  <w:t>Precio Unitario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bottom"/>
            <w:hideMark/>
          </w:tcPr>
          <w:p w14:paraId="19747AC3" w14:textId="77777777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es-ES" w:eastAsia="es-EC"/>
              </w:rPr>
              <w:t>Precio Total</w:t>
            </w:r>
          </w:p>
        </w:tc>
      </w:tr>
      <w:tr w:rsidR="00F95D03" w14:paraId="635AE710" w14:textId="77777777" w:rsidTr="00F95D03">
        <w:trPr>
          <w:trHeight w:val="191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7F3CF7" w14:textId="77777777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 xml:space="preserve">Custodia Mensual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52A7FE" w14:textId="3F0508AC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6721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03BA6E" w14:textId="77777777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$                0.2808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13CAE2" w14:textId="06465FEF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 xml:space="preserve">$       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1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,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887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.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26</w:t>
            </w:r>
          </w:p>
        </w:tc>
      </w:tr>
      <w:tr w:rsidR="00F95D03" w14:paraId="0B527FA6" w14:textId="77777777" w:rsidTr="002825FE">
        <w:trPr>
          <w:trHeight w:val="194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5F3C09" w14:textId="77777777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>Licencia de Software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8EFC56" w14:textId="77777777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734BA1" w14:textId="77777777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$                   25.00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2937E8" w14:textId="77777777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$           25.00</w:t>
            </w:r>
          </w:p>
        </w:tc>
      </w:tr>
      <w:tr w:rsidR="00F95D03" w14:paraId="39CE0868" w14:textId="77777777" w:rsidTr="002825FE">
        <w:trPr>
          <w:trHeight w:val="190"/>
        </w:trPr>
        <w:tc>
          <w:tcPr>
            <w:tcW w:w="4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6F7B7E7" w14:textId="77777777" w:rsidR="00F95D03" w:rsidRDefault="00F95D03" w:rsidP="006F6315">
            <w:pPr>
              <w:spacing w:after="0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570664" w14:textId="77777777" w:rsidR="00F95D03" w:rsidRDefault="00F95D03" w:rsidP="006F6315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9CEC57" w14:textId="77777777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Sub-Total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23A06B" w14:textId="13BD0542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 xml:space="preserve">$       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1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,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912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.</w:t>
            </w: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26</w:t>
            </w:r>
          </w:p>
        </w:tc>
      </w:tr>
      <w:tr w:rsidR="00F95D03" w14:paraId="76822329" w14:textId="77777777" w:rsidTr="002825FE">
        <w:trPr>
          <w:trHeight w:val="190"/>
        </w:trPr>
        <w:tc>
          <w:tcPr>
            <w:tcW w:w="4507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8A1BF87" w14:textId="77777777" w:rsidR="00F95D03" w:rsidRDefault="00F95D03" w:rsidP="006F6315">
            <w:pPr>
              <w:spacing w:after="0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</w:p>
        </w:tc>
        <w:tc>
          <w:tcPr>
            <w:tcW w:w="1031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3D8F90" w14:textId="77777777" w:rsidR="00F95D03" w:rsidRDefault="00F95D03" w:rsidP="006F6315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B941E7" w14:textId="4DB686E9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Descuento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223CC6" w14:textId="51647581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  <w:t>$           25.00</w:t>
            </w:r>
          </w:p>
        </w:tc>
      </w:tr>
      <w:tr w:rsidR="00F95D03" w14:paraId="3721FC63" w14:textId="77777777" w:rsidTr="006F6315">
        <w:trPr>
          <w:trHeight w:val="142"/>
        </w:trPr>
        <w:tc>
          <w:tcPr>
            <w:tcW w:w="4507" w:type="dxa"/>
            <w:shd w:val="clear" w:color="auto" w:fill="FFFFFF"/>
            <w:noWrap/>
            <w:vAlign w:val="center"/>
          </w:tcPr>
          <w:p w14:paraId="302547F6" w14:textId="77777777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467B77" w14:textId="77777777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s-ES" w:eastAsia="es-EC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FB4891" w14:textId="77777777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IVA 12%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center"/>
            <w:hideMark/>
          </w:tcPr>
          <w:p w14:paraId="6E1BAF53" w14:textId="15F50510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 xml:space="preserve">$          </w:t>
            </w:r>
            <w:r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>226</w:t>
            </w:r>
            <w:r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>.</w:t>
            </w:r>
            <w:r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</w:tr>
      <w:tr w:rsidR="00F95D03" w14:paraId="05482490" w14:textId="77777777" w:rsidTr="006F6315">
        <w:trPr>
          <w:trHeight w:val="246"/>
        </w:trPr>
        <w:tc>
          <w:tcPr>
            <w:tcW w:w="4507" w:type="dxa"/>
            <w:shd w:val="clear" w:color="auto" w:fill="FFFFFF"/>
            <w:noWrap/>
            <w:vAlign w:val="center"/>
            <w:hideMark/>
          </w:tcPr>
          <w:p w14:paraId="2DDC37E9" w14:textId="77777777" w:rsidR="00F95D03" w:rsidRDefault="00F95D03" w:rsidP="006F6315">
            <w:pPr>
              <w:spacing w:after="0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59A63B" w14:textId="77777777" w:rsidR="00F95D03" w:rsidRDefault="00F95D03" w:rsidP="006F6315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4B154E" w14:textId="77777777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Total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center"/>
            <w:hideMark/>
          </w:tcPr>
          <w:p w14:paraId="117D0C28" w14:textId="791193E2" w:rsidR="00F95D03" w:rsidRDefault="00F95D03" w:rsidP="006F631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val="es-ES" w:eastAsia="es-EC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$      </w:t>
            </w: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2</w:t>
            </w: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,</w:t>
            </w: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138.74</w:t>
            </w:r>
          </w:p>
        </w:tc>
      </w:tr>
    </w:tbl>
    <w:p w14:paraId="16DC8793" w14:textId="77777777" w:rsidR="00F95D03" w:rsidRDefault="00F95D03" w:rsidP="003436E0">
      <w:pPr>
        <w:pStyle w:val="Default"/>
        <w:jc w:val="both"/>
        <w:rPr>
          <w:rFonts w:ascii="Century Gothic" w:hAnsi="Century Gothic" w:cstheme="minorHAnsi"/>
          <w:b/>
          <w:color w:val="auto"/>
          <w:lang w:val="es-EC"/>
        </w:rPr>
      </w:pPr>
    </w:p>
    <w:p w14:paraId="429A1A9E" w14:textId="77777777" w:rsidR="003436E0" w:rsidRDefault="003436E0" w:rsidP="003436E0">
      <w:pPr>
        <w:pStyle w:val="Sinespaciado"/>
        <w:ind w:left="720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</w:p>
    <w:p w14:paraId="2CFBFBDD" w14:textId="77777777" w:rsidR="003436E0" w:rsidRDefault="003436E0" w:rsidP="003436E0">
      <w:pPr>
        <w:pStyle w:val="Sinespaciado"/>
        <w:ind w:left="720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</w:p>
    <w:p w14:paraId="59FA064E" w14:textId="1C892B69" w:rsidR="003436E0" w:rsidRDefault="002825FE" w:rsidP="001B3F96">
      <w:pPr>
        <w:pStyle w:val="Sinespaciado"/>
        <w:numPr>
          <w:ilvl w:val="0"/>
          <w:numId w:val="6"/>
        </w:numPr>
        <w:jc w:val="both"/>
        <w:rPr>
          <w:rFonts w:ascii="Century Gothic" w:hAnsi="Century Gothic" w:cs="Arial"/>
          <w:b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b/>
          <w:color w:val="000000"/>
          <w:sz w:val="24"/>
          <w:szCs w:val="24"/>
          <w:lang w:val="es-ES_tradnl"/>
        </w:rPr>
        <w:t>DIGITALIZACION</w:t>
      </w:r>
      <w:r w:rsidR="003436E0">
        <w:rPr>
          <w:rFonts w:ascii="Century Gothic" w:hAnsi="Century Gothic" w:cs="Arial"/>
          <w:b/>
          <w:color w:val="000000"/>
          <w:sz w:val="24"/>
          <w:szCs w:val="24"/>
          <w:lang w:val="es-ES_tradnl"/>
        </w:rPr>
        <w:t xml:space="preserve">, </w:t>
      </w:r>
      <w:r>
        <w:rPr>
          <w:rFonts w:ascii="Century Gothic" w:hAnsi="Century Gothic" w:cs="Arial"/>
          <w:b/>
          <w:color w:val="000000"/>
          <w:sz w:val="24"/>
          <w:szCs w:val="24"/>
          <w:lang w:val="es-ES_tradnl"/>
        </w:rPr>
        <w:t>DEPARTAMENTOS FINANCIERO - CONTABLE</w:t>
      </w:r>
    </w:p>
    <w:p w14:paraId="67D0C0F1" w14:textId="77777777" w:rsidR="00B7636B" w:rsidRDefault="00B7636B" w:rsidP="00B7636B">
      <w:pPr>
        <w:pStyle w:val="Sinespaciado"/>
        <w:ind w:left="720"/>
        <w:jc w:val="both"/>
        <w:rPr>
          <w:rFonts w:ascii="Century Gothic" w:hAnsi="Century Gothic" w:cs="Arial"/>
          <w:b/>
          <w:color w:val="000000"/>
          <w:sz w:val="24"/>
          <w:szCs w:val="24"/>
          <w:lang w:val="es-ES_tradnl"/>
        </w:rPr>
      </w:pPr>
    </w:p>
    <w:p w14:paraId="4E86B8E3" w14:textId="0EC23F88" w:rsidR="003436E0" w:rsidRDefault="002825FE" w:rsidP="001B3F96">
      <w:pPr>
        <w:pStyle w:val="Prrafodelista"/>
        <w:numPr>
          <w:ilvl w:val="1"/>
          <w:numId w:val="7"/>
        </w:numPr>
        <w:spacing w:after="0" w:line="36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Digitalización</w:t>
      </w:r>
      <w:r w:rsidR="003436E0"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 de 10000 </w:t>
      </w: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paginas mensuales y registro e Indexacion en sistema.</w:t>
      </w:r>
    </w:p>
    <w:p w14:paraId="216FC66A" w14:textId="77777777" w:rsidR="003436E0" w:rsidRDefault="003436E0" w:rsidP="001B3F96">
      <w:pPr>
        <w:pStyle w:val="Prrafodelista"/>
        <w:numPr>
          <w:ilvl w:val="0"/>
          <w:numId w:val="7"/>
        </w:numPr>
        <w:spacing w:after="0" w:line="36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DIGITALIZACION DE LA INFORMACION:</w:t>
      </w:r>
    </w:p>
    <w:p w14:paraId="581BA434" w14:textId="6352629A" w:rsidR="003436E0" w:rsidRDefault="002825FE" w:rsidP="001B3F96">
      <w:pPr>
        <w:pStyle w:val="Prrafodelista"/>
        <w:numPr>
          <w:ilvl w:val="0"/>
          <w:numId w:val="8"/>
        </w:numPr>
        <w:spacing w:after="0" w:line="240" w:lineRule="auto"/>
        <w:rPr>
          <w:rFonts w:ascii="Century Gothic" w:eastAsia="Times New Roman" w:hAnsi="Century Gothic" w:cs="Calibri"/>
          <w:color w:val="000000"/>
          <w:lang w:eastAsia="es-EC"/>
        </w:rPr>
      </w:pPr>
      <w:r>
        <w:rPr>
          <w:rFonts w:ascii="Century Gothic" w:eastAsia="Times New Roman" w:hAnsi="Century Gothic" w:cs="Calibri"/>
          <w:color w:val="000000"/>
          <w:lang w:eastAsia="es-EC"/>
        </w:rPr>
        <w:t>10000</w:t>
      </w:r>
      <w:r w:rsidR="003436E0">
        <w:rPr>
          <w:rFonts w:ascii="Century Gothic" w:eastAsia="Times New Roman" w:hAnsi="Century Gothic" w:cs="Calibri"/>
          <w:color w:val="000000"/>
          <w:lang w:eastAsia="es-EC"/>
        </w:rPr>
        <w:t xml:space="preserve"> </w:t>
      </w:r>
      <w:r w:rsidR="003436E0">
        <w:rPr>
          <w:rFonts w:ascii="Century Gothic" w:hAnsi="Century Gothic" w:cs="Arial"/>
          <w:color w:val="000000"/>
          <w:sz w:val="24"/>
          <w:szCs w:val="24"/>
          <w:lang w:val="es-ES_tradnl"/>
        </w:rPr>
        <w:t>imágenes que digitalizar</w:t>
      </w:r>
    </w:p>
    <w:p w14:paraId="3777349C" w14:textId="75707A17" w:rsidR="003436E0" w:rsidRDefault="003436E0" w:rsidP="001B3F96">
      <w:pPr>
        <w:pStyle w:val="Prrafodelista"/>
        <w:numPr>
          <w:ilvl w:val="1"/>
          <w:numId w:val="7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TIPOS DE DOCUMENTOS:</w:t>
      </w:r>
    </w:p>
    <w:p w14:paraId="7708BA11" w14:textId="76FAAB6B" w:rsidR="001B4258" w:rsidRDefault="001B4258" w:rsidP="001B4258">
      <w:pPr>
        <w:pStyle w:val="Prrafodelista"/>
        <w:numPr>
          <w:ilvl w:val="2"/>
          <w:numId w:val="7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Transferencias proveedores, </w:t>
      </w:r>
      <w:proofErr w:type="gramStart"/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pago ganaderos</w:t>
      </w:r>
      <w:proofErr w:type="gramEnd"/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, comprobantes de egresos, transferencia empleados, recibos de leche, conciliaciones, etc.</w:t>
      </w:r>
    </w:p>
    <w:p w14:paraId="1D13420E" w14:textId="77777777" w:rsidR="003436E0" w:rsidRDefault="003436E0" w:rsidP="001B3F96">
      <w:pPr>
        <w:pStyle w:val="Prrafodelista"/>
        <w:numPr>
          <w:ilvl w:val="0"/>
          <w:numId w:val="9"/>
        </w:numPr>
        <w:spacing w:after="0" w:line="240" w:lineRule="auto"/>
        <w:ind w:left="644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CALIDAD DE IMPRESIÓN:</w:t>
      </w:r>
    </w:p>
    <w:p w14:paraId="06D9DA7F" w14:textId="77777777" w:rsidR="003436E0" w:rsidRDefault="003436E0" w:rsidP="001B3F96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Alta, documentos offset con impresión matricial, laser, y de cartucho.</w:t>
      </w:r>
    </w:p>
    <w:p w14:paraId="6E9FF195" w14:textId="77777777" w:rsidR="003436E0" w:rsidRDefault="003436E0" w:rsidP="001B3F96">
      <w:pPr>
        <w:pStyle w:val="Prrafodelista"/>
        <w:numPr>
          <w:ilvl w:val="0"/>
          <w:numId w:val="9"/>
        </w:numPr>
        <w:spacing w:after="0" w:line="240" w:lineRule="auto"/>
        <w:ind w:left="644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TAMAÑOS:</w:t>
      </w:r>
    </w:p>
    <w:p w14:paraId="0903CADB" w14:textId="77777777" w:rsidR="003436E0" w:rsidRDefault="003436E0" w:rsidP="001B3F96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Facturas: A4</w:t>
      </w:r>
    </w:p>
    <w:p w14:paraId="7189F26C" w14:textId="77777777" w:rsidR="003436E0" w:rsidRDefault="003436E0" w:rsidP="001B3F96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Retenciones: A5</w:t>
      </w:r>
    </w:p>
    <w:p w14:paraId="54260248" w14:textId="77777777" w:rsidR="003436E0" w:rsidRDefault="003436E0" w:rsidP="001B3F96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Órdenes de pago y anexos A4</w:t>
      </w:r>
    </w:p>
    <w:p w14:paraId="51327778" w14:textId="77777777" w:rsidR="003436E0" w:rsidRDefault="003436E0" w:rsidP="001B3F96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Varios: A6</w:t>
      </w:r>
    </w:p>
    <w:p w14:paraId="181E2557" w14:textId="77777777" w:rsidR="003436E0" w:rsidRDefault="003436E0" w:rsidP="001B3F96">
      <w:pPr>
        <w:pStyle w:val="Prrafodelista"/>
        <w:numPr>
          <w:ilvl w:val="0"/>
          <w:numId w:val="9"/>
        </w:numPr>
        <w:spacing w:after="0" w:line="240" w:lineRule="auto"/>
        <w:ind w:left="644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TIPO DE PAPEL:</w:t>
      </w:r>
    </w:p>
    <w:p w14:paraId="578B3FEA" w14:textId="5898BAB3" w:rsidR="003436E0" w:rsidRDefault="001B4258" w:rsidP="001B3F96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35% </w:t>
      </w:r>
      <w:r w:rsidR="003436E0">
        <w:rPr>
          <w:rFonts w:ascii="Century Gothic" w:hAnsi="Century Gothic" w:cs="Arial"/>
          <w:color w:val="000000"/>
          <w:sz w:val="24"/>
          <w:szCs w:val="24"/>
          <w:lang w:val="es-ES_tradnl"/>
        </w:rPr>
        <w:t>Químico</w:t>
      </w:r>
    </w:p>
    <w:p w14:paraId="141FCE86" w14:textId="5184A099" w:rsidR="003436E0" w:rsidRDefault="001B4258" w:rsidP="001B3F96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60% Bond</w:t>
      </w:r>
    </w:p>
    <w:p w14:paraId="1E6F6614" w14:textId="2DE50DF8" w:rsidR="003436E0" w:rsidRDefault="003436E0" w:rsidP="001B3F96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Century Gothic" w:hAnsi="Century Gothic"/>
          <w:b/>
          <w:bCs/>
          <w:sz w:val="28"/>
          <w:szCs w:val="28"/>
          <w:lang w:val="es-ES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Varios:</w:t>
      </w:r>
      <w:r w:rsidR="001B4258"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 5%</w:t>
      </w: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 Por definir</w:t>
      </w:r>
    </w:p>
    <w:p w14:paraId="32ABDFEA" w14:textId="77777777" w:rsidR="003436E0" w:rsidRDefault="003436E0" w:rsidP="003436E0">
      <w:pPr>
        <w:pStyle w:val="Sinespaciado"/>
        <w:jc w:val="both"/>
        <w:rPr>
          <w:rFonts w:ascii="Arial Narrow" w:hAnsi="Arial Narrow" w:cs="Arial"/>
          <w:b/>
          <w:sz w:val="20"/>
          <w:szCs w:val="20"/>
        </w:rPr>
      </w:pPr>
    </w:p>
    <w:p w14:paraId="06B9D4E6" w14:textId="77777777" w:rsidR="003436E0" w:rsidRDefault="003436E0" w:rsidP="003436E0">
      <w:pPr>
        <w:pStyle w:val="Sinespaciado"/>
        <w:jc w:val="both"/>
        <w:rPr>
          <w:rFonts w:ascii="Arial Narrow" w:hAnsi="Arial Narrow" w:cstheme="minorHAnsi"/>
          <w:b/>
          <w:sz w:val="20"/>
          <w:szCs w:val="20"/>
        </w:rPr>
      </w:pPr>
    </w:p>
    <w:p w14:paraId="22293A92" w14:textId="77777777" w:rsidR="003436E0" w:rsidRDefault="003436E0" w:rsidP="003436E0">
      <w:pPr>
        <w:pStyle w:val="Default"/>
        <w:jc w:val="both"/>
        <w:rPr>
          <w:rFonts w:ascii="Century Gothic" w:hAnsi="Century Gothic" w:cstheme="minorHAnsi"/>
          <w:b/>
          <w:color w:val="auto"/>
          <w:lang w:val="es-EC"/>
        </w:rPr>
      </w:pPr>
    </w:p>
    <w:p w14:paraId="22B8C3AA" w14:textId="77777777" w:rsidR="003436E0" w:rsidRDefault="003436E0" w:rsidP="003436E0">
      <w:pPr>
        <w:spacing w:after="0"/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b/>
          <w:sz w:val="24"/>
          <w:szCs w:val="24"/>
        </w:rPr>
        <w:t>Solución Propuesta Digital:</w:t>
      </w:r>
    </w:p>
    <w:p w14:paraId="25371552" w14:textId="77777777" w:rsidR="003436E0" w:rsidRDefault="003436E0" w:rsidP="003436E0">
      <w:pPr>
        <w:pStyle w:val="Default"/>
        <w:jc w:val="both"/>
        <w:rPr>
          <w:rFonts w:ascii="Century Gothic" w:hAnsi="Century Gothic" w:cstheme="minorHAnsi"/>
          <w:b/>
          <w:bCs/>
        </w:rPr>
      </w:pPr>
    </w:p>
    <w:p w14:paraId="4D39A5FB" w14:textId="77777777" w:rsidR="003436E0" w:rsidRDefault="003436E0" w:rsidP="003436E0">
      <w:pPr>
        <w:pStyle w:val="Default"/>
        <w:jc w:val="both"/>
        <w:rPr>
          <w:rFonts w:ascii="Century Gothic" w:hAnsi="Century Gothic" w:cstheme="minorHAnsi"/>
          <w:b/>
          <w:bCs/>
        </w:rPr>
      </w:pPr>
    </w:p>
    <w:p w14:paraId="37A17B0E" w14:textId="77777777" w:rsidR="003436E0" w:rsidRDefault="003436E0" w:rsidP="001B3F96">
      <w:pPr>
        <w:pStyle w:val="Sinespaciado"/>
        <w:numPr>
          <w:ilvl w:val="0"/>
          <w:numId w:val="13"/>
        </w:numPr>
        <w:jc w:val="both"/>
        <w:rPr>
          <w:rFonts w:ascii="Century Gothic" w:hAnsi="Century Gothic" w:cstheme="minorHAnsi"/>
          <w:bCs/>
          <w:sz w:val="24"/>
          <w:szCs w:val="24"/>
        </w:rPr>
      </w:pPr>
      <w:r>
        <w:rPr>
          <w:rFonts w:ascii="Century Gothic" w:hAnsi="Century Gothic" w:cstheme="minorHAnsi"/>
          <w:b/>
          <w:bCs/>
          <w:sz w:val="24"/>
          <w:szCs w:val="24"/>
        </w:rPr>
        <w:t xml:space="preserve">Digitalización – </w:t>
      </w:r>
      <w:r>
        <w:rPr>
          <w:rFonts w:ascii="Century Gothic" w:hAnsi="Century Gothic" w:cstheme="minorHAnsi"/>
          <w:bCs/>
          <w:sz w:val="24"/>
          <w:szCs w:val="24"/>
        </w:rPr>
        <w:t>Proceso a través del cual se propone la conversión de la información física a un medio digital. El servicio de digitalización se lo genera a través de los siguientes pasos:</w:t>
      </w:r>
    </w:p>
    <w:p w14:paraId="48FA9F01" w14:textId="77777777" w:rsidR="003436E0" w:rsidRDefault="003436E0" w:rsidP="003436E0">
      <w:pPr>
        <w:pStyle w:val="Sinespaciado"/>
        <w:ind w:left="720"/>
        <w:jc w:val="both"/>
        <w:rPr>
          <w:rFonts w:ascii="Century Gothic" w:hAnsi="Century Gothic" w:cstheme="minorHAnsi"/>
          <w:bCs/>
          <w:sz w:val="24"/>
          <w:szCs w:val="24"/>
        </w:rPr>
      </w:pPr>
    </w:p>
    <w:p w14:paraId="51B2B7D0" w14:textId="77777777" w:rsidR="003436E0" w:rsidRDefault="003436E0" w:rsidP="001B3F96">
      <w:pPr>
        <w:pStyle w:val="Prrafodelista"/>
        <w:numPr>
          <w:ilvl w:val="0"/>
          <w:numId w:val="14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b/>
          <w:color w:val="000000"/>
          <w:sz w:val="24"/>
          <w:szCs w:val="24"/>
        </w:rPr>
      </w:pPr>
      <w:proofErr w:type="gramStart"/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Identificación de Documentos a Digitalizar</w:t>
      </w:r>
      <w:proofErr w:type="gramEnd"/>
    </w:p>
    <w:p w14:paraId="50428738" w14:textId="77777777" w:rsidR="003436E0" w:rsidRDefault="003436E0" w:rsidP="001B3F96">
      <w:pPr>
        <w:pStyle w:val="Prrafodelista"/>
        <w:numPr>
          <w:ilvl w:val="0"/>
          <w:numId w:val="14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Preparación de Documentos para Digitalizar (Sacar Grapas, Ligas o Clips).</w:t>
      </w:r>
    </w:p>
    <w:p w14:paraId="234A5553" w14:textId="77777777" w:rsidR="003436E0" w:rsidRDefault="003436E0" w:rsidP="001B3F96">
      <w:pPr>
        <w:pStyle w:val="Prrafodelista"/>
        <w:numPr>
          <w:ilvl w:val="0"/>
          <w:numId w:val="14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Clasificación de los Documentos para Digitalizar (Tipo de Documentos).</w:t>
      </w:r>
    </w:p>
    <w:p w14:paraId="75B80CCB" w14:textId="77777777" w:rsidR="003436E0" w:rsidRDefault="003436E0" w:rsidP="001B3F96">
      <w:pPr>
        <w:pStyle w:val="Prrafodelista"/>
        <w:numPr>
          <w:ilvl w:val="0"/>
          <w:numId w:val="14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Conversión de Documentos Físicos a Imágenes Digitales.</w:t>
      </w:r>
    </w:p>
    <w:p w14:paraId="30CFB811" w14:textId="77777777" w:rsidR="003436E0" w:rsidRDefault="003436E0" w:rsidP="001B3F96">
      <w:pPr>
        <w:pStyle w:val="Prrafodelista"/>
        <w:numPr>
          <w:ilvl w:val="0"/>
          <w:numId w:val="14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Indexación de las Imágenes Digitales. (tres campos de búsqueda)</w:t>
      </w:r>
    </w:p>
    <w:p w14:paraId="2BD52271" w14:textId="77777777" w:rsidR="003436E0" w:rsidRDefault="003436E0" w:rsidP="001B3F96">
      <w:pPr>
        <w:pStyle w:val="Prrafodelista"/>
        <w:numPr>
          <w:ilvl w:val="0"/>
          <w:numId w:val="14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Prueba de Calidad de Imágenes Digitalizadas.</w:t>
      </w:r>
    </w:p>
    <w:p w14:paraId="2A9720B8" w14:textId="77777777" w:rsidR="003436E0" w:rsidRDefault="003436E0" w:rsidP="001B3F96">
      <w:pPr>
        <w:pStyle w:val="Prrafodelista"/>
        <w:numPr>
          <w:ilvl w:val="0"/>
          <w:numId w:val="14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 xml:space="preserve">Dar de alta la información es decir subir las Imágenes Digitales a los Servidores de </w:t>
      </w:r>
      <w:proofErr w:type="spellStart"/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DataSolutions</w:t>
      </w:r>
      <w:proofErr w:type="spellEnd"/>
      <w:r>
        <w:rPr>
          <w:rFonts w:ascii="Century Gothic" w:eastAsia="ヒラギノ角ゴ Pro W3" w:hAnsi="Century Gothic" w:cs="Arial"/>
          <w:color w:val="000000"/>
          <w:sz w:val="24"/>
          <w:szCs w:val="24"/>
        </w:rPr>
        <w:t xml:space="preserve"> (El cliente puede acceder con un Usuario y Clave).</w:t>
      </w:r>
    </w:p>
    <w:p w14:paraId="02CEFA41" w14:textId="77777777" w:rsidR="003436E0" w:rsidRDefault="003436E0" w:rsidP="001B3F96">
      <w:pPr>
        <w:pStyle w:val="Prrafodelista"/>
        <w:numPr>
          <w:ilvl w:val="0"/>
          <w:numId w:val="14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Puesta en marcha en servidor de pruebas de la solución.</w:t>
      </w:r>
    </w:p>
    <w:p w14:paraId="5963470F" w14:textId="77777777" w:rsidR="00B7636B" w:rsidRDefault="00B7636B" w:rsidP="00B7636B">
      <w:pPr>
        <w:pStyle w:val="Prrafodelista"/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</w:p>
    <w:p w14:paraId="50A9F42D" w14:textId="77777777" w:rsidR="003436E0" w:rsidRDefault="003436E0" w:rsidP="001B3F96">
      <w:pPr>
        <w:pStyle w:val="Prrafodelista"/>
        <w:numPr>
          <w:ilvl w:val="0"/>
          <w:numId w:val="14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Dar de alta y arranque de la solución con el cliente.</w:t>
      </w:r>
    </w:p>
    <w:p w14:paraId="23093825" w14:textId="77777777" w:rsidR="003436E0" w:rsidRDefault="003436E0" w:rsidP="001B3F96">
      <w:pPr>
        <w:pStyle w:val="Prrafodelista"/>
        <w:numPr>
          <w:ilvl w:val="0"/>
          <w:numId w:val="14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Generación de Claves y Contraseñas.</w:t>
      </w:r>
    </w:p>
    <w:p w14:paraId="33BB9618" w14:textId="77777777" w:rsidR="003436E0" w:rsidRDefault="003436E0" w:rsidP="001B3F96">
      <w:pPr>
        <w:pStyle w:val="Prrafodelista"/>
        <w:numPr>
          <w:ilvl w:val="0"/>
          <w:numId w:val="14"/>
        </w:numPr>
        <w:spacing w:line="240" w:lineRule="auto"/>
        <w:ind w:left="1068"/>
        <w:jc w:val="both"/>
        <w:outlineLvl w:val="0"/>
        <w:rPr>
          <w:rFonts w:ascii="Century Gothic" w:eastAsia="ヒラギノ角ゴ Pro W3" w:hAnsi="Century Gothic" w:cs="Arial"/>
          <w:color w:val="000000"/>
          <w:sz w:val="24"/>
          <w:szCs w:val="24"/>
        </w:rPr>
      </w:pPr>
      <w:r>
        <w:rPr>
          <w:rFonts w:ascii="Century Gothic" w:eastAsia="ヒラギノ角ゴ Pro W3" w:hAnsi="Century Gothic" w:cs="Arial"/>
          <w:color w:val="000000"/>
          <w:sz w:val="24"/>
          <w:szCs w:val="24"/>
        </w:rPr>
        <w:t>Entrega del sistema y acompañamiento.</w:t>
      </w:r>
    </w:p>
    <w:p w14:paraId="3E79E877" w14:textId="77777777" w:rsidR="003436E0" w:rsidRDefault="003436E0" w:rsidP="003436E0">
      <w:pPr>
        <w:pStyle w:val="Sinespaciado"/>
        <w:jc w:val="both"/>
        <w:rPr>
          <w:rFonts w:ascii="Century Gothic" w:hAnsi="Century Gothic" w:cstheme="minorHAnsi"/>
          <w:bCs/>
          <w:sz w:val="24"/>
          <w:szCs w:val="24"/>
        </w:rPr>
      </w:pPr>
      <w:r>
        <w:rPr>
          <w:rFonts w:ascii="Century Gothic" w:hAnsi="Century Gothic" w:cstheme="minorHAnsi"/>
          <w:b/>
          <w:bCs/>
          <w:sz w:val="24"/>
          <w:szCs w:val="24"/>
        </w:rPr>
        <w:t xml:space="preserve">INDEXACIÓN. – </w:t>
      </w:r>
      <w:r>
        <w:rPr>
          <w:rFonts w:ascii="Century Gothic" w:hAnsi="Century Gothic" w:cstheme="minorHAnsi"/>
          <w:bCs/>
          <w:sz w:val="24"/>
          <w:szCs w:val="24"/>
        </w:rPr>
        <w:t>proceso en el cual se ingresa mediante una herramienta tecnológica de reconocimiento óptico de caracteres (OCR), el documento digitalizado, convirtiéndolo en un documento que mantenga un orden de datos o informaciones con un criterio común a todos ellos, para facilitar su consulta, búsqueda y análisis.</w:t>
      </w:r>
    </w:p>
    <w:p w14:paraId="65D7FD96" w14:textId="77777777" w:rsidR="003436E0" w:rsidRDefault="003436E0" w:rsidP="003436E0">
      <w:pPr>
        <w:pStyle w:val="Sinespaciado"/>
        <w:jc w:val="both"/>
        <w:rPr>
          <w:rFonts w:ascii="Century Gothic" w:hAnsi="Century Gothic" w:cstheme="minorHAnsi"/>
          <w:bCs/>
          <w:sz w:val="24"/>
          <w:szCs w:val="24"/>
        </w:rPr>
      </w:pPr>
    </w:p>
    <w:p w14:paraId="2A2853F6" w14:textId="77777777" w:rsidR="003436E0" w:rsidRDefault="003436E0" w:rsidP="003436E0">
      <w:pPr>
        <w:pStyle w:val="Sinespaciado"/>
        <w:jc w:val="both"/>
        <w:rPr>
          <w:rFonts w:ascii="Century Gothic" w:hAnsi="Century Gothic" w:cstheme="minorHAnsi"/>
          <w:bCs/>
          <w:sz w:val="24"/>
          <w:szCs w:val="24"/>
        </w:rPr>
      </w:pPr>
      <w:r>
        <w:rPr>
          <w:rFonts w:ascii="Century Gothic" w:hAnsi="Century Gothic" w:cstheme="minorHAnsi"/>
          <w:b/>
          <w:bCs/>
          <w:sz w:val="24"/>
          <w:szCs w:val="24"/>
        </w:rPr>
        <w:t>ALMACENAMIENTO. –</w:t>
      </w:r>
      <w:r>
        <w:rPr>
          <w:rFonts w:ascii="Century Gothic" w:hAnsi="Century Gothic" w:cstheme="minorHAnsi"/>
          <w:bCs/>
          <w:sz w:val="24"/>
          <w:szCs w:val="24"/>
        </w:rPr>
        <w:t xml:space="preserve"> Proceso en el cual se procede a realizar una carga de la información a nuestras plataformas de gestión integral de información. A través de estas herramientas le garantizamos al cliente la correcta seguridad de su información y también dotamos al cliente con una herramienta para correcta administración y utilización de su data.</w:t>
      </w:r>
    </w:p>
    <w:p w14:paraId="6829D07E" w14:textId="77777777" w:rsidR="003436E0" w:rsidRDefault="003436E0" w:rsidP="003436E0">
      <w:pPr>
        <w:pStyle w:val="Sinespaciado"/>
        <w:jc w:val="both"/>
        <w:rPr>
          <w:rFonts w:ascii="Century Gothic" w:hAnsi="Century Gothic" w:cstheme="minorHAnsi"/>
          <w:bCs/>
          <w:sz w:val="24"/>
          <w:szCs w:val="24"/>
        </w:rPr>
      </w:pPr>
    </w:p>
    <w:p w14:paraId="27306098" w14:textId="77777777" w:rsidR="003436E0" w:rsidRDefault="003436E0" w:rsidP="003436E0">
      <w:pPr>
        <w:pStyle w:val="Sinespaciado"/>
        <w:jc w:val="both"/>
        <w:rPr>
          <w:rFonts w:ascii="Century Gothic" w:hAnsi="Century Gothic" w:cstheme="minorHAnsi"/>
          <w:bCs/>
          <w:sz w:val="24"/>
          <w:szCs w:val="24"/>
          <w:lang w:val="es-ES"/>
        </w:rPr>
      </w:pPr>
      <w:r>
        <w:rPr>
          <w:rFonts w:ascii="Century Gothic" w:hAnsi="Century Gothic" w:cstheme="minorHAnsi"/>
          <w:b/>
          <w:bCs/>
          <w:sz w:val="24"/>
          <w:szCs w:val="24"/>
        </w:rPr>
        <w:lastRenderedPageBreak/>
        <w:t xml:space="preserve">INTERFACE WEB. – </w:t>
      </w:r>
      <w:r>
        <w:rPr>
          <w:rFonts w:ascii="Century Gothic" w:hAnsi="Century Gothic" w:cstheme="minorHAnsi"/>
          <w:bCs/>
          <w:sz w:val="24"/>
          <w:szCs w:val="24"/>
        </w:rPr>
        <w:t>El objetivo es que la información del cliente esté disponible 365 días al año. A través de nuestros repositorios documentales ubicados en la nube le abrimos la posibilidad a nuestros clientes para que tengan estos beneficios.</w:t>
      </w:r>
    </w:p>
    <w:p w14:paraId="05F67380" w14:textId="77777777" w:rsidR="003436E0" w:rsidRDefault="003436E0" w:rsidP="003436E0">
      <w:pPr>
        <w:pStyle w:val="Default"/>
        <w:jc w:val="both"/>
        <w:rPr>
          <w:rFonts w:ascii="Century Gothic" w:hAnsi="Century Gothic" w:cstheme="minorHAnsi"/>
          <w:b/>
          <w:bCs/>
        </w:rPr>
      </w:pPr>
    </w:p>
    <w:p w14:paraId="5AB9A587" w14:textId="77777777" w:rsidR="003436E0" w:rsidRDefault="003436E0" w:rsidP="003436E0">
      <w:pPr>
        <w:pStyle w:val="Default"/>
        <w:jc w:val="both"/>
        <w:rPr>
          <w:rFonts w:ascii="Century Gothic" w:hAnsi="Century Gothic" w:cstheme="minorHAnsi"/>
          <w:bCs/>
        </w:rPr>
      </w:pPr>
      <w:r>
        <w:rPr>
          <w:rFonts w:ascii="Century Gothic" w:hAnsi="Century Gothic" w:cstheme="minorHAnsi"/>
          <w:bCs/>
        </w:rPr>
        <w:t>A continuación, ponemos a disposición nuestra cotización de estos servicios:</w:t>
      </w:r>
    </w:p>
    <w:p w14:paraId="1F101672" w14:textId="77777777" w:rsidR="003436E0" w:rsidRDefault="003436E0" w:rsidP="003436E0">
      <w:pPr>
        <w:pStyle w:val="Default"/>
        <w:jc w:val="both"/>
        <w:rPr>
          <w:rFonts w:ascii="Century Gothic" w:hAnsi="Century Gothic" w:cstheme="minorHAnsi"/>
          <w:bCs/>
        </w:rPr>
      </w:pPr>
    </w:p>
    <w:p w14:paraId="4739C431" w14:textId="77777777" w:rsidR="003436E0" w:rsidRDefault="003436E0" w:rsidP="003436E0">
      <w:pPr>
        <w:pStyle w:val="Default"/>
        <w:jc w:val="both"/>
        <w:rPr>
          <w:rFonts w:ascii="Century Gothic" w:hAnsi="Century Gothic" w:cstheme="minorHAnsi"/>
          <w:b/>
          <w:bCs/>
        </w:rPr>
      </w:pPr>
      <w:r>
        <w:rPr>
          <w:rFonts w:ascii="Century Gothic" w:hAnsi="Century Gothic" w:cstheme="minorHAnsi"/>
          <w:b/>
          <w:bCs/>
        </w:rPr>
        <w:t>PROPUESTA ECONOMICA:</w:t>
      </w:r>
    </w:p>
    <w:p w14:paraId="0E286F29" w14:textId="77777777" w:rsidR="003436E0" w:rsidRDefault="003436E0" w:rsidP="003436E0">
      <w:pPr>
        <w:pStyle w:val="Default"/>
        <w:ind w:left="720"/>
        <w:jc w:val="both"/>
        <w:rPr>
          <w:rFonts w:ascii="Century Gothic" w:hAnsi="Century Gothic" w:cstheme="minorHAnsi"/>
          <w:b/>
          <w:bCs/>
        </w:rPr>
      </w:pPr>
    </w:p>
    <w:p w14:paraId="403D25D3" w14:textId="77777777" w:rsidR="003436E0" w:rsidRDefault="003436E0" w:rsidP="001B3F96">
      <w:pPr>
        <w:pStyle w:val="Default"/>
        <w:numPr>
          <w:ilvl w:val="0"/>
          <w:numId w:val="15"/>
        </w:numPr>
        <w:jc w:val="both"/>
        <w:rPr>
          <w:rFonts w:ascii="Century Gothic" w:hAnsi="Century Gothic" w:cstheme="minorHAnsi"/>
          <w:b/>
          <w:bCs/>
        </w:rPr>
      </w:pPr>
      <w:r>
        <w:rPr>
          <w:rFonts w:ascii="Century Gothic" w:hAnsi="Century Gothic" w:cstheme="minorHAnsi"/>
          <w:b/>
          <w:bCs/>
        </w:rPr>
        <w:t>DIGITALIZACIÓN E INDEXACIÓN (Inversión Inicial)</w:t>
      </w:r>
      <w:r w:rsidR="00F81276">
        <w:rPr>
          <w:rFonts w:ascii="Century Gothic" w:hAnsi="Century Gothic" w:cstheme="minorHAnsi"/>
          <w:b/>
          <w:bCs/>
        </w:rPr>
        <w:t>.</w:t>
      </w:r>
    </w:p>
    <w:p w14:paraId="04E0F6C2" w14:textId="77777777" w:rsidR="003436E0" w:rsidRDefault="003436E0" w:rsidP="003436E0">
      <w:pPr>
        <w:pStyle w:val="Default"/>
        <w:ind w:left="1440"/>
        <w:jc w:val="center"/>
        <w:rPr>
          <w:rFonts w:ascii="Century Gothic" w:hAnsi="Century Gothic" w:cstheme="minorHAnsi"/>
          <w:b/>
          <w:bCs/>
        </w:rPr>
      </w:pPr>
    </w:p>
    <w:tbl>
      <w:tblPr>
        <w:tblW w:w="9645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1"/>
        <w:gridCol w:w="1280"/>
        <w:gridCol w:w="1413"/>
        <w:gridCol w:w="1701"/>
      </w:tblGrid>
      <w:tr w:rsidR="00F81276" w:rsidRPr="00550771" w14:paraId="207F1D74" w14:textId="77777777" w:rsidTr="00550771">
        <w:trPr>
          <w:trHeight w:val="301"/>
        </w:trPr>
        <w:tc>
          <w:tcPr>
            <w:tcW w:w="96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67218E" w14:textId="19AA48F7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>PROPUESTA ECONOMICA</w:t>
            </w:r>
            <w:r w:rsid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DE</w:t>
            </w:r>
            <w:r w:rsidRP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DIGITALIZACION</w:t>
            </w:r>
            <w:r w:rsid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MENSUAL</w:t>
            </w:r>
          </w:p>
        </w:tc>
      </w:tr>
      <w:tr w:rsidR="00F81276" w:rsidRPr="00550771" w14:paraId="7B4AA600" w14:textId="77777777" w:rsidTr="00550771">
        <w:trPr>
          <w:trHeight w:val="414"/>
        </w:trPr>
        <w:tc>
          <w:tcPr>
            <w:tcW w:w="52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5D9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99AEF3" w14:textId="77777777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>Descripción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5D9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D988E0" w14:textId="77777777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>Volumen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5D9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64E918" w14:textId="77777777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>Precio Inicial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D9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4F10F7" w14:textId="77777777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>Precio Total</w:t>
            </w:r>
          </w:p>
        </w:tc>
      </w:tr>
      <w:tr w:rsidR="00F81276" w:rsidRPr="00550771" w14:paraId="456C31B6" w14:textId="77777777" w:rsidTr="00550771">
        <w:trPr>
          <w:trHeight w:val="263"/>
        </w:trPr>
        <w:tc>
          <w:tcPr>
            <w:tcW w:w="5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CF38C5" w14:textId="77777777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</w:pPr>
            <w:r w:rsidRP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Preparación, clasificación Digitalización e indexación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C1D7A1" w14:textId="3C0D8672" w:rsidR="00F81276" w:rsidRPr="00550771" w:rsidRDefault="00550771" w:rsidP="00550771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10000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79EAEB" w14:textId="77777777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</w:pPr>
            <w:r w:rsidRP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$   0.1371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361263" w14:textId="330E8909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</w:pPr>
            <w:r w:rsidRP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 xml:space="preserve">$ </w:t>
            </w:r>
            <w:r w:rsid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1</w:t>
            </w:r>
            <w:r w:rsidRP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,</w:t>
            </w:r>
            <w:r w:rsid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3</w:t>
            </w:r>
            <w:r w:rsidRP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7</w:t>
            </w:r>
            <w:r w:rsid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1</w:t>
            </w:r>
            <w:r w:rsidRP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.</w:t>
            </w:r>
            <w:r w:rsid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0</w:t>
            </w:r>
            <w:r w:rsidRP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0</w:t>
            </w:r>
          </w:p>
        </w:tc>
      </w:tr>
      <w:tr w:rsidR="00F81276" w:rsidRPr="00550771" w14:paraId="29E086D2" w14:textId="77777777" w:rsidTr="00550771">
        <w:trPr>
          <w:trHeight w:val="263"/>
        </w:trPr>
        <w:tc>
          <w:tcPr>
            <w:tcW w:w="5251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BBF379" w14:textId="77777777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78596C" w14:textId="77777777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18"/>
                <w:szCs w:val="18"/>
                <w:lang w:eastAsia="es-EC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0B76BA" w14:textId="77777777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eastAsiaTheme="minorHAnsi" w:hAnsi="Century Gothic" w:cs="Calibr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>Sub-Total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D68606" w14:textId="010D23E9" w:rsidR="00F81276" w:rsidRPr="00550771" w:rsidRDefault="00550771" w:rsidP="00550771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</w:pPr>
            <w:r w:rsidRP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 xml:space="preserve">$ </w:t>
            </w:r>
            <w:r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1</w:t>
            </w:r>
            <w:r w:rsidRP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,</w:t>
            </w:r>
            <w:r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3</w:t>
            </w:r>
            <w:r w:rsidRP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7</w:t>
            </w:r>
            <w:r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1</w:t>
            </w:r>
            <w:r w:rsidRP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.</w:t>
            </w:r>
            <w:r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0</w:t>
            </w:r>
            <w:r w:rsidRP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0</w:t>
            </w:r>
          </w:p>
        </w:tc>
      </w:tr>
      <w:tr w:rsidR="00F81276" w:rsidRPr="00550771" w14:paraId="28CDAC68" w14:textId="77777777" w:rsidTr="00550771">
        <w:trPr>
          <w:trHeight w:val="276"/>
        </w:trPr>
        <w:tc>
          <w:tcPr>
            <w:tcW w:w="5251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A0FCD5" w14:textId="77777777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10495A" w14:textId="77777777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18"/>
                <w:szCs w:val="18"/>
                <w:lang w:eastAsia="es-EC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DAD099" w14:textId="77777777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eastAsiaTheme="minorHAnsi" w:hAnsi="Century Gothic" w:cs="Calibr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>IVA 12%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813B52" w14:textId="77EECA22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</w:pPr>
            <w:r w:rsidRP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 xml:space="preserve">$    </w:t>
            </w:r>
            <w:r w:rsid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164</w:t>
            </w:r>
            <w:r w:rsidRP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.</w:t>
            </w:r>
            <w:r w:rsidR="00550771"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  <w:t>52</w:t>
            </w:r>
          </w:p>
        </w:tc>
      </w:tr>
      <w:tr w:rsidR="00F81276" w:rsidRPr="00550771" w14:paraId="52608306" w14:textId="77777777" w:rsidTr="00550771">
        <w:trPr>
          <w:trHeight w:val="301"/>
        </w:trPr>
        <w:tc>
          <w:tcPr>
            <w:tcW w:w="5251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5BCFBE" w14:textId="77777777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3DB48B" w14:textId="77777777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18"/>
                <w:szCs w:val="18"/>
                <w:lang w:eastAsia="es-EC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44108B" w14:textId="77777777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eastAsiaTheme="minorHAnsi" w:hAnsi="Century Gothic" w:cs="Calibr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>Total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3B4204" w14:textId="3A49038E" w:rsidR="00F81276" w:rsidRPr="00550771" w:rsidRDefault="00F81276" w:rsidP="00550771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$ </w:t>
            </w:r>
            <w:r w:rsid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>1</w:t>
            </w:r>
            <w:r w:rsidRP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>,</w:t>
            </w:r>
            <w:r w:rsid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>535</w:t>
            </w:r>
            <w:r w:rsidRP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>.</w:t>
            </w:r>
            <w:r w:rsidR="00550771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val="es-ES" w:eastAsia="es-ES"/>
              </w:rPr>
              <w:t>52</w:t>
            </w:r>
            <w:bookmarkStart w:id="1" w:name="_GoBack"/>
            <w:bookmarkEnd w:id="1"/>
          </w:p>
        </w:tc>
      </w:tr>
    </w:tbl>
    <w:p w14:paraId="5B8F50CC" w14:textId="77777777" w:rsidR="00F81276" w:rsidRDefault="00F81276" w:rsidP="003436E0">
      <w:pPr>
        <w:pStyle w:val="Default"/>
        <w:jc w:val="both"/>
        <w:rPr>
          <w:rFonts w:ascii="Century Gothic" w:hAnsi="Century Gothic" w:cstheme="minorHAnsi"/>
          <w:bCs/>
          <w:color w:val="auto"/>
        </w:rPr>
      </w:pPr>
    </w:p>
    <w:p w14:paraId="241B9739" w14:textId="77777777" w:rsidR="00F81276" w:rsidRDefault="00F81276" w:rsidP="003436E0">
      <w:pPr>
        <w:pStyle w:val="Default"/>
        <w:jc w:val="both"/>
        <w:rPr>
          <w:rFonts w:ascii="Century Gothic" w:hAnsi="Century Gothic" w:cstheme="minorHAnsi"/>
          <w:bCs/>
          <w:color w:val="auto"/>
        </w:rPr>
      </w:pPr>
    </w:p>
    <w:p w14:paraId="51853BE0" w14:textId="77777777" w:rsidR="00F81276" w:rsidRDefault="00F81276" w:rsidP="003436E0">
      <w:pPr>
        <w:pStyle w:val="Default"/>
        <w:jc w:val="both"/>
        <w:rPr>
          <w:rFonts w:ascii="Century Gothic" w:hAnsi="Century Gothic" w:cstheme="minorHAnsi"/>
          <w:bCs/>
          <w:color w:val="auto"/>
        </w:rPr>
      </w:pPr>
    </w:p>
    <w:p w14:paraId="7F56D5DD" w14:textId="77777777" w:rsidR="003436E0" w:rsidRDefault="003436E0" w:rsidP="001B3F96">
      <w:pPr>
        <w:pStyle w:val="Default"/>
        <w:numPr>
          <w:ilvl w:val="0"/>
          <w:numId w:val="16"/>
        </w:numPr>
        <w:jc w:val="both"/>
        <w:rPr>
          <w:rFonts w:ascii="Century Gothic" w:hAnsi="Century Gothic" w:cstheme="minorHAnsi"/>
          <w:b/>
          <w:bCs/>
          <w:color w:val="auto"/>
        </w:rPr>
      </w:pPr>
      <w:r>
        <w:rPr>
          <w:rFonts w:ascii="Century Gothic" w:hAnsi="Century Gothic" w:cstheme="minorHAnsi"/>
          <w:bCs/>
          <w:color w:val="auto"/>
        </w:rPr>
        <w:t xml:space="preserve"> </w:t>
      </w:r>
      <w:r w:rsidR="00F81276">
        <w:rPr>
          <w:rFonts w:ascii="Century Gothic" w:hAnsi="Century Gothic" w:cstheme="minorHAnsi"/>
          <w:b/>
          <w:bCs/>
          <w:color w:val="auto"/>
        </w:rPr>
        <w:t>CUSTODIA DIGITAL.</w:t>
      </w:r>
    </w:p>
    <w:p w14:paraId="41578927" w14:textId="77777777" w:rsidR="003436E0" w:rsidRDefault="003436E0" w:rsidP="003436E0">
      <w:pPr>
        <w:pStyle w:val="Default"/>
        <w:ind w:left="720"/>
        <w:jc w:val="both"/>
        <w:rPr>
          <w:rFonts w:ascii="Century Gothic" w:hAnsi="Century Gothic" w:cstheme="minorHAnsi"/>
          <w:b/>
          <w:bCs/>
          <w:color w:val="auto"/>
        </w:rPr>
      </w:pPr>
    </w:p>
    <w:tbl>
      <w:tblPr>
        <w:tblW w:w="95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5"/>
        <w:gridCol w:w="2239"/>
        <w:gridCol w:w="651"/>
        <w:gridCol w:w="1737"/>
        <w:gridCol w:w="2708"/>
      </w:tblGrid>
      <w:tr w:rsidR="003436E0" w14:paraId="5D654AEA" w14:textId="77777777" w:rsidTr="003436E0">
        <w:trPr>
          <w:trHeight w:val="426"/>
          <w:jc w:val="center"/>
        </w:trPr>
        <w:tc>
          <w:tcPr>
            <w:tcW w:w="95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CCCFF"/>
            <w:noWrap/>
            <w:vAlign w:val="bottom"/>
            <w:hideMark/>
          </w:tcPr>
          <w:p w14:paraId="56357F66" w14:textId="77777777" w:rsidR="003436E0" w:rsidRDefault="003436E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  <w:t>Custodia Digital</w:t>
            </w:r>
          </w:p>
        </w:tc>
      </w:tr>
      <w:tr w:rsidR="003436E0" w14:paraId="4CDB58E4" w14:textId="77777777" w:rsidTr="003436E0">
        <w:trPr>
          <w:trHeight w:val="152"/>
          <w:jc w:val="center"/>
        </w:trPr>
        <w:tc>
          <w:tcPr>
            <w:tcW w:w="2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vAlign w:val="bottom"/>
            <w:hideMark/>
          </w:tcPr>
          <w:p w14:paraId="11F7CB34" w14:textId="77777777" w:rsidR="003436E0" w:rsidRDefault="003436E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  <w:t>Descripción</w:t>
            </w:r>
          </w:p>
        </w:tc>
        <w:tc>
          <w:tcPr>
            <w:tcW w:w="289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CCCCFF"/>
            <w:noWrap/>
            <w:vAlign w:val="bottom"/>
            <w:hideMark/>
          </w:tcPr>
          <w:p w14:paraId="6A3B3559" w14:textId="77777777" w:rsidR="003436E0" w:rsidRDefault="003436E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  <w:t>Almacenamiento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vAlign w:val="bottom"/>
            <w:hideMark/>
          </w:tcPr>
          <w:p w14:paraId="7C7A7EA8" w14:textId="77777777" w:rsidR="003436E0" w:rsidRDefault="003436E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  <w:t>Precio Unitario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vAlign w:val="bottom"/>
            <w:hideMark/>
          </w:tcPr>
          <w:p w14:paraId="0259DF62" w14:textId="77777777" w:rsidR="003436E0" w:rsidRDefault="003436E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  <w:t>Precio Total</w:t>
            </w:r>
          </w:p>
        </w:tc>
      </w:tr>
      <w:tr w:rsidR="003436E0" w14:paraId="3D326B4C" w14:textId="77777777" w:rsidTr="003436E0">
        <w:trPr>
          <w:trHeight w:val="130"/>
          <w:jc w:val="center"/>
        </w:trPr>
        <w:tc>
          <w:tcPr>
            <w:tcW w:w="2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5EDF5B4" w14:textId="77777777" w:rsidR="003436E0" w:rsidRDefault="003436E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  <w:t>Custodia Digital</w:t>
            </w:r>
          </w:p>
        </w:tc>
        <w:tc>
          <w:tcPr>
            <w:tcW w:w="223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64F7C0D2" w14:textId="77777777" w:rsidR="003436E0" w:rsidRDefault="00F8127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</w:pPr>
            <w:proofErr w:type="gramStart"/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  <w:t xml:space="preserve">410.76 </w:t>
            </w:r>
            <w:r w:rsidR="003436E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  <w:t xml:space="preserve"> Giga</w:t>
            </w:r>
            <w:proofErr w:type="gramEnd"/>
            <w:r w:rsidR="003436E0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  <w:t xml:space="preserve"> Bites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FAD2E9B" w14:textId="77777777" w:rsidR="003436E0" w:rsidRDefault="003436E0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1E19C85" w14:textId="77777777" w:rsidR="003436E0" w:rsidRDefault="003436E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  <w:t>$     0.</w:t>
            </w:r>
            <w:r w:rsidR="00F81276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  <w:t>90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73E543C" w14:textId="77777777" w:rsidR="003436E0" w:rsidRDefault="003436E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  <w:t xml:space="preserve">$                                   </w:t>
            </w:r>
            <w:r w:rsidR="00F81276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  <w:t>369</w:t>
            </w: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  <w:t>,</w:t>
            </w:r>
            <w:r w:rsidR="00F81276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  <w:t>68</w:t>
            </w:r>
          </w:p>
        </w:tc>
      </w:tr>
      <w:tr w:rsidR="003436E0" w14:paraId="5E776797" w14:textId="77777777" w:rsidTr="003436E0">
        <w:trPr>
          <w:trHeight w:val="76"/>
          <w:jc w:val="center"/>
        </w:trPr>
        <w:tc>
          <w:tcPr>
            <w:tcW w:w="21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524B29DC" w14:textId="77777777" w:rsidR="003436E0" w:rsidRDefault="003436E0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</w:pPr>
          </w:p>
        </w:tc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2891C24D" w14:textId="77777777" w:rsidR="003436E0" w:rsidRDefault="003436E0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AD7D498" w14:textId="77777777" w:rsidR="003436E0" w:rsidRDefault="003436E0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503B624" w14:textId="77777777" w:rsidR="003436E0" w:rsidRDefault="003436E0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A6F64B6" w14:textId="77777777" w:rsidR="003436E0" w:rsidRDefault="003436E0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</w:tr>
      <w:tr w:rsidR="003436E0" w14:paraId="07E6DB87" w14:textId="77777777" w:rsidTr="003436E0">
        <w:trPr>
          <w:trHeight w:val="126"/>
          <w:jc w:val="center"/>
        </w:trPr>
        <w:tc>
          <w:tcPr>
            <w:tcW w:w="2195" w:type="dxa"/>
            <w:shd w:val="clear" w:color="auto" w:fill="FFFFFF"/>
            <w:noWrap/>
            <w:vAlign w:val="bottom"/>
            <w:hideMark/>
          </w:tcPr>
          <w:p w14:paraId="25CE0504" w14:textId="77777777" w:rsidR="003436E0" w:rsidRDefault="003436E0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  <w:tc>
          <w:tcPr>
            <w:tcW w:w="2239" w:type="dxa"/>
            <w:shd w:val="clear" w:color="auto" w:fill="FFFFFF"/>
            <w:noWrap/>
            <w:vAlign w:val="bottom"/>
            <w:hideMark/>
          </w:tcPr>
          <w:p w14:paraId="6BA33946" w14:textId="77777777" w:rsidR="003436E0" w:rsidRDefault="003436E0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  <w:tc>
          <w:tcPr>
            <w:tcW w:w="650" w:type="dxa"/>
            <w:shd w:val="clear" w:color="auto" w:fill="FFFFFF"/>
            <w:noWrap/>
            <w:vAlign w:val="bottom"/>
            <w:hideMark/>
          </w:tcPr>
          <w:p w14:paraId="6FD935ED" w14:textId="77777777" w:rsidR="003436E0" w:rsidRDefault="003436E0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AF6BCE8" w14:textId="77777777" w:rsidR="003436E0" w:rsidRDefault="003436E0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  <w:t>Subtotal</w:t>
            </w:r>
          </w:p>
        </w:tc>
        <w:tc>
          <w:tcPr>
            <w:tcW w:w="2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6B9FB34" w14:textId="77777777" w:rsidR="003436E0" w:rsidRDefault="00F8127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  <w:t>$                                   369,68</w:t>
            </w:r>
          </w:p>
        </w:tc>
      </w:tr>
      <w:tr w:rsidR="003436E0" w14:paraId="01FD9572" w14:textId="77777777" w:rsidTr="003436E0">
        <w:trPr>
          <w:trHeight w:val="130"/>
          <w:jc w:val="center"/>
        </w:trPr>
        <w:tc>
          <w:tcPr>
            <w:tcW w:w="2195" w:type="dxa"/>
            <w:shd w:val="clear" w:color="auto" w:fill="FFFFFF"/>
            <w:noWrap/>
            <w:vAlign w:val="bottom"/>
            <w:hideMark/>
          </w:tcPr>
          <w:p w14:paraId="3E807128" w14:textId="77777777" w:rsidR="003436E0" w:rsidRDefault="003436E0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</w:pPr>
          </w:p>
        </w:tc>
        <w:tc>
          <w:tcPr>
            <w:tcW w:w="2239" w:type="dxa"/>
            <w:shd w:val="clear" w:color="auto" w:fill="FFFFFF"/>
            <w:noWrap/>
            <w:vAlign w:val="bottom"/>
            <w:hideMark/>
          </w:tcPr>
          <w:p w14:paraId="6081DE53" w14:textId="77777777" w:rsidR="003436E0" w:rsidRDefault="003436E0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  <w:tc>
          <w:tcPr>
            <w:tcW w:w="650" w:type="dxa"/>
            <w:shd w:val="clear" w:color="auto" w:fill="FFFFFF"/>
            <w:noWrap/>
            <w:vAlign w:val="bottom"/>
            <w:hideMark/>
          </w:tcPr>
          <w:p w14:paraId="713B0B56" w14:textId="77777777" w:rsidR="003436E0" w:rsidRDefault="003436E0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12EE5BF" w14:textId="77777777" w:rsidR="003436E0" w:rsidRDefault="003436E0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  <w:t>Iva</w:t>
            </w:r>
          </w:p>
        </w:tc>
        <w:tc>
          <w:tcPr>
            <w:tcW w:w="2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F307B78" w14:textId="77777777" w:rsidR="003436E0" w:rsidRDefault="003436E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  <w:t xml:space="preserve">$                                   </w:t>
            </w:r>
            <w:r w:rsidR="00F81276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  <w:t xml:space="preserve">  4</w:t>
            </w: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  <w:t>4.</w:t>
            </w:r>
            <w:r w:rsidR="00F81276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  <w:t>36</w:t>
            </w:r>
          </w:p>
        </w:tc>
      </w:tr>
      <w:tr w:rsidR="003436E0" w14:paraId="43954831" w14:textId="77777777" w:rsidTr="003436E0">
        <w:trPr>
          <w:trHeight w:val="130"/>
          <w:jc w:val="center"/>
        </w:trPr>
        <w:tc>
          <w:tcPr>
            <w:tcW w:w="2195" w:type="dxa"/>
            <w:shd w:val="clear" w:color="auto" w:fill="FFFFFF"/>
            <w:noWrap/>
            <w:vAlign w:val="bottom"/>
            <w:hideMark/>
          </w:tcPr>
          <w:p w14:paraId="785AF62D" w14:textId="77777777" w:rsidR="003436E0" w:rsidRDefault="003436E0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fr-FR" w:eastAsia="es-EC"/>
              </w:rPr>
            </w:pPr>
          </w:p>
        </w:tc>
        <w:tc>
          <w:tcPr>
            <w:tcW w:w="2239" w:type="dxa"/>
            <w:shd w:val="clear" w:color="auto" w:fill="FFFFFF"/>
            <w:noWrap/>
            <w:vAlign w:val="bottom"/>
            <w:hideMark/>
          </w:tcPr>
          <w:p w14:paraId="54A30C4B" w14:textId="77777777" w:rsidR="003436E0" w:rsidRDefault="003436E0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  <w:tc>
          <w:tcPr>
            <w:tcW w:w="650" w:type="dxa"/>
            <w:shd w:val="clear" w:color="auto" w:fill="FFFFFF"/>
            <w:noWrap/>
            <w:vAlign w:val="bottom"/>
            <w:hideMark/>
          </w:tcPr>
          <w:p w14:paraId="0E1B720A" w14:textId="77777777" w:rsidR="003436E0" w:rsidRDefault="003436E0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  <w:tc>
          <w:tcPr>
            <w:tcW w:w="1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4DF2A679" w14:textId="77777777" w:rsidR="003436E0" w:rsidRDefault="003436E0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  <w:t>Total</w:t>
            </w:r>
          </w:p>
        </w:tc>
        <w:tc>
          <w:tcPr>
            <w:tcW w:w="2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noWrap/>
            <w:vAlign w:val="bottom"/>
            <w:hideMark/>
          </w:tcPr>
          <w:p w14:paraId="70E95CAD" w14:textId="77777777" w:rsidR="003436E0" w:rsidRDefault="003436E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  <w:t>$</w:t>
            </w:r>
            <w:r w:rsidR="00F81276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  <w:t xml:space="preserve">   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  <w:t xml:space="preserve">                                </w:t>
            </w:r>
            <w:r w:rsidR="00F81276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  <w:t>414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  <w:t>.</w:t>
            </w:r>
            <w:r w:rsidR="00F81276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fr-FR" w:eastAsia="es-EC"/>
              </w:rPr>
              <w:t>15</w:t>
            </w:r>
          </w:p>
        </w:tc>
      </w:tr>
    </w:tbl>
    <w:p w14:paraId="50FF56A4" w14:textId="77777777" w:rsidR="003436E0" w:rsidRDefault="003436E0" w:rsidP="003436E0">
      <w:pPr>
        <w:spacing w:line="240" w:lineRule="auto"/>
        <w:jc w:val="both"/>
        <w:rPr>
          <w:rFonts w:ascii="Century Gothic" w:hAnsi="Century Gothic" w:cstheme="minorHAnsi"/>
          <w:bCs/>
          <w:color w:val="FF0000"/>
          <w:sz w:val="24"/>
          <w:szCs w:val="24"/>
        </w:rPr>
      </w:pPr>
    </w:p>
    <w:p w14:paraId="6EABBF6C" w14:textId="77777777" w:rsidR="003436E0" w:rsidRDefault="003436E0" w:rsidP="003436E0">
      <w:pPr>
        <w:spacing w:line="360" w:lineRule="auto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4DDB7703" w14:textId="77777777" w:rsidR="003436E0" w:rsidRDefault="003436E0" w:rsidP="003436E0">
      <w:pPr>
        <w:spacing w:line="360" w:lineRule="auto"/>
        <w:jc w:val="both"/>
        <w:rPr>
          <w:rFonts w:ascii="Century Gothic" w:hAnsi="Century Gothic" w:cstheme="minorHAnsi"/>
          <w:bCs/>
          <w:sz w:val="24"/>
          <w:szCs w:val="24"/>
        </w:rPr>
      </w:pPr>
      <w:r>
        <w:rPr>
          <w:rFonts w:ascii="Century Gothic" w:hAnsi="Century Gothic" w:cstheme="minorHAnsi"/>
          <w:b/>
          <w:bCs/>
          <w:sz w:val="24"/>
          <w:szCs w:val="24"/>
        </w:rPr>
        <w:t xml:space="preserve">Almacenamiento, Custodia Digital e Interface Web: </w:t>
      </w:r>
      <w:r>
        <w:rPr>
          <w:rFonts w:ascii="Century Gothic" w:hAnsi="Century Gothic" w:cstheme="minorHAnsi"/>
          <w:bCs/>
          <w:sz w:val="24"/>
          <w:szCs w:val="24"/>
        </w:rPr>
        <w:t>consiste en el valor mensual a cancelar por el alojamiento de la información en nuestra plataforma con el servicio Web de acceso para la Administración, Búsqueda y Consulta en línea de la información digitalizada.</w:t>
      </w:r>
    </w:p>
    <w:p w14:paraId="777193C4" w14:textId="77777777" w:rsidR="003436E0" w:rsidRDefault="003436E0" w:rsidP="003436E0">
      <w:pPr>
        <w:spacing w:line="360" w:lineRule="auto"/>
        <w:jc w:val="both"/>
        <w:rPr>
          <w:rFonts w:ascii="Century Gothic" w:hAnsi="Century Gothic" w:cstheme="minorHAnsi"/>
          <w:bCs/>
          <w:sz w:val="24"/>
          <w:szCs w:val="24"/>
        </w:rPr>
      </w:pPr>
    </w:p>
    <w:p w14:paraId="5B3EB2B3" w14:textId="77777777" w:rsidR="003436E0" w:rsidRDefault="003436E0" w:rsidP="001B3F96">
      <w:pPr>
        <w:pStyle w:val="Prrafodelista"/>
        <w:numPr>
          <w:ilvl w:val="0"/>
          <w:numId w:val="15"/>
        </w:numPr>
        <w:spacing w:line="360" w:lineRule="auto"/>
        <w:jc w:val="both"/>
        <w:rPr>
          <w:rFonts w:ascii="Century Gothic" w:eastAsia="Times New Roman" w:hAnsi="Century Gothic" w:cstheme="minorHAnsi"/>
          <w:b/>
          <w:color w:val="000000"/>
          <w:sz w:val="24"/>
          <w:szCs w:val="24"/>
          <w:lang w:eastAsia="es-EC"/>
        </w:rPr>
      </w:pPr>
      <w:r>
        <w:rPr>
          <w:rFonts w:ascii="Century Gothic" w:hAnsi="Century Gothic" w:cstheme="minorHAnsi"/>
          <w:b/>
          <w:sz w:val="24"/>
          <w:szCs w:val="24"/>
        </w:rPr>
        <w:t>FORMA DE PAGO</w:t>
      </w:r>
    </w:p>
    <w:p w14:paraId="0F5A5778" w14:textId="77777777" w:rsidR="003436E0" w:rsidRDefault="003436E0" w:rsidP="003436E0">
      <w:pPr>
        <w:pStyle w:val="Sinespaciado"/>
        <w:tabs>
          <w:tab w:val="left" w:pos="5670"/>
        </w:tabs>
        <w:spacing w:line="360" w:lineRule="auto"/>
        <w:ind w:left="720" w:right="4"/>
        <w:jc w:val="both"/>
        <w:rPr>
          <w:rFonts w:ascii="Century Gothic" w:hAnsi="Century Gothic" w:cstheme="minorHAnsi"/>
          <w:b/>
          <w:sz w:val="24"/>
          <w:szCs w:val="24"/>
        </w:rPr>
      </w:pPr>
      <w:r>
        <w:rPr>
          <w:rFonts w:ascii="Century Gothic" w:hAnsi="Century Gothic" w:cstheme="minorHAnsi"/>
          <w:b/>
          <w:sz w:val="24"/>
          <w:szCs w:val="24"/>
        </w:rPr>
        <w:t xml:space="preserve">Inversión Inicial. -  </w:t>
      </w:r>
      <w:r>
        <w:rPr>
          <w:rFonts w:ascii="Century Gothic" w:hAnsi="Century Gothic" w:cstheme="minorHAnsi"/>
          <w:sz w:val="24"/>
          <w:szCs w:val="24"/>
        </w:rPr>
        <w:t>Se elabora la Factura por el 100% la misma que será cancelada el 50% a la emisión, en un plazo máximo de 5 días y el 50% restante a la entrega del proyecto.</w:t>
      </w:r>
    </w:p>
    <w:p w14:paraId="17DA534A" w14:textId="77777777" w:rsidR="003436E0" w:rsidRDefault="003436E0" w:rsidP="003436E0">
      <w:pPr>
        <w:pStyle w:val="Default"/>
        <w:jc w:val="both"/>
        <w:rPr>
          <w:rFonts w:ascii="Century Gothic" w:hAnsi="Century Gothic" w:cstheme="minorHAnsi"/>
          <w:b/>
          <w:bCs/>
        </w:rPr>
      </w:pPr>
    </w:p>
    <w:tbl>
      <w:tblPr>
        <w:tblW w:w="24142" w:type="dxa"/>
        <w:tblInd w:w="-1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47"/>
        <w:gridCol w:w="13395"/>
      </w:tblGrid>
      <w:tr w:rsidR="003436E0" w14:paraId="51CF46E4" w14:textId="77777777" w:rsidTr="003436E0">
        <w:trPr>
          <w:trHeight w:val="270"/>
        </w:trPr>
        <w:tc>
          <w:tcPr>
            <w:tcW w:w="10747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B9F64E" w14:textId="77777777" w:rsidR="003436E0" w:rsidRDefault="003436E0">
            <w:pPr>
              <w:rPr>
                <w:rFonts w:ascii="Century Gothic" w:hAnsi="Century Gothic" w:cstheme="minorHAnsi"/>
                <w:b/>
                <w:bCs/>
              </w:rPr>
            </w:pPr>
          </w:p>
        </w:tc>
        <w:tc>
          <w:tcPr>
            <w:tcW w:w="1339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2ADF8F" w14:textId="77777777" w:rsidR="003436E0" w:rsidRDefault="003436E0">
            <w:pPr>
              <w:rPr>
                <w:rFonts w:asciiTheme="minorHAnsi" w:eastAsiaTheme="minorHAnsi" w:hAnsiTheme="minorHAnsi" w:cstheme="minorBidi"/>
                <w:sz w:val="20"/>
                <w:szCs w:val="20"/>
                <w:lang w:eastAsia="es-EC"/>
              </w:rPr>
            </w:pPr>
          </w:p>
        </w:tc>
      </w:tr>
    </w:tbl>
    <w:p w14:paraId="17DF7FC8" w14:textId="77777777" w:rsidR="003436E0" w:rsidRDefault="003436E0" w:rsidP="003436E0">
      <w:pPr>
        <w:spacing w:line="240" w:lineRule="auto"/>
        <w:jc w:val="both"/>
        <w:rPr>
          <w:rFonts w:ascii="Century Gothic" w:hAnsi="Century Gothic" w:cstheme="minorHAnsi"/>
          <w:bCs/>
          <w:color w:val="FF0000"/>
          <w:sz w:val="18"/>
          <w:szCs w:val="18"/>
        </w:rPr>
      </w:pPr>
    </w:p>
    <w:p w14:paraId="7435E528" w14:textId="77777777" w:rsidR="00B7636B" w:rsidRDefault="003436E0" w:rsidP="00B7636B">
      <w:pPr>
        <w:pStyle w:val="Sinespaciado"/>
        <w:tabs>
          <w:tab w:val="left" w:pos="2160"/>
        </w:tabs>
        <w:spacing w:line="360" w:lineRule="auto"/>
        <w:ind w:right="4"/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b/>
          <w:sz w:val="24"/>
          <w:szCs w:val="24"/>
        </w:rPr>
        <w:t xml:space="preserve">Observación: </w:t>
      </w:r>
      <w:r>
        <w:rPr>
          <w:rFonts w:ascii="Century Gothic" w:hAnsi="Century Gothic" w:cstheme="minorHAnsi"/>
          <w:sz w:val="24"/>
          <w:szCs w:val="24"/>
        </w:rPr>
        <w:t xml:space="preserve">DATASOLUTIONS S.A. puede aceptar la forma de pago establecida por políticas internas por multinacionales previo un acuerdo de pago y fechas programadas para este, así como el tiempo de crédito </w:t>
      </w:r>
    </w:p>
    <w:p w14:paraId="52A53700" w14:textId="77777777" w:rsidR="00B7636B" w:rsidRDefault="00B7636B" w:rsidP="00B7636B">
      <w:pPr>
        <w:pStyle w:val="Sinespaciado"/>
        <w:tabs>
          <w:tab w:val="left" w:pos="2160"/>
        </w:tabs>
        <w:spacing w:line="360" w:lineRule="auto"/>
        <w:ind w:right="4"/>
        <w:jc w:val="both"/>
        <w:rPr>
          <w:rFonts w:ascii="Century Gothic" w:hAnsi="Century Gothic" w:cstheme="minorHAnsi"/>
          <w:sz w:val="24"/>
          <w:szCs w:val="24"/>
        </w:rPr>
      </w:pPr>
    </w:p>
    <w:p w14:paraId="273BE46D" w14:textId="77777777" w:rsidR="00B7636B" w:rsidRDefault="00B7636B" w:rsidP="00B7636B">
      <w:pPr>
        <w:pStyle w:val="Sinespaciado"/>
        <w:tabs>
          <w:tab w:val="left" w:pos="2160"/>
        </w:tabs>
        <w:spacing w:line="360" w:lineRule="auto"/>
        <w:ind w:right="4"/>
        <w:jc w:val="both"/>
        <w:rPr>
          <w:rFonts w:ascii="Century Gothic" w:hAnsi="Century Gothic" w:cstheme="minorHAnsi"/>
          <w:sz w:val="24"/>
          <w:szCs w:val="24"/>
        </w:rPr>
      </w:pPr>
    </w:p>
    <w:p w14:paraId="3FB6F2E1" w14:textId="77777777" w:rsidR="003436E0" w:rsidRPr="00B7636B" w:rsidRDefault="003436E0" w:rsidP="00B7636B">
      <w:pPr>
        <w:pStyle w:val="Sinespaciado"/>
        <w:tabs>
          <w:tab w:val="left" w:pos="2160"/>
        </w:tabs>
        <w:spacing w:line="360" w:lineRule="auto"/>
        <w:ind w:right="4"/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>que se necesita para las mensualidades por custodia, así como inversiones iniciales que se deban realizar.</w:t>
      </w:r>
    </w:p>
    <w:p w14:paraId="68906DF0" w14:textId="77777777" w:rsidR="003436E0" w:rsidRDefault="003436E0" w:rsidP="003436E0">
      <w:pPr>
        <w:pStyle w:val="Sinespaciado"/>
        <w:spacing w:line="360" w:lineRule="auto"/>
        <w:ind w:right="4"/>
        <w:jc w:val="both"/>
        <w:rPr>
          <w:rFonts w:ascii="Century Gothic" w:hAnsi="Century Gothic" w:cs="Arial"/>
          <w:b/>
          <w:sz w:val="28"/>
          <w:szCs w:val="28"/>
        </w:rPr>
      </w:pPr>
      <w:r>
        <w:rPr>
          <w:rFonts w:ascii="Century Gothic" w:hAnsi="Century Gothic" w:cs="Arial"/>
          <w:b/>
          <w:sz w:val="28"/>
          <w:szCs w:val="28"/>
        </w:rPr>
        <w:t>Beneficio de custodia de imágenes digitales.</w:t>
      </w:r>
    </w:p>
    <w:p w14:paraId="07D685FB" w14:textId="77777777" w:rsidR="003436E0" w:rsidRDefault="003436E0" w:rsidP="001B3F96">
      <w:pPr>
        <w:pStyle w:val="Sinespaciado"/>
        <w:numPr>
          <w:ilvl w:val="0"/>
          <w:numId w:val="17"/>
        </w:numPr>
        <w:spacing w:line="360" w:lineRule="auto"/>
        <w:ind w:right="4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Búsqueda de manera eficiente, rápida y amigable de todos los Documentos (Oficios, Cartas y Certificados).</w:t>
      </w:r>
    </w:p>
    <w:p w14:paraId="4BDE8FFA" w14:textId="77777777" w:rsidR="003436E0" w:rsidRDefault="003436E0" w:rsidP="001B3F96">
      <w:pPr>
        <w:pStyle w:val="Sinespaciado"/>
        <w:numPr>
          <w:ilvl w:val="0"/>
          <w:numId w:val="17"/>
        </w:numPr>
        <w:spacing w:line="360" w:lineRule="auto"/>
        <w:ind w:right="4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Inventario del contenido de cada uno de los Documentos (Oficios, Cartas y Certificados).</w:t>
      </w:r>
    </w:p>
    <w:p w14:paraId="34464097" w14:textId="77777777" w:rsidR="003436E0" w:rsidRDefault="003436E0" w:rsidP="001B3F96">
      <w:pPr>
        <w:pStyle w:val="Sinespaciado"/>
        <w:numPr>
          <w:ilvl w:val="0"/>
          <w:numId w:val="17"/>
        </w:numPr>
        <w:spacing w:line="360" w:lineRule="auto"/>
        <w:ind w:right="4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Respaldo a Perpetuidad de toda la Documentación (Oficios, Cartas y Certificados).</w:t>
      </w:r>
    </w:p>
    <w:p w14:paraId="0628A15F" w14:textId="77777777" w:rsidR="003436E0" w:rsidRDefault="003436E0" w:rsidP="001B3F96">
      <w:pPr>
        <w:pStyle w:val="Sinespaciado"/>
        <w:numPr>
          <w:ilvl w:val="0"/>
          <w:numId w:val="17"/>
        </w:numPr>
        <w:spacing w:line="360" w:lineRule="auto"/>
        <w:ind w:right="4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Descarga por parte del Cliente en Formato PDF en cualquier momento servicio 24/7/365, mediante el ingreso de su Usuario y Contraseña.</w:t>
      </w:r>
    </w:p>
    <w:p w14:paraId="5FC37C0C" w14:textId="77777777" w:rsidR="003436E0" w:rsidRDefault="003436E0" w:rsidP="001B3F96">
      <w:pPr>
        <w:pStyle w:val="Sinespaciado"/>
        <w:numPr>
          <w:ilvl w:val="0"/>
          <w:numId w:val="17"/>
        </w:numPr>
        <w:spacing w:line="360" w:lineRule="auto"/>
        <w:ind w:right="4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Selección del Documento para imprimirlo sin límite de descargas.</w:t>
      </w:r>
    </w:p>
    <w:p w14:paraId="697ABD96" w14:textId="77777777" w:rsidR="003436E0" w:rsidRDefault="003436E0" w:rsidP="001B3F96">
      <w:pPr>
        <w:pStyle w:val="Sinespaciado"/>
        <w:numPr>
          <w:ilvl w:val="0"/>
          <w:numId w:val="17"/>
        </w:numPr>
        <w:spacing w:line="360" w:lineRule="auto"/>
        <w:ind w:right="4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lastRenderedPageBreak/>
        <w:t>Ambiente WEB, ingreso desde cualquier dispositivo, locación o red de comunicación.</w:t>
      </w:r>
      <w:bookmarkStart w:id="2" w:name="OLE_LINK1"/>
    </w:p>
    <w:p w14:paraId="24C80C8B" w14:textId="77777777" w:rsidR="003436E0" w:rsidRDefault="003436E0" w:rsidP="003436E0">
      <w:pPr>
        <w:pStyle w:val="Sinespaciado"/>
        <w:spacing w:line="360" w:lineRule="auto"/>
        <w:ind w:right="-720"/>
        <w:jc w:val="both"/>
        <w:rPr>
          <w:rFonts w:ascii="Century Gothic" w:hAnsi="Century Gothic"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FDF5382" wp14:editId="3593970A">
            <wp:simplePos x="0" y="0"/>
            <wp:positionH relativeFrom="column">
              <wp:posOffset>-12700</wp:posOffset>
            </wp:positionH>
            <wp:positionV relativeFrom="paragraph">
              <wp:posOffset>602615</wp:posOffset>
            </wp:positionV>
            <wp:extent cx="1495425" cy="540385"/>
            <wp:effectExtent l="0" t="0" r="952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93" t="56367" r="37489" b="19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95FD4D" w14:textId="77777777" w:rsidR="003436E0" w:rsidRDefault="003436E0" w:rsidP="003436E0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  <w:r>
        <w:rPr>
          <w:rFonts w:ascii="Century Gothic" w:hAnsi="Century Gothic" w:cstheme="minorHAnsi"/>
          <w:b/>
          <w:sz w:val="24"/>
          <w:szCs w:val="24"/>
        </w:rPr>
        <w:t>Atentamente,</w:t>
      </w:r>
    </w:p>
    <w:p w14:paraId="7A232D6A" w14:textId="77777777" w:rsidR="003436E0" w:rsidRDefault="003436E0" w:rsidP="003436E0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</w:p>
    <w:p w14:paraId="32922F6C" w14:textId="77777777" w:rsidR="003436E0" w:rsidRDefault="003436E0" w:rsidP="003436E0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</w:p>
    <w:p w14:paraId="2D321C13" w14:textId="77777777" w:rsidR="003436E0" w:rsidRDefault="003436E0" w:rsidP="003436E0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  <w:r>
        <w:rPr>
          <w:rFonts w:ascii="Century Gothic" w:hAnsi="Century Gothic" w:cstheme="minorHAnsi"/>
          <w:b/>
          <w:sz w:val="24"/>
          <w:szCs w:val="24"/>
        </w:rPr>
        <w:t>Jazmín Torres.</w:t>
      </w:r>
    </w:p>
    <w:p w14:paraId="766BD692" w14:textId="77777777" w:rsidR="003436E0" w:rsidRDefault="003436E0" w:rsidP="003436E0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</w:p>
    <w:p w14:paraId="22139ECB" w14:textId="77777777" w:rsidR="003436E0" w:rsidRDefault="003436E0" w:rsidP="003436E0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  <w:r>
        <w:rPr>
          <w:rFonts w:ascii="Century Gothic" w:hAnsi="Century Gothic" w:cstheme="minorHAnsi"/>
          <w:b/>
          <w:sz w:val="24"/>
          <w:szCs w:val="24"/>
        </w:rPr>
        <w:t>DATASOLUTIONS.</w:t>
      </w:r>
    </w:p>
    <w:p w14:paraId="65BFA00B" w14:textId="77777777" w:rsidR="003436E0" w:rsidRDefault="003436E0" w:rsidP="003436E0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  <w:r>
        <w:rPr>
          <w:rFonts w:ascii="Century Gothic" w:hAnsi="Century Gothic" w:cstheme="minorHAnsi"/>
          <w:b/>
          <w:sz w:val="24"/>
          <w:szCs w:val="24"/>
        </w:rPr>
        <w:t>Jazmín Torres.</w:t>
      </w:r>
    </w:p>
    <w:p w14:paraId="036BBF16" w14:textId="77777777" w:rsidR="003436E0" w:rsidRDefault="003436E0" w:rsidP="003436E0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  <w:r>
        <w:rPr>
          <w:rFonts w:ascii="Century Gothic" w:hAnsi="Century Gothic" w:cstheme="minorHAnsi"/>
          <w:b/>
          <w:sz w:val="24"/>
          <w:szCs w:val="24"/>
        </w:rPr>
        <w:t>Ejecutivo Cuentas Corporativas / S.A.C.</w:t>
      </w:r>
    </w:p>
    <w:p w14:paraId="578E507C" w14:textId="77777777" w:rsidR="003436E0" w:rsidRDefault="003436E0" w:rsidP="003436E0">
      <w:pPr>
        <w:pStyle w:val="Sinespaciado"/>
        <w:ind w:right="-720"/>
        <w:jc w:val="both"/>
        <w:rPr>
          <w:rFonts w:ascii="Century Gothic" w:hAnsi="Century Gothic" w:cstheme="minorHAnsi"/>
          <w:b/>
          <w:sz w:val="24"/>
          <w:szCs w:val="24"/>
        </w:rPr>
      </w:pPr>
      <w:r>
        <w:rPr>
          <w:rFonts w:ascii="Century Gothic" w:hAnsi="Century Gothic" w:cstheme="minorHAnsi"/>
          <w:b/>
          <w:sz w:val="24"/>
          <w:szCs w:val="24"/>
        </w:rPr>
        <w:t>DATASOLUTIONS.</w:t>
      </w:r>
    </w:p>
    <w:p w14:paraId="09B2864F" w14:textId="77777777" w:rsidR="003436E0" w:rsidRDefault="003436E0" w:rsidP="003436E0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20D72F56" w14:textId="77777777" w:rsidR="003436E0" w:rsidRDefault="003436E0" w:rsidP="003436E0">
      <w:pPr>
        <w:pStyle w:val="Sinespaciado"/>
        <w:ind w:right="-720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</w:p>
    <w:p w14:paraId="7A3FB747" w14:textId="77777777" w:rsidR="003436E0" w:rsidRDefault="003436E0" w:rsidP="003436E0">
      <w:pPr>
        <w:pStyle w:val="Sinespaciado"/>
        <w:ind w:right="-720"/>
        <w:rPr>
          <w:rFonts w:ascii="Arial Narrow" w:hAnsi="Arial Narrow" w:cstheme="minorHAnsi"/>
          <w:b/>
          <w:sz w:val="20"/>
          <w:szCs w:val="20"/>
          <w:lang w:val="es-MX"/>
        </w:rPr>
      </w:pPr>
      <w:r>
        <w:rPr>
          <w:rFonts w:ascii="Arial Narrow" w:hAnsi="Arial Narrow" w:cstheme="minorHAnsi"/>
          <w:b/>
          <w:sz w:val="20"/>
          <w:szCs w:val="20"/>
          <w:lang w:val="es-MX"/>
        </w:rPr>
        <w:tab/>
      </w:r>
      <w:r>
        <w:rPr>
          <w:rFonts w:ascii="Arial Narrow" w:hAnsi="Arial Narrow" w:cstheme="minorHAnsi"/>
          <w:b/>
          <w:sz w:val="20"/>
          <w:szCs w:val="20"/>
          <w:lang w:val="es-MX"/>
        </w:rPr>
        <w:tab/>
      </w:r>
      <w:r>
        <w:rPr>
          <w:rFonts w:ascii="Arial Narrow" w:hAnsi="Arial Narrow" w:cstheme="minorHAnsi"/>
          <w:b/>
          <w:sz w:val="20"/>
          <w:szCs w:val="20"/>
          <w:lang w:val="es-MX"/>
        </w:rPr>
        <w:tab/>
      </w:r>
      <w:r>
        <w:rPr>
          <w:rFonts w:ascii="Arial Narrow" w:hAnsi="Arial Narrow" w:cstheme="minorHAnsi"/>
          <w:b/>
          <w:sz w:val="20"/>
          <w:szCs w:val="20"/>
          <w:lang w:val="es-MX"/>
        </w:rPr>
        <w:tab/>
      </w:r>
      <w:r>
        <w:rPr>
          <w:rFonts w:ascii="Arial Narrow" w:hAnsi="Arial Narrow" w:cstheme="minorHAnsi"/>
          <w:b/>
          <w:sz w:val="20"/>
          <w:szCs w:val="20"/>
          <w:lang w:val="es-MX"/>
        </w:rPr>
        <w:tab/>
        <w:t xml:space="preserve">                </w:t>
      </w:r>
      <w:r>
        <w:rPr>
          <w:rFonts w:ascii="Arial Narrow" w:hAnsi="Arial Narrow" w:cstheme="minorHAnsi"/>
          <w:b/>
          <w:sz w:val="20"/>
          <w:szCs w:val="20"/>
        </w:rPr>
        <w:tab/>
      </w:r>
      <w:r>
        <w:rPr>
          <w:rFonts w:ascii="Arial Narrow" w:hAnsi="Arial Narrow" w:cstheme="minorHAnsi"/>
          <w:b/>
          <w:sz w:val="20"/>
          <w:szCs w:val="20"/>
          <w:lang w:val="es-MX"/>
        </w:rPr>
        <w:tab/>
      </w:r>
    </w:p>
    <w:p w14:paraId="7967121B" w14:textId="77777777" w:rsidR="003436E0" w:rsidRDefault="003436E0" w:rsidP="003436E0">
      <w:pPr>
        <w:pStyle w:val="Sinespaciado"/>
        <w:ind w:right="-720"/>
        <w:rPr>
          <w:rFonts w:ascii="Arial Narrow" w:hAnsi="Arial Narrow" w:cstheme="minorHAnsi"/>
          <w:b/>
          <w:sz w:val="20"/>
          <w:szCs w:val="20"/>
        </w:rPr>
      </w:pPr>
      <w:r>
        <w:rPr>
          <w:rFonts w:ascii="Arial Narrow" w:hAnsi="Arial Narrow" w:cstheme="minorHAnsi"/>
          <w:b/>
          <w:sz w:val="20"/>
          <w:szCs w:val="20"/>
        </w:rPr>
        <w:tab/>
      </w:r>
      <w:r>
        <w:rPr>
          <w:rFonts w:ascii="Arial Narrow" w:hAnsi="Arial Narrow" w:cstheme="minorHAnsi"/>
          <w:b/>
          <w:sz w:val="20"/>
          <w:szCs w:val="20"/>
        </w:rPr>
        <w:tab/>
      </w:r>
      <w:r>
        <w:rPr>
          <w:rFonts w:ascii="Arial Narrow" w:hAnsi="Arial Narrow" w:cstheme="minorHAnsi"/>
          <w:b/>
          <w:sz w:val="20"/>
          <w:szCs w:val="20"/>
        </w:rPr>
        <w:tab/>
      </w:r>
      <w:r>
        <w:rPr>
          <w:rFonts w:ascii="Arial Narrow" w:hAnsi="Arial Narrow" w:cstheme="minorHAnsi"/>
          <w:b/>
          <w:sz w:val="20"/>
          <w:szCs w:val="20"/>
        </w:rPr>
        <w:tab/>
      </w:r>
      <w:r>
        <w:rPr>
          <w:rFonts w:ascii="Arial Narrow" w:hAnsi="Arial Narrow" w:cstheme="minorHAnsi"/>
          <w:b/>
          <w:sz w:val="20"/>
          <w:szCs w:val="20"/>
        </w:rPr>
        <w:tab/>
      </w:r>
      <w:r>
        <w:rPr>
          <w:rFonts w:ascii="Arial Narrow" w:hAnsi="Arial Narrow" w:cstheme="minorHAnsi"/>
          <w:b/>
          <w:sz w:val="20"/>
          <w:szCs w:val="20"/>
        </w:rPr>
        <w:tab/>
      </w:r>
      <w:r>
        <w:rPr>
          <w:rFonts w:ascii="Arial Narrow" w:hAnsi="Arial Narrow" w:cstheme="minorHAnsi"/>
          <w:b/>
          <w:sz w:val="20"/>
          <w:szCs w:val="20"/>
        </w:rPr>
        <w:tab/>
      </w:r>
    </w:p>
    <w:p w14:paraId="022E84A2" w14:textId="77777777" w:rsidR="003436E0" w:rsidRDefault="003436E0" w:rsidP="003436E0">
      <w:pPr>
        <w:pStyle w:val="Sinespaciado"/>
        <w:ind w:right="-720"/>
        <w:rPr>
          <w:rFonts w:ascii="Arial Narrow" w:hAnsi="Arial Narrow" w:cstheme="minorHAnsi"/>
          <w:sz w:val="20"/>
          <w:szCs w:val="20"/>
          <w:lang w:val="es-ES"/>
        </w:rPr>
      </w:pP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b/>
          <w:sz w:val="20"/>
          <w:szCs w:val="20"/>
          <w:lang w:val="es-ES"/>
        </w:rPr>
        <w:tab/>
      </w:r>
      <w:r>
        <w:rPr>
          <w:rFonts w:ascii="Arial Narrow" w:hAnsi="Arial Narrow" w:cstheme="minorHAnsi"/>
          <w:sz w:val="20"/>
          <w:szCs w:val="20"/>
          <w:lang w:val="es-ES"/>
        </w:rPr>
        <w:tab/>
      </w:r>
      <w:r>
        <w:rPr>
          <w:rFonts w:ascii="Arial Narrow" w:hAnsi="Arial Narrow" w:cstheme="minorHAnsi"/>
          <w:sz w:val="20"/>
          <w:szCs w:val="20"/>
          <w:lang w:val="es-ES"/>
        </w:rPr>
        <w:tab/>
      </w:r>
      <w:r>
        <w:rPr>
          <w:rFonts w:ascii="Arial Narrow" w:hAnsi="Arial Narrow" w:cstheme="minorHAnsi"/>
          <w:sz w:val="20"/>
          <w:szCs w:val="20"/>
          <w:lang w:val="es-ES"/>
        </w:rPr>
        <w:tab/>
      </w:r>
      <w:r>
        <w:rPr>
          <w:rFonts w:ascii="Arial Narrow" w:hAnsi="Arial Narrow" w:cstheme="minorHAnsi"/>
          <w:sz w:val="20"/>
          <w:szCs w:val="20"/>
          <w:lang w:val="es-ES"/>
        </w:rPr>
        <w:tab/>
      </w:r>
      <w:r>
        <w:rPr>
          <w:rFonts w:ascii="Arial Narrow" w:hAnsi="Arial Narrow" w:cstheme="minorHAnsi"/>
          <w:sz w:val="20"/>
          <w:szCs w:val="20"/>
          <w:lang w:val="es-ES"/>
        </w:rPr>
        <w:tab/>
      </w:r>
      <w:r>
        <w:rPr>
          <w:rFonts w:ascii="Arial Narrow" w:hAnsi="Arial Narrow" w:cstheme="minorHAnsi"/>
          <w:sz w:val="20"/>
          <w:szCs w:val="20"/>
          <w:lang w:val="es-ES"/>
        </w:rPr>
        <w:tab/>
      </w:r>
    </w:p>
    <w:bookmarkEnd w:id="2"/>
    <w:p w14:paraId="4DA2E0D7" w14:textId="77777777" w:rsidR="003436E0" w:rsidRDefault="003436E0" w:rsidP="003436E0">
      <w:pPr>
        <w:pStyle w:val="Default"/>
        <w:ind w:left="720"/>
        <w:jc w:val="both"/>
        <w:rPr>
          <w:rFonts w:ascii="Arial Narrow" w:hAnsi="Arial Narrow" w:cstheme="minorHAnsi"/>
          <w:b/>
          <w:bCs/>
          <w:sz w:val="20"/>
          <w:szCs w:val="20"/>
        </w:rPr>
      </w:pPr>
    </w:p>
    <w:sectPr w:rsidR="003436E0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A6942" w14:textId="77777777" w:rsidR="00575722" w:rsidRDefault="00575722" w:rsidP="0012137A">
      <w:pPr>
        <w:spacing w:after="0" w:line="240" w:lineRule="auto"/>
      </w:pPr>
      <w:r>
        <w:separator/>
      </w:r>
    </w:p>
  </w:endnote>
  <w:endnote w:type="continuationSeparator" w:id="0">
    <w:p w14:paraId="7A1CDD56" w14:textId="77777777" w:rsidR="00575722" w:rsidRDefault="00575722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4CFCF" w14:textId="77777777" w:rsidR="00E604C1" w:rsidRDefault="00E604C1">
    <w:pPr>
      <w:pStyle w:val="Piedepgina"/>
    </w:pPr>
    <w:r w:rsidRPr="002918C5">
      <w:rPr>
        <w:noProof/>
        <w:lang w:eastAsia="es-EC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EEF0F68" wp14:editId="142EF68E">
              <wp:simplePos x="0" y="0"/>
              <wp:positionH relativeFrom="page">
                <wp:align>left</wp:align>
              </wp:positionH>
              <wp:positionV relativeFrom="page">
                <wp:posOffset>10033635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68B55D08" w14:textId="77777777" w:rsidR="00E604C1" w:rsidRPr="00812A6C" w:rsidRDefault="00575722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E604C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E604C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EEF0F68" id="AutoShape 1" o:spid="_x0000_s1026" style="position:absolute;margin-left:0;margin-top:790.05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5RTr5N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68B55D08" w14:textId="77777777" w:rsidR="00E604C1" w:rsidRPr="00812A6C" w:rsidRDefault="00575722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E604C1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E604C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E2774" w14:textId="77777777" w:rsidR="00575722" w:rsidRDefault="00575722" w:rsidP="0012137A">
      <w:pPr>
        <w:spacing w:after="0" w:line="240" w:lineRule="auto"/>
      </w:pPr>
      <w:r>
        <w:separator/>
      </w:r>
    </w:p>
  </w:footnote>
  <w:footnote w:type="continuationSeparator" w:id="0">
    <w:p w14:paraId="1C324E60" w14:textId="77777777" w:rsidR="00575722" w:rsidRDefault="00575722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2337F" w14:textId="77777777" w:rsidR="00E604C1" w:rsidRPr="005655F1" w:rsidRDefault="00E604C1" w:rsidP="00214687">
    <w:pPr>
      <w:spacing w:after="0" w:line="240" w:lineRule="auto"/>
      <w:rPr>
        <w:b/>
        <w:sz w:val="18"/>
        <w:lang w:val="es-ES"/>
      </w:rPr>
    </w:pPr>
    <w:bookmarkStart w:id="3" w:name="_Hlk521329142"/>
    <w:bookmarkStart w:id="4" w:name="_Hlk521329143"/>
    <w:r w:rsidRPr="005655F1">
      <w:rPr>
        <w:b/>
        <w:noProof/>
        <w:lang w:eastAsia="es-EC"/>
      </w:rPr>
      <w:drawing>
        <wp:anchor distT="0" distB="0" distL="114300" distR="114300" simplePos="0" relativeHeight="251662336" behindDoc="1" locked="0" layoutInCell="1" allowOverlap="1" wp14:anchorId="101B93AA" wp14:editId="0CFCA578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655F1">
      <w:rPr>
        <w:b/>
        <w:lang w:val="es-ES"/>
      </w:rPr>
      <w:t>Guayaquil:</w:t>
    </w:r>
  </w:p>
  <w:p w14:paraId="4A0E83E0" w14:textId="77777777" w:rsidR="00E604C1" w:rsidRPr="005655F1" w:rsidRDefault="00E604C1" w:rsidP="00214687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>Av. Domingo Comín S/N y la Onceava Ed. Anglo Automotriz</w:t>
    </w:r>
    <w:r w:rsidRPr="005655F1">
      <w:rPr>
        <w:b/>
        <w:sz w:val="18"/>
        <w:lang w:val="es-ES"/>
      </w:rPr>
      <w:tab/>
    </w:r>
  </w:p>
  <w:p w14:paraId="29E60237" w14:textId="77777777" w:rsidR="00E604C1" w:rsidRPr="005655F1" w:rsidRDefault="00E604C1" w:rsidP="00214687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77EFC9A6" w14:textId="77777777" w:rsidR="00E604C1" w:rsidRPr="00FF0B7B" w:rsidRDefault="00E604C1" w:rsidP="00214687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4517E50F" w14:textId="77777777" w:rsidR="00E604C1" w:rsidRPr="005655F1" w:rsidRDefault="00E604C1" w:rsidP="00214687">
    <w:pPr>
      <w:spacing w:after="0" w:line="240" w:lineRule="auto"/>
      <w:rPr>
        <w:b/>
        <w:sz w:val="18"/>
        <w:lang w:val="es-ES"/>
      </w:rPr>
    </w:pPr>
    <w:r>
      <w:rPr>
        <w:b/>
        <w:color w:val="000000" w:themeColor="text1"/>
        <w:sz w:val="18"/>
        <w:lang w:val="es-ES"/>
      </w:rPr>
      <w:t>N</w:t>
    </w:r>
    <w:r w:rsidRPr="00FF0B7B">
      <w:rPr>
        <w:b/>
        <w:color w:val="000000" w:themeColor="text1"/>
        <w:sz w:val="18"/>
        <w:lang w:val="es-ES"/>
      </w:rPr>
      <w:t xml:space="preserve"> OE 12-193</w:t>
    </w:r>
  </w:p>
  <w:p w14:paraId="40BB3EC0" w14:textId="77777777" w:rsidR="00E604C1" w:rsidRPr="00214687" w:rsidRDefault="00E604C1" w:rsidP="00214687">
    <w:pPr>
      <w:pStyle w:val="Encabezado"/>
    </w:pPr>
    <w:r>
      <w:rPr>
        <w:noProof/>
        <w:lang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364B5B9" wp14:editId="599C5ED6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3BFF09F" id="Connecteur droit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" strokecolor="#4579b8 [3044]"/>
          </w:pict>
        </mc:Fallback>
      </mc:AlternateConten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5980"/>
    <w:multiLevelType w:val="hybridMultilevel"/>
    <w:tmpl w:val="1F1E3926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AF5752"/>
    <w:multiLevelType w:val="hybridMultilevel"/>
    <w:tmpl w:val="008AFA82"/>
    <w:lvl w:ilvl="0" w:tplc="BB5A17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14BD5"/>
    <w:multiLevelType w:val="hybridMultilevel"/>
    <w:tmpl w:val="D5B4D488"/>
    <w:lvl w:ilvl="0" w:tplc="300A000F">
      <w:start w:val="1"/>
      <w:numFmt w:val="decimal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CB0306"/>
    <w:multiLevelType w:val="hybridMultilevel"/>
    <w:tmpl w:val="3A66D030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E54F13"/>
    <w:multiLevelType w:val="hybridMultilevel"/>
    <w:tmpl w:val="982E9A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28C67DA8"/>
    <w:lvl w:ilvl="0" w:tplc="0C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7E952FD"/>
    <w:multiLevelType w:val="hybridMultilevel"/>
    <w:tmpl w:val="D7684B2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D3983"/>
    <w:multiLevelType w:val="hybridMultilevel"/>
    <w:tmpl w:val="F788A9D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90640"/>
    <w:multiLevelType w:val="hybridMultilevel"/>
    <w:tmpl w:val="CBD66666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C350A5"/>
    <w:multiLevelType w:val="hybridMultilevel"/>
    <w:tmpl w:val="B4862FA6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538D2"/>
    <w:multiLevelType w:val="hybridMultilevel"/>
    <w:tmpl w:val="1B726234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545B3F"/>
    <w:multiLevelType w:val="hybridMultilevel"/>
    <w:tmpl w:val="6F4C4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C41BD8"/>
    <w:multiLevelType w:val="hybridMultilevel"/>
    <w:tmpl w:val="008AFA82"/>
    <w:lvl w:ilvl="0" w:tplc="BB5A17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151F9"/>
    <w:multiLevelType w:val="hybridMultilevel"/>
    <w:tmpl w:val="FD9ABE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866AC"/>
    <w:multiLevelType w:val="hybridMultilevel"/>
    <w:tmpl w:val="9F4811C8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78B0AB4"/>
    <w:multiLevelType w:val="hybridMultilevel"/>
    <w:tmpl w:val="6E0C50BA"/>
    <w:lvl w:ilvl="0" w:tplc="30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7442F9"/>
    <w:multiLevelType w:val="hybridMultilevel"/>
    <w:tmpl w:val="1722C128"/>
    <w:lvl w:ilvl="0" w:tplc="300A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9"/>
  </w:num>
  <w:num w:numId="6">
    <w:abstractNumId w:val="12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11"/>
  </w:num>
  <w:num w:numId="12">
    <w:abstractNumId w:val="17"/>
  </w:num>
  <w:num w:numId="13">
    <w:abstractNumId w:val="16"/>
  </w:num>
  <w:num w:numId="14">
    <w:abstractNumId w:val="7"/>
  </w:num>
  <w:num w:numId="15">
    <w:abstractNumId w:val="18"/>
  </w:num>
  <w:num w:numId="16">
    <w:abstractNumId w:val="19"/>
  </w:num>
  <w:num w:numId="17">
    <w:abstractNumId w:val="14"/>
  </w:num>
  <w:num w:numId="18">
    <w:abstractNumId w:val="15"/>
  </w:num>
  <w:num w:numId="19">
    <w:abstractNumId w:val="2"/>
  </w:num>
  <w:num w:numId="20">
    <w:abstractNumId w:val="3"/>
  </w:num>
  <w:num w:numId="21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31AD"/>
    <w:rsid w:val="00004E7A"/>
    <w:rsid w:val="00011CCC"/>
    <w:rsid w:val="000137D0"/>
    <w:rsid w:val="0001423F"/>
    <w:rsid w:val="00015EA8"/>
    <w:rsid w:val="0002614D"/>
    <w:rsid w:val="0004341B"/>
    <w:rsid w:val="0004462D"/>
    <w:rsid w:val="00047372"/>
    <w:rsid w:val="0006166B"/>
    <w:rsid w:val="00063A09"/>
    <w:rsid w:val="000719DF"/>
    <w:rsid w:val="00071B0A"/>
    <w:rsid w:val="00073E7C"/>
    <w:rsid w:val="000742D9"/>
    <w:rsid w:val="00091C19"/>
    <w:rsid w:val="00093EC4"/>
    <w:rsid w:val="00096433"/>
    <w:rsid w:val="000A4C29"/>
    <w:rsid w:val="000A7F7C"/>
    <w:rsid w:val="000B001D"/>
    <w:rsid w:val="000B5375"/>
    <w:rsid w:val="000B54E5"/>
    <w:rsid w:val="000C20D9"/>
    <w:rsid w:val="000E5360"/>
    <w:rsid w:val="000F00B3"/>
    <w:rsid w:val="001006AF"/>
    <w:rsid w:val="001026DA"/>
    <w:rsid w:val="0010583F"/>
    <w:rsid w:val="00106630"/>
    <w:rsid w:val="0012137A"/>
    <w:rsid w:val="00121596"/>
    <w:rsid w:val="00122501"/>
    <w:rsid w:val="00122C56"/>
    <w:rsid w:val="00122CBC"/>
    <w:rsid w:val="001365FD"/>
    <w:rsid w:val="001449F4"/>
    <w:rsid w:val="001611B9"/>
    <w:rsid w:val="00161BB6"/>
    <w:rsid w:val="0016597C"/>
    <w:rsid w:val="00190D3F"/>
    <w:rsid w:val="001A271C"/>
    <w:rsid w:val="001A79A4"/>
    <w:rsid w:val="001B0E6D"/>
    <w:rsid w:val="001B1B52"/>
    <w:rsid w:val="001B3F96"/>
    <w:rsid w:val="001B4258"/>
    <w:rsid w:val="001B5C53"/>
    <w:rsid w:val="001C0566"/>
    <w:rsid w:val="001C05D5"/>
    <w:rsid w:val="001C224C"/>
    <w:rsid w:val="001C439E"/>
    <w:rsid w:val="001D6737"/>
    <w:rsid w:val="001F15DC"/>
    <w:rsid w:val="002049E2"/>
    <w:rsid w:val="00205D08"/>
    <w:rsid w:val="00214687"/>
    <w:rsid w:val="00215400"/>
    <w:rsid w:val="00220B1D"/>
    <w:rsid w:val="00221B0B"/>
    <w:rsid w:val="002272B0"/>
    <w:rsid w:val="00233CEF"/>
    <w:rsid w:val="00251A23"/>
    <w:rsid w:val="0025470C"/>
    <w:rsid w:val="0026364F"/>
    <w:rsid w:val="00266FD6"/>
    <w:rsid w:val="002825FE"/>
    <w:rsid w:val="00290FD5"/>
    <w:rsid w:val="0029426D"/>
    <w:rsid w:val="00296B2F"/>
    <w:rsid w:val="002A1CE3"/>
    <w:rsid w:val="002A4057"/>
    <w:rsid w:val="002C092B"/>
    <w:rsid w:val="002C26EC"/>
    <w:rsid w:val="002D3E6C"/>
    <w:rsid w:val="002D6239"/>
    <w:rsid w:val="002E3F3C"/>
    <w:rsid w:val="002F3C2B"/>
    <w:rsid w:val="00300A6F"/>
    <w:rsid w:val="0032331B"/>
    <w:rsid w:val="003251F6"/>
    <w:rsid w:val="0033184E"/>
    <w:rsid w:val="00331C14"/>
    <w:rsid w:val="003328D4"/>
    <w:rsid w:val="00337278"/>
    <w:rsid w:val="003436E0"/>
    <w:rsid w:val="00347A60"/>
    <w:rsid w:val="00354A15"/>
    <w:rsid w:val="00355861"/>
    <w:rsid w:val="00362F7E"/>
    <w:rsid w:val="00367DD7"/>
    <w:rsid w:val="00373ECA"/>
    <w:rsid w:val="00374D71"/>
    <w:rsid w:val="003751ED"/>
    <w:rsid w:val="003840AF"/>
    <w:rsid w:val="003862EF"/>
    <w:rsid w:val="00391317"/>
    <w:rsid w:val="003935E9"/>
    <w:rsid w:val="00394E38"/>
    <w:rsid w:val="003950FE"/>
    <w:rsid w:val="003967E9"/>
    <w:rsid w:val="003A7A6C"/>
    <w:rsid w:val="003B5D9E"/>
    <w:rsid w:val="003B737D"/>
    <w:rsid w:val="003C7451"/>
    <w:rsid w:val="003E2D4B"/>
    <w:rsid w:val="003E4D63"/>
    <w:rsid w:val="003E6230"/>
    <w:rsid w:val="003E7047"/>
    <w:rsid w:val="003F2732"/>
    <w:rsid w:val="003F300D"/>
    <w:rsid w:val="003F3B25"/>
    <w:rsid w:val="003F4A06"/>
    <w:rsid w:val="003F7018"/>
    <w:rsid w:val="00412580"/>
    <w:rsid w:val="00413656"/>
    <w:rsid w:val="004152AB"/>
    <w:rsid w:val="0042002A"/>
    <w:rsid w:val="00420E00"/>
    <w:rsid w:val="00425220"/>
    <w:rsid w:val="004252AC"/>
    <w:rsid w:val="00430CCD"/>
    <w:rsid w:val="00435B96"/>
    <w:rsid w:val="004401B6"/>
    <w:rsid w:val="0044314F"/>
    <w:rsid w:val="00467B5B"/>
    <w:rsid w:val="0047385A"/>
    <w:rsid w:val="0047466A"/>
    <w:rsid w:val="004760D9"/>
    <w:rsid w:val="00490171"/>
    <w:rsid w:val="00490719"/>
    <w:rsid w:val="00495962"/>
    <w:rsid w:val="004A77DC"/>
    <w:rsid w:val="004B1CF2"/>
    <w:rsid w:val="004B2F03"/>
    <w:rsid w:val="004B5C97"/>
    <w:rsid w:val="004C7104"/>
    <w:rsid w:val="004D0514"/>
    <w:rsid w:val="004E1BE6"/>
    <w:rsid w:val="004E3F61"/>
    <w:rsid w:val="004F3CF6"/>
    <w:rsid w:val="004F60EA"/>
    <w:rsid w:val="005117B8"/>
    <w:rsid w:val="00516A3A"/>
    <w:rsid w:val="0052291D"/>
    <w:rsid w:val="00525396"/>
    <w:rsid w:val="005277E0"/>
    <w:rsid w:val="005423FA"/>
    <w:rsid w:val="00543FAB"/>
    <w:rsid w:val="00550771"/>
    <w:rsid w:val="00560425"/>
    <w:rsid w:val="00563BB5"/>
    <w:rsid w:val="005655F1"/>
    <w:rsid w:val="00575722"/>
    <w:rsid w:val="00575D40"/>
    <w:rsid w:val="00581CC9"/>
    <w:rsid w:val="0058228A"/>
    <w:rsid w:val="00586882"/>
    <w:rsid w:val="00587EA6"/>
    <w:rsid w:val="005915D9"/>
    <w:rsid w:val="00594801"/>
    <w:rsid w:val="005A3CC9"/>
    <w:rsid w:val="005A7D73"/>
    <w:rsid w:val="005E7B02"/>
    <w:rsid w:val="00611ED2"/>
    <w:rsid w:val="00636C64"/>
    <w:rsid w:val="00651083"/>
    <w:rsid w:val="00657411"/>
    <w:rsid w:val="0068217A"/>
    <w:rsid w:val="00687DC0"/>
    <w:rsid w:val="0069012E"/>
    <w:rsid w:val="00692813"/>
    <w:rsid w:val="006940F9"/>
    <w:rsid w:val="006A5DDA"/>
    <w:rsid w:val="006B11A9"/>
    <w:rsid w:val="006C19F4"/>
    <w:rsid w:val="006C2301"/>
    <w:rsid w:val="006C59E3"/>
    <w:rsid w:val="006C67DF"/>
    <w:rsid w:val="006D14A4"/>
    <w:rsid w:val="006E1062"/>
    <w:rsid w:val="006E33E5"/>
    <w:rsid w:val="006F0602"/>
    <w:rsid w:val="00700708"/>
    <w:rsid w:val="00704EBE"/>
    <w:rsid w:val="0071102F"/>
    <w:rsid w:val="007135AF"/>
    <w:rsid w:val="00722775"/>
    <w:rsid w:val="00731631"/>
    <w:rsid w:val="00743168"/>
    <w:rsid w:val="00747D7C"/>
    <w:rsid w:val="00750970"/>
    <w:rsid w:val="00756E34"/>
    <w:rsid w:val="007654E3"/>
    <w:rsid w:val="00767A13"/>
    <w:rsid w:val="007A03A7"/>
    <w:rsid w:val="007A4844"/>
    <w:rsid w:val="007B7827"/>
    <w:rsid w:val="007C49D5"/>
    <w:rsid w:val="007C5799"/>
    <w:rsid w:val="007C72B4"/>
    <w:rsid w:val="007D14B1"/>
    <w:rsid w:val="007D7D24"/>
    <w:rsid w:val="007E2E57"/>
    <w:rsid w:val="007F44CE"/>
    <w:rsid w:val="00802C5D"/>
    <w:rsid w:val="00803F1A"/>
    <w:rsid w:val="00810BDF"/>
    <w:rsid w:val="008275A1"/>
    <w:rsid w:val="008333E6"/>
    <w:rsid w:val="00833445"/>
    <w:rsid w:val="00835A7C"/>
    <w:rsid w:val="00840D8F"/>
    <w:rsid w:val="008466D2"/>
    <w:rsid w:val="00865246"/>
    <w:rsid w:val="00886D15"/>
    <w:rsid w:val="008930B0"/>
    <w:rsid w:val="008A1FD2"/>
    <w:rsid w:val="008A29FD"/>
    <w:rsid w:val="008A5223"/>
    <w:rsid w:val="008A7EDE"/>
    <w:rsid w:val="008D03A0"/>
    <w:rsid w:val="008D4C1D"/>
    <w:rsid w:val="008E66FF"/>
    <w:rsid w:val="00902247"/>
    <w:rsid w:val="00904216"/>
    <w:rsid w:val="00910FC7"/>
    <w:rsid w:val="00911A4B"/>
    <w:rsid w:val="00913A2C"/>
    <w:rsid w:val="0091409A"/>
    <w:rsid w:val="009163DB"/>
    <w:rsid w:val="00931DB8"/>
    <w:rsid w:val="00935334"/>
    <w:rsid w:val="00940625"/>
    <w:rsid w:val="00941743"/>
    <w:rsid w:val="00941B70"/>
    <w:rsid w:val="009422BB"/>
    <w:rsid w:val="00944BEA"/>
    <w:rsid w:val="009532FD"/>
    <w:rsid w:val="009839C4"/>
    <w:rsid w:val="0098436A"/>
    <w:rsid w:val="009849E3"/>
    <w:rsid w:val="00986DCC"/>
    <w:rsid w:val="0098783D"/>
    <w:rsid w:val="00992D6B"/>
    <w:rsid w:val="00997AE0"/>
    <w:rsid w:val="009A32FA"/>
    <w:rsid w:val="009A71E5"/>
    <w:rsid w:val="009A7D32"/>
    <w:rsid w:val="009B2996"/>
    <w:rsid w:val="009C3A47"/>
    <w:rsid w:val="009D0A11"/>
    <w:rsid w:val="009F0140"/>
    <w:rsid w:val="009F3026"/>
    <w:rsid w:val="009F63DA"/>
    <w:rsid w:val="009F7298"/>
    <w:rsid w:val="009F758A"/>
    <w:rsid w:val="00A06AAD"/>
    <w:rsid w:val="00A11684"/>
    <w:rsid w:val="00A12C92"/>
    <w:rsid w:val="00A24DE8"/>
    <w:rsid w:val="00A31193"/>
    <w:rsid w:val="00A34DFD"/>
    <w:rsid w:val="00A36465"/>
    <w:rsid w:val="00A67CC3"/>
    <w:rsid w:val="00A74110"/>
    <w:rsid w:val="00A77A87"/>
    <w:rsid w:val="00A86A2A"/>
    <w:rsid w:val="00AA01DB"/>
    <w:rsid w:val="00AA67DD"/>
    <w:rsid w:val="00AA6DF0"/>
    <w:rsid w:val="00AD4134"/>
    <w:rsid w:val="00AE119B"/>
    <w:rsid w:val="00AE2287"/>
    <w:rsid w:val="00AF2B0E"/>
    <w:rsid w:val="00AF7607"/>
    <w:rsid w:val="00B01224"/>
    <w:rsid w:val="00B04DE1"/>
    <w:rsid w:val="00B11DE5"/>
    <w:rsid w:val="00B12C7D"/>
    <w:rsid w:val="00B12C86"/>
    <w:rsid w:val="00B20806"/>
    <w:rsid w:val="00B20AC1"/>
    <w:rsid w:val="00B224B7"/>
    <w:rsid w:val="00B2365E"/>
    <w:rsid w:val="00B236C1"/>
    <w:rsid w:val="00B23E81"/>
    <w:rsid w:val="00B25A16"/>
    <w:rsid w:val="00B36472"/>
    <w:rsid w:val="00B614C4"/>
    <w:rsid w:val="00B7636B"/>
    <w:rsid w:val="00B821E9"/>
    <w:rsid w:val="00B82C78"/>
    <w:rsid w:val="00B90A9F"/>
    <w:rsid w:val="00BA4548"/>
    <w:rsid w:val="00BB5B82"/>
    <w:rsid w:val="00BC1EFB"/>
    <w:rsid w:val="00BC682C"/>
    <w:rsid w:val="00BD3FA1"/>
    <w:rsid w:val="00BE4B27"/>
    <w:rsid w:val="00BF3E7E"/>
    <w:rsid w:val="00BF6544"/>
    <w:rsid w:val="00C02B42"/>
    <w:rsid w:val="00C101F9"/>
    <w:rsid w:val="00C2218F"/>
    <w:rsid w:val="00C22388"/>
    <w:rsid w:val="00C419BA"/>
    <w:rsid w:val="00C51914"/>
    <w:rsid w:val="00C52FA5"/>
    <w:rsid w:val="00C57A46"/>
    <w:rsid w:val="00C63939"/>
    <w:rsid w:val="00C710C3"/>
    <w:rsid w:val="00C71F0A"/>
    <w:rsid w:val="00C82CCE"/>
    <w:rsid w:val="00C860EC"/>
    <w:rsid w:val="00C876A0"/>
    <w:rsid w:val="00C96A41"/>
    <w:rsid w:val="00CA24E0"/>
    <w:rsid w:val="00CA30A5"/>
    <w:rsid w:val="00CE31AB"/>
    <w:rsid w:val="00CF0023"/>
    <w:rsid w:val="00CF419F"/>
    <w:rsid w:val="00D00FE5"/>
    <w:rsid w:val="00D04009"/>
    <w:rsid w:val="00D063E9"/>
    <w:rsid w:val="00D06711"/>
    <w:rsid w:val="00D06F96"/>
    <w:rsid w:val="00D114E4"/>
    <w:rsid w:val="00D203FE"/>
    <w:rsid w:val="00D23689"/>
    <w:rsid w:val="00D3414A"/>
    <w:rsid w:val="00D40DB1"/>
    <w:rsid w:val="00D43F44"/>
    <w:rsid w:val="00D5426E"/>
    <w:rsid w:val="00D73F6C"/>
    <w:rsid w:val="00D811C6"/>
    <w:rsid w:val="00D84389"/>
    <w:rsid w:val="00DA5CCF"/>
    <w:rsid w:val="00DA6FF7"/>
    <w:rsid w:val="00DB0398"/>
    <w:rsid w:val="00DB123B"/>
    <w:rsid w:val="00DB187E"/>
    <w:rsid w:val="00DB61D7"/>
    <w:rsid w:val="00DC0AB7"/>
    <w:rsid w:val="00DC665A"/>
    <w:rsid w:val="00DD02D1"/>
    <w:rsid w:val="00DD0DFD"/>
    <w:rsid w:val="00DD2C53"/>
    <w:rsid w:val="00DD2D1B"/>
    <w:rsid w:val="00DF0B1A"/>
    <w:rsid w:val="00DF3973"/>
    <w:rsid w:val="00DF6783"/>
    <w:rsid w:val="00E01E4C"/>
    <w:rsid w:val="00E03C9C"/>
    <w:rsid w:val="00E17BC5"/>
    <w:rsid w:val="00E23653"/>
    <w:rsid w:val="00E2396C"/>
    <w:rsid w:val="00E3452D"/>
    <w:rsid w:val="00E3644F"/>
    <w:rsid w:val="00E521B1"/>
    <w:rsid w:val="00E5295E"/>
    <w:rsid w:val="00E552F0"/>
    <w:rsid w:val="00E604C1"/>
    <w:rsid w:val="00EA30D2"/>
    <w:rsid w:val="00EB0633"/>
    <w:rsid w:val="00EC2AB7"/>
    <w:rsid w:val="00EF2A83"/>
    <w:rsid w:val="00EF5D01"/>
    <w:rsid w:val="00EF738B"/>
    <w:rsid w:val="00F11E16"/>
    <w:rsid w:val="00F36070"/>
    <w:rsid w:val="00F4513F"/>
    <w:rsid w:val="00F45D02"/>
    <w:rsid w:val="00F51D0C"/>
    <w:rsid w:val="00F733ED"/>
    <w:rsid w:val="00F81276"/>
    <w:rsid w:val="00F85A5D"/>
    <w:rsid w:val="00F87BBA"/>
    <w:rsid w:val="00F95D03"/>
    <w:rsid w:val="00FB1EDE"/>
    <w:rsid w:val="00FD354E"/>
    <w:rsid w:val="00FD67D7"/>
    <w:rsid w:val="00FD6C56"/>
    <w:rsid w:val="00FD79B1"/>
    <w:rsid w:val="00FE0B85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40B52"/>
  <w15:docId w15:val="{56F12DA1-B9FC-4801-9DB4-521DD882C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customStyle="1" w:styleId="MediumList2-Accent41">
    <w:name w:val="Medium List 2 - Accent 41"/>
    <w:basedOn w:val="Normal"/>
    <w:uiPriority w:val="34"/>
    <w:rsid w:val="00015EA8"/>
    <w:pPr>
      <w:ind w:left="720"/>
    </w:pPr>
    <w:rPr>
      <w:rFonts w:eastAsiaTheme="minorHAnsi"/>
      <w:lang w:val="es-ES" w:eastAsia="es-ES"/>
    </w:rPr>
  </w:style>
  <w:style w:type="paragraph" w:styleId="NormalWeb">
    <w:name w:val="Normal (Web)"/>
    <w:basedOn w:val="Normal"/>
    <w:uiPriority w:val="99"/>
    <w:unhideWhenUsed/>
    <w:rsid w:val="004E1BE6"/>
    <w:pPr>
      <w:spacing w:before="100" w:beforeAutospacing="1" w:after="100" w:afterAutospacing="1" w:line="240" w:lineRule="auto"/>
    </w:pPr>
    <w:rPr>
      <w:rFonts w:eastAsiaTheme="minorHAnsi" w:cs="Calibri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46090-AEEF-40E7-91A5-07B0B71F2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1183</Words>
  <Characters>6510</Characters>
  <Application>Microsoft Office Word</Application>
  <DocSecurity>0</DocSecurity>
  <Lines>54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Jazmin Torres</cp:lastModifiedBy>
  <cp:revision>2</cp:revision>
  <cp:lastPrinted>2018-09-04T21:16:00Z</cp:lastPrinted>
  <dcterms:created xsi:type="dcterms:W3CDTF">2019-04-22T16:52:00Z</dcterms:created>
  <dcterms:modified xsi:type="dcterms:W3CDTF">2019-04-22T16:52:00Z</dcterms:modified>
</cp:coreProperties>
</file>