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04FB27" w14:textId="77777777" w:rsidR="00A06BD9" w:rsidRDefault="00A06BD9" w:rsidP="00E80B3D">
      <w:pPr>
        <w:rPr>
          <w:rFonts w:ascii="Century Gothic" w:hAnsi="Century Gothic" w:cstheme="minorHAnsi"/>
        </w:rPr>
      </w:pPr>
      <w:bookmarkStart w:id="0" w:name="_Hlk521326991"/>
    </w:p>
    <w:p w14:paraId="6723FE27" w14:textId="5B8B2C4C" w:rsidR="00F36070" w:rsidRPr="00560425" w:rsidRDefault="00DD650B" w:rsidP="004B2F03">
      <w:pPr>
        <w:jc w:val="right"/>
        <w:rPr>
          <w:rFonts w:ascii="Century Gothic" w:hAnsi="Century Gothic" w:cstheme="minorHAnsi"/>
        </w:rPr>
      </w:pPr>
      <w:r>
        <w:rPr>
          <w:rFonts w:ascii="Century Gothic" w:hAnsi="Century Gothic" w:cstheme="minorHAnsi"/>
        </w:rPr>
        <w:t>Quito</w:t>
      </w:r>
      <w:r w:rsidR="004E1BE6" w:rsidRPr="00560425">
        <w:rPr>
          <w:rFonts w:ascii="Century Gothic" w:hAnsi="Century Gothic" w:cstheme="minorHAnsi"/>
        </w:rPr>
        <w:t>,</w:t>
      </w:r>
      <w:r w:rsidR="00415E7F">
        <w:rPr>
          <w:rFonts w:ascii="Century Gothic" w:hAnsi="Century Gothic" w:cstheme="minorHAnsi"/>
        </w:rPr>
        <w:t xml:space="preserve"> </w:t>
      </w:r>
      <w:r w:rsidR="00F138C6">
        <w:rPr>
          <w:rFonts w:ascii="Century Gothic" w:hAnsi="Century Gothic" w:cstheme="minorHAnsi"/>
        </w:rPr>
        <w:t>20</w:t>
      </w:r>
      <w:r w:rsidR="002D71C6">
        <w:rPr>
          <w:rFonts w:ascii="Century Gothic" w:hAnsi="Century Gothic" w:cstheme="minorHAnsi"/>
        </w:rPr>
        <w:t xml:space="preserve"> de </w:t>
      </w:r>
      <w:r>
        <w:rPr>
          <w:rFonts w:ascii="Century Gothic" w:hAnsi="Century Gothic" w:cstheme="minorHAnsi"/>
        </w:rPr>
        <w:t>noviembre</w:t>
      </w:r>
      <w:r w:rsidR="002D71C6">
        <w:rPr>
          <w:rFonts w:ascii="Century Gothic" w:hAnsi="Century Gothic" w:cstheme="minorHAnsi"/>
        </w:rPr>
        <w:t xml:space="preserve"> del</w:t>
      </w:r>
      <w:r w:rsidR="009B19D7">
        <w:rPr>
          <w:rFonts w:ascii="Century Gothic" w:hAnsi="Century Gothic" w:cstheme="minorHAnsi"/>
        </w:rPr>
        <w:t xml:space="preserve"> </w:t>
      </w:r>
      <w:r w:rsidR="009B19D7" w:rsidRPr="00560425">
        <w:rPr>
          <w:rFonts w:ascii="Century Gothic" w:hAnsi="Century Gothic" w:cstheme="minorHAnsi"/>
        </w:rPr>
        <w:t>2018</w:t>
      </w:r>
      <w:r w:rsidR="00E521B1" w:rsidRPr="00560425">
        <w:rPr>
          <w:rFonts w:ascii="Century Gothic" w:hAnsi="Century Gothic" w:cstheme="minorHAnsi"/>
        </w:rPr>
        <w:t>.</w:t>
      </w:r>
    </w:p>
    <w:p w14:paraId="6ADA0917" w14:textId="77777777" w:rsidR="00251A23" w:rsidRPr="00560425" w:rsidRDefault="00251A23" w:rsidP="00D84389">
      <w:pPr>
        <w:spacing w:after="0" w:line="240" w:lineRule="auto"/>
        <w:jc w:val="both"/>
        <w:rPr>
          <w:rFonts w:ascii="Century Gothic" w:hAnsi="Century Gothic" w:cstheme="minorHAnsi"/>
        </w:rPr>
      </w:pPr>
    </w:p>
    <w:p w14:paraId="499B98E9" w14:textId="77777777" w:rsidR="00251A23" w:rsidRDefault="00251A23" w:rsidP="00D84389">
      <w:pPr>
        <w:spacing w:after="0" w:line="240" w:lineRule="auto"/>
        <w:jc w:val="both"/>
        <w:rPr>
          <w:rFonts w:ascii="Century Gothic" w:hAnsi="Century Gothic" w:cstheme="minorHAnsi"/>
        </w:rPr>
      </w:pPr>
    </w:p>
    <w:p w14:paraId="71460FAA" w14:textId="77777777" w:rsidR="00A06BD9" w:rsidRPr="00560425" w:rsidRDefault="00A06BD9" w:rsidP="00D84389">
      <w:pPr>
        <w:spacing w:after="0" w:line="240" w:lineRule="auto"/>
        <w:jc w:val="both"/>
        <w:rPr>
          <w:rFonts w:ascii="Century Gothic" w:hAnsi="Century Gothic" w:cstheme="minorHAnsi"/>
        </w:rPr>
      </w:pPr>
    </w:p>
    <w:p w14:paraId="27D3D19D" w14:textId="77777777" w:rsidR="00251A23" w:rsidRPr="00560425" w:rsidRDefault="009B19D7" w:rsidP="00D84389">
      <w:pPr>
        <w:spacing w:after="0" w:line="240" w:lineRule="auto"/>
        <w:jc w:val="both"/>
        <w:rPr>
          <w:rFonts w:ascii="Century Gothic" w:hAnsi="Century Gothic" w:cstheme="minorHAnsi"/>
        </w:rPr>
      </w:pPr>
      <w:r>
        <w:rPr>
          <w:rFonts w:ascii="Century Gothic" w:hAnsi="Century Gothic" w:cstheme="minorHAnsi"/>
        </w:rPr>
        <w:t>Ing.</w:t>
      </w:r>
      <w:r w:rsidR="00D00FE5" w:rsidRPr="00560425">
        <w:rPr>
          <w:rFonts w:ascii="Century Gothic" w:hAnsi="Century Gothic" w:cstheme="minorHAnsi"/>
        </w:rPr>
        <w:t xml:space="preserve"> </w:t>
      </w:r>
    </w:p>
    <w:p w14:paraId="041D3A66" w14:textId="77777777" w:rsidR="009B19D7" w:rsidRDefault="00F36C6D" w:rsidP="00D84389">
      <w:pPr>
        <w:spacing w:after="0" w:line="240" w:lineRule="auto"/>
        <w:jc w:val="both"/>
        <w:rPr>
          <w:rFonts w:ascii="Century Gothic" w:hAnsi="Century Gothic" w:cstheme="minorHAnsi"/>
        </w:rPr>
      </w:pPr>
      <w:r>
        <w:rPr>
          <w:rFonts w:ascii="Century Gothic" w:hAnsi="Century Gothic" w:cstheme="minorHAnsi"/>
        </w:rPr>
        <w:t xml:space="preserve">José Luis Quilligana </w:t>
      </w:r>
    </w:p>
    <w:p w14:paraId="7055FDAB" w14:textId="77777777" w:rsidR="004E3732" w:rsidRPr="004E3732" w:rsidRDefault="00F36C6D" w:rsidP="00D84389">
      <w:pPr>
        <w:spacing w:after="0" w:line="240" w:lineRule="auto"/>
        <w:jc w:val="both"/>
        <w:rPr>
          <w:rFonts w:ascii="Century Gothic" w:hAnsi="Century Gothic" w:cstheme="minorHAnsi"/>
          <w:b/>
        </w:rPr>
      </w:pPr>
      <w:r>
        <w:rPr>
          <w:rFonts w:ascii="Century Gothic" w:hAnsi="Century Gothic" w:cstheme="minorHAnsi"/>
          <w:b/>
        </w:rPr>
        <w:t xml:space="preserve">Coordinador de Compras </w:t>
      </w:r>
    </w:p>
    <w:p w14:paraId="2DF1862E" w14:textId="77777777" w:rsidR="006901A9" w:rsidRPr="00C83D1E" w:rsidRDefault="00F36C6D" w:rsidP="00D84389">
      <w:pPr>
        <w:pStyle w:val="NoSpacing"/>
        <w:jc w:val="both"/>
        <w:rPr>
          <w:rFonts w:ascii="Century Gothic" w:hAnsi="Century Gothic" w:cstheme="minorHAnsi"/>
          <w:b/>
          <w:lang w:val="en-US"/>
        </w:rPr>
      </w:pPr>
      <w:r w:rsidRPr="00C83D1E">
        <w:rPr>
          <w:rFonts w:ascii="Century Gothic" w:hAnsi="Century Gothic" w:cstheme="minorHAnsi"/>
          <w:b/>
          <w:lang w:val="en-US"/>
        </w:rPr>
        <w:t>QUITO MOTORS S</w:t>
      </w:r>
      <w:r w:rsidR="00C83D1E" w:rsidRPr="00C83D1E">
        <w:rPr>
          <w:rFonts w:ascii="Century Gothic" w:hAnsi="Century Gothic" w:cstheme="minorHAnsi"/>
          <w:b/>
          <w:lang w:val="en-US"/>
        </w:rPr>
        <w:t>.</w:t>
      </w:r>
      <w:r w:rsidRPr="00C83D1E">
        <w:rPr>
          <w:rFonts w:ascii="Century Gothic" w:hAnsi="Century Gothic" w:cstheme="minorHAnsi"/>
          <w:b/>
          <w:lang w:val="en-US"/>
        </w:rPr>
        <w:t>A</w:t>
      </w:r>
      <w:r w:rsidR="00C83D1E" w:rsidRPr="00C83D1E">
        <w:rPr>
          <w:rFonts w:ascii="Century Gothic" w:hAnsi="Century Gothic" w:cstheme="minorHAnsi"/>
          <w:b/>
          <w:lang w:val="en-US"/>
        </w:rPr>
        <w:t>.</w:t>
      </w:r>
      <w:r w:rsidRPr="00C83D1E">
        <w:rPr>
          <w:rFonts w:ascii="Century Gothic" w:hAnsi="Century Gothic" w:cstheme="minorHAnsi"/>
          <w:b/>
          <w:lang w:val="en-US"/>
        </w:rPr>
        <w:t>C</w:t>
      </w:r>
      <w:r w:rsidR="00C83D1E" w:rsidRPr="00C83D1E">
        <w:rPr>
          <w:rFonts w:ascii="Century Gothic" w:hAnsi="Century Gothic" w:cstheme="minorHAnsi"/>
          <w:b/>
          <w:lang w:val="en-US"/>
        </w:rPr>
        <w:t>.</w:t>
      </w:r>
      <w:r w:rsidRPr="00C83D1E">
        <w:rPr>
          <w:rFonts w:ascii="Century Gothic" w:hAnsi="Century Gothic" w:cstheme="minorHAnsi"/>
          <w:b/>
          <w:lang w:val="en-US"/>
        </w:rPr>
        <w:t xml:space="preserve">I </w:t>
      </w:r>
    </w:p>
    <w:p w14:paraId="25B54C55" w14:textId="77777777" w:rsidR="00F36070" w:rsidRPr="00560425" w:rsidRDefault="00214687" w:rsidP="00D84389">
      <w:pPr>
        <w:pStyle w:val="NoSpacing"/>
        <w:jc w:val="both"/>
        <w:rPr>
          <w:rFonts w:ascii="Century Gothic" w:hAnsi="Century Gothic" w:cstheme="minorHAnsi"/>
        </w:rPr>
      </w:pPr>
      <w:r w:rsidRPr="00560425">
        <w:rPr>
          <w:rFonts w:ascii="Century Gothic" w:hAnsi="Century Gothic" w:cstheme="minorHAnsi"/>
        </w:rPr>
        <w:t xml:space="preserve">Ciudad. </w:t>
      </w:r>
      <w:r w:rsidR="00251A23" w:rsidRPr="00560425">
        <w:rPr>
          <w:rFonts w:ascii="Century Gothic" w:hAnsi="Century Gothic" w:cstheme="minorHAnsi"/>
        </w:rPr>
        <w:t>–</w:t>
      </w:r>
    </w:p>
    <w:p w14:paraId="373E2681" w14:textId="77777777" w:rsidR="00251A23" w:rsidRPr="00560425" w:rsidRDefault="00251A23" w:rsidP="00D84389">
      <w:pPr>
        <w:pStyle w:val="NoSpacing"/>
        <w:jc w:val="both"/>
        <w:rPr>
          <w:rFonts w:ascii="Century Gothic" w:hAnsi="Century Gothic" w:cstheme="minorHAnsi"/>
        </w:rPr>
      </w:pPr>
    </w:p>
    <w:p w14:paraId="66580398" w14:textId="77777777" w:rsidR="00214687" w:rsidRPr="00560425" w:rsidRDefault="00214687" w:rsidP="00D84389">
      <w:pPr>
        <w:pStyle w:val="NoSpacing"/>
        <w:jc w:val="both"/>
        <w:rPr>
          <w:rFonts w:ascii="Century Gothic" w:hAnsi="Century Gothic" w:cstheme="minorHAnsi"/>
        </w:rPr>
      </w:pPr>
    </w:p>
    <w:p w14:paraId="598ECB2A" w14:textId="77777777" w:rsidR="00214687" w:rsidRPr="00560425" w:rsidRDefault="00214687" w:rsidP="00D84389">
      <w:pPr>
        <w:pStyle w:val="NoSpacing"/>
        <w:jc w:val="both"/>
        <w:rPr>
          <w:rFonts w:ascii="Century Gothic" w:hAnsi="Century Gothic" w:cstheme="minorHAnsi"/>
        </w:rPr>
      </w:pPr>
      <w:r w:rsidRPr="00560425">
        <w:rPr>
          <w:rFonts w:ascii="Century Gothic" w:hAnsi="Century Gothic" w:cstheme="minorHAnsi"/>
        </w:rPr>
        <w:t xml:space="preserve">Presente. - </w:t>
      </w:r>
    </w:p>
    <w:p w14:paraId="5614E824" w14:textId="77777777" w:rsidR="00F36070" w:rsidRPr="00560425" w:rsidRDefault="00F36070" w:rsidP="00D84389">
      <w:pPr>
        <w:pStyle w:val="NoSpacing"/>
        <w:jc w:val="both"/>
        <w:rPr>
          <w:rFonts w:ascii="Century Gothic" w:hAnsi="Century Gothic" w:cstheme="minorHAnsi"/>
        </w:rPr>
      </w:pPr>
    </w:p>
    <w:p w14:paraId="7B1A9DC4" w14:textId="77777777" w:rsidR="00F36070" w:rsidRPr="00560425" w:rsidRDefault="00214687" w:rsidP="00D84389">
      <w:pPr>
        <w:pStyle w:val="Default"/>
        <w:jc w:val="both"/>
        <w:rPr>
          <w:rFonts w:ascii="Century Gothic" w:hAnsi="Century Gothic" w:cstheme="minorHAnsi"/>
          <w:color w:val="auto"/>
          <w:sz w:val="22"/>
          <w:szCs w:val="22"/>
          <w:lang w:val="es-EC"/>
        </w:rPr>
      </w:pPr>
      <w:r w:rsidRPr="00560425">
        <w:rPr>
          <w:rFonts w:ascii="Century Gothic" w:hAnsi="Century Gothic" w:cstheme="minorHAnsi"/>
          <w:color w:val="auto"/>
          <w:sz w:val="22"/>
          <w:szCs w:val="22"/>
          <w:lang w:val="es-EC"/>
        </w:rPr>
        <w:t>De nuestra consideración</w:t>
      </w:r>
      <w:r w:rsidR="00F87BBA" w:rsidRPr="00560425">
        <w:rPr>
          <w:rFonts w:ascii="Century Gothic" w:hAnsi="Century Gothic" w:cstheme="minorHAnsi"/>
          <w:color w:val="auto"/>
          <w:sz w:val="22"/>
          <w:szCs w:val="22"/>
          <w:lang w:val="es-EC"/>
        </w:rPr>
        <w:t>:</w:t>
      </w:r>
      <w:r w:rsidRPr="00560425">
        <w:rPr>
          <w:rFonts w:ascii="Century Gothic" w:hAnsi="Century Gothic" w:cstheme="minorHAnsi"/>
          <w:color w:val="auto"/>
          <w:sz w:val="22"/>
          <w:szCs w:val="22"/>
          <w:lang w:val="es-EC"/>
        </w:rPr>
        <w:t xml:space="preserve"> </w:t>
      </w:r>
    </w:p>
    <w:p w14:paraId="47236F99" w14:textId="77777777" w:rsidR="00EF738B" w:rsidRPr="00560425" w:rsidRDefault="00EF738B" w:rsidP="00D84389">
      <w:pPr>
        <w:pStyle w:val="Default"/>
        <w:jc w:val="both"/>
        <w:rPr>
          <w:rFonts w:ascii="Century Gothic" w:hAnsi="Century Gothic" w:cstheme="minorHAnsi"/>
          <w:color w:val="auto"/>
          <w:sz w:val="22"/>
          <w:szCs w:val="22"/>
          <w:lang w:val="es-EC"/>
        </w:rPr>
      </w:pPr>
    </w:p>
    <w:p w14:paraId="357D231D" w14:textId="77777777" w:rsidR="00B12C7D" w:rsidRPr="00560425" w:rsidRDefault="00B12C7D" w:rsidP="00A039F9">
      <w:pPr>
        <w:pStyle w:val="Default"/>
        <w:spacing w:line="276" w:lineRule="auto"/>
        <w:jc w:val="both"/>
        <w:rPr>
          <w:rFonts w:ascii="Century Gothic" w:hAnsi="Century Gothic" w:cstheme="minorHAnsi"/>
          <w:color w:val="auto"/>
          <w:sz w:val="22"/>
          <w:szCs w:val="22"/>
          <w:lang w:val="es-EC"/>
        </w:rPr>
      </w:pPr>
      <w:r w:rsidRPr="00560425">
        <w:rPr>
          <w:rFonts w:ascii="Century Gothic" w:hAnsi="Century Gothic" w:cstheme="minorHAnsi"/>
          <w:color w:val="auto"/>
          <w:sz w:val="22"/>
          <w:szCs w:val="22"/>
          <w:lang w:val="es-EC"/>
        </w:rPr>
        <w:t xml:space="preserve">Reciba un cordial saludo de parte de quienes conformamos DataSolutions S.A., especialistas en la Administración de Archivo Físico y Digital. Por medio de la presente nos es grato hacerle llegar nuestra propuesta por los Servicio Integral de Gestión Documental, la misma consiste en </w:t>
      </w:r>
      <w:r w:rsidR="00581CC9">
        <w:rPr>
          <w:rFonts w:ascii="Century Gothic" w:hAnsi="Century Gothic" w:cstheme="minorHAnsi"/>
          <w:color w:val="auto"/>
          <w:sz w:val="22"/>
          <w:szCs w:val="22"/>
          <w:lang w:val="es-EC"/>
        </w:rPr>
        <w:t>el</w:t>
      </w:r>
      <w:r w:rsidRPr="00560425">
        <w:rPr>
          <w:rFonts w:ascii="Century Gothic" w:hAnsi="Century Gothic" w:cstheme="minorHAnsi"/>
          <w:color w:val="auto"/>
          <w:sz w:val="22"/>
          <w:szCs w:val="22"/>
          <w:lang w:val="es-EC"/>
        </w:rPr>
        <w:t xml:space="preserve"> servicio de administración y custodia física de información. </w:t>
      </w:r>
    </w:p>
    <w:p w14:paraId="1CB8E3E8" w14:textId="77777777" w:rsidR="006D14A4" w:rsidRPr="00560425" w:rsidRDefault="006D14A4" w:rsidP="00D84389">
      <w:pPr>
        <w:pStyle w:val="Default"/>
        <w:jc w:val="both"/>
        <w:rPr>
          <w:rFonts w:ascii="Century Gothic" w:hAnsi="Century Gothic" w:cstheme="minorHAnsi"/>
          <w:color w:val="auto"/>
          <w:sz w:val="22"/>
          <w:szCs w:val="22"/>
          <w:lang w:val="es-EC"/>
        </w:rPr>
      </w:pPr>
    </w:p>
    <w:p w14:paraId="7C0C02FC" w14:textId="77777777" w:rsidR="0040164B" w:rsidRDefault="00AF7607" w:rsidP="0040164B">
      <w:pPr>
        <w:pStyle w:val="Default"/>
        <w:jc w:val="both"/>
        <w:rPr>
          <w:rFonts w:ascii="Century Gothic" w:hAnsi="Century Gothic" w:cstheme="minorHAnsi"/>
          <w:b/>
          <w:color w:val="auto"/>
          <w:sz w:val="22"/>
          <w:szCs w:val="22"/>
          <w:lang w:val="es-EC"/>
        </w:rPr>
      </w:pPr>
      <w:bookmarkStart w:id="1" w:name="_Hlk521327918"/>
      <w:bookmarkEnd w:id="0"/>
      <w:r w:rsidRPr="00581CC9">
        <w:rPr>
          <w:rFonts w:ascii="Century Gothic" w:hAnsi="Century Gothic" w:cstheme="minorHAnsi"/>
          <w:b/>
          <w:color w:val="auto"/>
          <w:sz w:val="22"/>
          <w:szCs w:val="22"/>
          <w:lang w:val="es-EC"/>
        </w:rPr>
        <w:t>Antecedentes:</w:t>
      </w:r>
    </w:p>
    <w:bookmarkEnd w:id="1"/>
    <w:p w14:paraId="73DB773A" w14:textId="77777777" w:rsidR="0090018E" w:rsidRDefault="00F36C6D" w:rsidP="002B2A7D">
      <w:pPr>
        <w:pStyle w:val="NoSpacing"/>
        <w:spacing w:before="100" w:beforeAutospacing="1" w:after="100" w:afterAutospacing="1" w:line="276" w:lineRule="auto"/>
        <w:jc w:val="both"/>
        <w:rPr>
          <w:rFonts w:ascii="Century Gothic" w:hAnsi="Century Gothic" w:cstheme="minorHAnsi"/>
          <w:color w:val="000000"/>
        </w:rPr>
      </w:pPr>
      <w:r>
        <w:rPr>
          <w:rFonts w:ascii="Century Gothic" w:hAnsi="Century Gothic" w:cstheme="minorHAnsi"/>
          <w:color w:val="000000"/>
        </w:rPr>
        <w:t xml:space="preserve">QUITO MOTORS S.A.C.I es una compañía dedicada a la comercialización de vehículos y su mantenimiento, tanto preventivo como correctivo. Posee una gran experiencia a nivel mundial, respaldado por la marca Ford de quienes son sus representantes directos para las regiones de la Sierra y Oriente Ecuatoriano. </w:t>
      </w:r>
    </w:p>
    <w:p w14:paraId="4579EBAC" w14:textId="77777777" w:rsidR="0090018E" w:rsidRDefault="00F36C6D" w:rsidP="002B2A7D">
      <w:pPr>
        <w:pStyle w:val="NoSpacing"/>
        <w:spacing w:before="100" w:beforeAutospacing="1" w:after="100" w:afterAutospacing="1" w:line="276" w:lineRule="auto"/>
        <w:jc w:val="both"/>
        <w:rPr>
          <w:rFonts w:ascii="Century Gothic" w:hAnsi="Century Gothic" w:cstheme="minorHAnsi"/>
          <w:color w:val="000000"/>
        </w:rPr>
      </w:pPr>
      <w:r w:rsidRPr="00F36C6D">
        <w:rPr>
          <w:rFonts w:ascii="Century Gothic" w:hAnsi="Century Gothic" w:cstheme="minorHAnsi"/>
          <w:color w:val="000000"/>
        </w:rPr>
        <w:t>QUITO MOTORS S.A.C.I fue</w:t>
      </w:r>
      <w:r>
        <w:rPr>
          <w:rFonts w:ascii="Century Gothic" w:hAnsi="Century Gothic" w:cstheme="minorHAnsi"/>
          <w:color w:val="000000"/>
        </w:rPr>
        <w:t xml:space="preserve"> fundada el 6 de Julio </w:t>
      </w:r>
      <w:r w:rsidR="00384CFC">
        <w:rPr>
          <w:rFonts w:ascii="Century Gothic" w:hAnsi="Century Gothic" w:cstheme="minorHAnsi"/>
          <w:color w:val="000000"/>
        </w:rPr>
        <w:t xml:space="preserve">de 1959. </w:t>
      </w:r>
    </w:p>
    <w:p w14:paraId="71530C35" w14:textId="77777777" w:rsidR="00280231" w:rsidRDefault="00AB6163" w:rsidP="002B2A7D">
      <w:pPr>
        <w:pStyle w:val="NoSpacing"/>
        <w:spacing w:before="100" w:beforeAutospacing="1" w:after="100" w:afterAutospacing="1" w:line="276" w:lineRule="auto"/>
        <w:jc w:val="both"/>
        <w:rPr>
          <w:rFonts w:ascii="Century Gothic" w:hAnsi="Century Gothic" w:cstheme="minorHAnsi"/>
          <w:color w:val="000000"/>
        </w:rPr>
      </w:pPr>
      <w:r w:rsidRPr="0090018E">
        <w:rPr>
          <w:rFonts w:ascii="Century Gothic" w:hAnsi="Century Gothic" w:cstheme="minorHAnsi"/>
          <w:color w:val="000000"/>
        </w:rPr>
        <w:t xml:space="preserve">QUITO MOTORS S.A.C.I </w:t>
      </w:r>
      <w:r w:rsidR="0090018E" w:rsidRPr="0090018E">
        <w:rPr>
          <w:rFonts w:ascii="Century Gothic" w:hAnsi="Century Gothic" w:cstheme="minorHAnsi"/>
          <w:color w:val="000000"/>
        </w:rPr>
        <w:t>cuenta con</w:t>
      </w:r>
      <w:r w:rsidR="0090018E">
        <w:rPr>
          <w:rFonts w:ascii="Century Gothic" w:hAnsi="Century Gothic" w:cstheme="minorHAnsi"/>
          <w:color w:val="000000"/>
        </w:rPr>
        <w:t xml:space="preserve"> una estructura organizacional ágil, dinámica, eficiente y veraz que se mantiene alerta a los cambios de mercado, nación y/o políticos, adaptándose l mejor esquema funcional para brindar el mejor de los servicios. </w:t>
      </w:r>
    </w:p>
    <w:p w14:paraId="1A084E95" w14:textId="77777777" w:rsidR="00560425" w:rsidRPr="00280231" w:rsidRDefault="00E80B3D" w:rsidP="002B2A7D">
      <w:pPr>
        <w:pStyle w:val="NoSpacing"/>
        <w:spacing w:before="100" w:beforeAutospacing="1" w:after="100" w:afterAutospacing="1" w:line="276" w:lineRule="auto"/>
        <w:jc w:val="both"/>
        <w:rPr>
          <w:rFonts w:ascii="Century Gothic" w:hAnsi="Century Gothic" w:cstheme="minorHAnsi"/>
          <w:color w:val="000000"/>
        </w:rPr>
      </w:pPr>
      <w:r>
        <w:rPr>
          <w:rFonts w:ascii="Century Gothic" w:hAnsi="Century Gothic" w:cstheme="minorHAnsi"/>
        </w:rPr>
        <w:t>L</w:t>
      </w:r>
      <w:r w:rsidR="00560425" w:rsidRPr="002A5083">
        <w:rPr>
          <w:rFonts w:ascii="Century Gothic" w:hAnsi="Century Gothic" w:cstheme="minorHAnsi"/>
        </w:rPr>
        <w:t xml:space="preserve">a idea es dotar a </w:t>
      </w:r>
      <w:r w:rsidR="0090018E">
        <w:rPr>
          <w:rFonts w:ascii="Century Gothic" w:hAnsi="Century Gothic" w:cstheme="minorHAnsi"/>
          <w:color w:val="000000"/>
        </w:rPr>
        <w:t>QUITO MOTORS S.A.C.I</w:t>
      </w:r>
      <w:r w:rsidR="00DD40AE">
        <w:rPr>
          <w:rFonts w:ascii="Century Gothic" w:hAnsi="Century Gothic" w:cstheme="minorHAnsi"/>
          <w:color w:val="000000"/>
        </w:rPr>
        <w:t>.,</w:t>
      </w:r>
      <w:r w:rsidR="0090018E">
        <w:rPr>
          <w:rFonts w:ascii="Century Gothic" w:hAnsi="Century Gothic" w:cstheme="minorHAnsi"/>
          <w:color w:val="000000"/>
        </w:rPr>
        <w:t xml:space="preserve"> </w:t>
      </w:r>
      <w:r w:rsidR="00560425" w:rsidRPr="002A5083">
        <w:rPr>
          <w:rFonts w:ascii="Century Gothic" w:hAnsi="Century Gothic" w:cstheme="minorHAnsi"/>
        </w:rPr>
        <w:t>con tecnología de punta para el manejo eficiente de la información otorgándoles un software de gestión integral de información física que les permita lo siguiente:</w:t>
      </w:r>
    </w:p>
    <w:p w14:paraId="4BBB7163" w14:textId="77777777" w:rsidR="00560425" w:rsidRPr="002A5083" w:rsidRDefault="00560425" w:rsidP="002B2A7D">
      <w:pPr>
        <w:pStyle w:val="NoSpacing"/>
        <w:numPr>
          <w:ilvl w:val="0"/>
          <w:numId w:val="33"/>
        </w:numPr>
        <w:spacing w:before="100" w:beforeAutospacing="1" w:after="100" w:afterAutospacing="1" w:line="276" w:lineRule="auto"/>
        <w:jc w:val="both"/>
        <w:rPr>
          <w:rFonts w:ascii="Century Gothic" w:hAnsi="Century Gothic" w:cstheme="minorHAnsi"/>
        </w:rPr>
      </w:pPr>
      <w:r w:rsidRPr="002A5083">
        <w:rPr>
          <w:rFonts w:ascii="Century Gothic" w:hAnsi="Century Gothic" w:cstheme="minorHAnsi"/>
        </w:rPr>
        <w:lastRenderedPageBreak/>
        <w:t>Manejo remoto de la información a través de nuestra plataforma</w:t>
      </w:r>
    </w:p>
    <w:p w14:paraId="70F9B2D6" w14:textId="77777777" w:rsidR="00560425" w:rsidRPr="002A5083" w:rsidRDefault="00560425" w:rsidP="002B2A7D">
      <w:pPr>
        <w:pStyle w:val="NoSpacing"/>
        <w:numPr>
          <w:ilvl w:val="0"/>
          <w:numId w:val="33"/>
        </w:numPr>
        <w:spacing w:before="100" w:beforeAutospacing="1" w:after="100" w:afterAutospacing="1" w:line="276" w:lineRule="auto"/>
        <w:jc w:val="both"/>
        <w:rPr>
          <w:rFonts w:ascii="Century Gothic" w:hAnsi="Century Gothic" w:cstheme="minorHAnsi"/>
        </w:rPr>
      </w:pPr>
      <w:r w:rsidRPr="002A5083">
        <w:rPr>
          <w:rFonts w:ascii="Century Gothic" w:hAnsi="Century Gothic" w:cstheme="minorHAnsi"/>
        </w:rPr>
        <w:t>Bitácora de registro de manejo de la información</w:t>
      </w:r>
    </w:p>
    <w:p w14:paraId="364EADB6" w14:textId="77777777" w:rsidR="00560425" w:rsidRDefault="00560425" w:rsidP="002B2A7D">
      <w:pPr>
        <w:pStyle w:val="NoSpacing"/>
        <w:numPr>
          <w:ilvl w:val="0"/>
          <w:numId w:val="33"/>
        </w:numPr>
        <w:spacing w:before="100" w:beforeAutospacing="1" w:after="100" w:afterAutospacing="1" w:line="276" w:lineRule="auto"/>
        <w:jc w:val="both"/>
        <w:rPr>
          <w:rFonts w:ascii="Century Gothic" w:hAnsi="Century Gothic" w:cstheme="minorHAnsi"/>
        </w:rPr>
      </w:pPr>
      <w:r w:rsidRPr="002A5083">
        <w:rPr>
          <w:rFonts w:ascii="Century Gothic" w:hAnsi="Century Gothic" w:cstheme="minorHAnsi"/>
        </w:rPr>
        <w:t>Integral el manejo físico, digital y de destrucción en una sola herramienta.</w:t>
      </w:r>
    </w:p>
    <w:p w14:paraId="036ADD3D" w14:textId="77777777" w:rsidR="00560425" w:rsidRDefault="00560425" w:rsidP="002B2A7D">
      <w:pPr>
        <w:pStyle w:val="NoSpacing"/>
        <w:spacing w:before="100" w:beforeAutospacing="1" w:after="100" w:afterAutospacing="1" w:line="276" w:lineRule="auto"/>
        <w:jc w:val="both"/>
        <w:rPr>
          <w:rFonts w:ascii="Century Gothic" w:hAnsi="Century Gothic" w:cstheme="minorHAnsi"/>
        </w:rPr>
      </w:pPr>
      <w:r w:rsidRPr="002A5083">
        <w:rPr>
          <w:rFonts w:ascii="Century Gothic" w:hAnsi="Century Gothic" w:cstheme="minorHAnsi"/>
        </w:rPr>
        <w:t xml:space="preserve">A través de esta solución ayudaremos a que </w:t>
      </w:r>
      <w:r w:rsidR="0090018E">
        <w:rPr>
          <w:rFonts w:ascii="Century Gothic" w:hAnsi="Century Gothic" w:cstheme="minorHAnsi"/>
          <w:color w:val="000000"/>
        </w:rPr>
        <w:t>QUITO MOTORS S.A.C.I</w:t>
      </w:r>
      <w:r w:rsidR="00A039F9">
        <w:rPr>
          <w:rFonts w:ascii="Century Gothic" w:hAnsi="Century Gothic" w:cstheme="minorHAnsi"/>
        </w:rPr>
        <w:t xml:space="preserve"> </w:t>
      </w:r>
      <w:r w:rsidRPr="002A5083">
        <w:rPr>
          <w:rFonts w:ascii="Century Gothic" w:hAnsi="Century Gothic" w:cstheme="minorHAnsi"/>
        </w:rPr>
        <w:t>tenga la seguridad de que todo su personal este concentrado en las actividades productivas relacionadas a su negocio. Esto lo hacemos debido a que al contar con nuestros servicios a través de la plataforma electrónica pueden solicitar la información que ustedes requieran en el tiempo que crean conveniente.</w:t>
      </w:r>
    </w:p>
    <w:p w14:paraId="35B61087" w14:textId="77777777" w:rsidR="009B19D7" w:rsidRPr="007A17A9" w:rsidRDefault="009B19D7" w:rsidP="002B2A7D">
      <w:pPr>
        <w:pStyle w:val="NoSpacing"/>
        <w:spacing w:line="276" w:lineRule="auto"/>
        <w:jc w:val="both"/>
        <w:rPr>
          <w:rFonts w:ascii="Century Gothic" w:hAnsi="Century Gothic" w:cstheme="minorHAnsi"/>
        </w:rPr>
      </w:pPr>
      <w:r w:rsidRPr="007A17A9">
        <w:rPr>
          <w:rFonts w:ascii="Century Gothic" w:hAnsi="Century Gothic" w:cstheme="minorHAnsi"/>
        </w:rPr>
        <w:t xml:space="preserve">Por lo ante expuesto </w:t>
      </w:r>
      <w:r w:rsidR="0090018E">
        <w:rPr>
          <w:rFonts w:ascii="Century Gothic" w:hAnsi="Century Gothic" w:cstheme="minorHAnsi"/>
          <w:color w:val="000000"/>
        </w:rPr>
        <w:t xml:space="preserve">QUITO MOTORS S.A.C.I </w:t>
      </w:r>
      <w:r w:rsidRPr="007A17A9">
        <w:rPr>
          <w:rFonts w:ascii="Century Gothic" w:hAnsi="Century Gothic" w:cstheme="minorHAnsi"/>
        </w:rPr>
        <w:t xml:space="preserve">requiere como necesidad principal que su archivo físico sea custodiado por una empresa que preste este servicio, de tal forma que se pueda tener niveles de detalles en base a la información, es decir: Caja – File – Documento – Imagen, lo cual se lograra mediante un ordenamiento por tipo de agrupación (File).       </w:t>
      </w:r>
    </w:p>
    <w:p w14:paraId="24A4DAB2" w14:textId="77777777" w:rsidR="009B19D7" w:rsidRPr="007A17A9" w:rsidRDefault="009B19D7" w:rsidP="002B2A7D">
      <w:pPr>
        <w:spacing w:after="0"/>
        <w:jc w:val="both"/>
        <w:rPr>
          <w:rFonts w:ascii="Century Gothic" w:hAnsi="Century Gothic" w:cstheme="minorHAnsi"/>
        </w:rPr>
      </w:pPr>
      <w:r w:rsidRPr="007A17A9">
        <w:rPr>
          <w:rFonts w:ascii="Century Gothic" w:hAnsi="Century Gothic" w:cstheme="minorHAnsi"/>
        </w:rPr>
        <w:t xml:space="preserve">De la visita realizada hemos concluido con los ejecutivos de </w:t>
      </w:r>
      <w:r w:rsidR="0090018E">
        <w:rPr>
          <w:rFonts w:ascii="Century Gothic" w:hAnsi="Century Gothic" w:cstheme="minorHAnsi"/>
          <w:color w:val="000000"/>
        </w:rPr>
        <w:t>QUITO MOTORS S.A.C.I</w:t>
      </w:r>
      <w:r w:rsidR="00A039F9">
        <w:rPr>
          <w:rFonts w:ascii="Century Gothic" w:hAnsi="Century Gothic" w:cstheme="minorHAnsi"/>
        </w:rPr>
        <w:t xml:space="preserve"> </w:t>
      </w:r>
      <w:r w:rsidRPr="007A17A9">
        <w:rPr>
          <w:rFonts w:ascii="Century Gothic" w:hAnsi="Century Gothic" w:cstheme="minorHAnsi"/>
        </w:rPr>
        <w:t>que es necesario realizar lo siguiente:</w:t>
      </w:r>
    </w:p>
    <w:p w14:paraId="6366955C" w14:textId="77777777" w:rsidR="009B19D7" w:rsidRPr="007A17A9" w:rsidRDefault="009B19D7" w:rsidP="009B19D7">
      <w:pPr>
        <w:spacing w:after="0" w:line="240" w:lineRule="auto"/>
        <w:jc w:val="both"/>
        <w:rPr>
          <w:rFonts w:ascii="Century Gothic" w:hAnsi="Century Gothic" w:cstheme="minorHAnsi"/>
        </w:rPr>
      </w:pPr>
    </w:p>
    <w:p w14:paraId="717CDB30" w14:textId="77777777" w:rsidR="009B19D7" w:rsidRPr="007A17A9" w:rsidRDefault="009B19D7" w:rsidP="009B19D7">
      <w:pPr>
        <w:pStyle w:val="ListParagraph"/>
        <w:numPr>
          <w:ilvl w:val="0"/>
          <w:numId w:val="37"/>
        </w:numPr>
        <w:spacing w:after="0" w:line="240" w:lineRule="auto"/>
        <w:jc w:val="both"/>
        <w:rPr>
          <w:rFonts w:ascii="Century Gothic" w:hAnsi="Century Gothic" w:cstheme="minorHAnsi"/>
        </w:rPr>
      </w:pPr>
      <w:r w:rsidRPr="007A17A9">
        <w:rPr>
          <w:rFonts w:ascii="Century Gothic" w:hAnsi="Century Gothic" w:cstheme="minorHAnsi"/>
        </w:rPr>
        <w:t>Ordenamiento, clasificación e inventario de la información física:</w:t>
      </w:r>
    </w:p>
    <w:p w14:paraId="5DF1A870" w14:textId="77777777" w:rsidR="009B19D7" w:rsidRPr="007A17A9" w:rsidRDefault="009B19D7" w:rsidP="009B19D7">
      <w:pPr>
        <w:pStyle w:val="ListParagraph"/>
        <w:numPr>
          <w:ilvl w:val="1"/>
          <w:numId w:val="37"/>
        </w:numPr>
        <w:spacing w:after="0" w:line="240" w:lineRule="auto"/>
        <w:jc w:val="both"/>
        <w:rPr>
          <w:rFonts w:ascii="Century Gothic" w:hAnsi="Century Gothic" w:cstheme="minorHAnsi"/>
        </w:rPr>
      </w:pPr>
      <w:r w:rsidRPr="007A17A9">
        <w:rPr>
          <w:rFonts w:ascii="Century Gothic" w:hAnsi="Century Gothic" w:cstheme="minorHAnsi"/>
        </w:rPr>
        <w:t xml:space="preserve">Indexamiento </w:t>
      </w:r>
      <w:r w:rsidR="00B457F1" w:rsidRPr="007A17A9">
        <w:rPr>
          <w:rFonts w:ascii="Century Gothic" w:hAnsi="Century Gothic" w:cstheme="minorHAnsi"/>
        </w:rPr>
        <w:t>de</w:t>
      </w:r>
      <w:r w:rsidR="00B457F1">
        <w:rPr>
          <w:rFonts w:ascii="Century Gothic" w:hAnsi="Century Gothic" w:cstheme="minorHAnsi"/>
        </w:rPr>
        <w:t xml:space="preserve"> 963</w:t>
      </w:r>
      <w:r w:rsidRPr="007A17A9">
        <w:rPr>
          <w:rFonts w:ascii="Century Gothic" w:hAnsi="Century Gothic" w:cstheme="minorHAnsi"/>
        </w:rPr>
        <w:t xml:space="preserve"> cajas de información (aprox) </w:t>
      </w:r>
    </w:p>
    <w:p w14:paraId="1AD7AF06" w14:textId="77777777" w:rsidR="009B19D7" w:rsidRPr="007A17A9" w:rsidRDefault="009B19D7" w:rsidP="009B19D7">
      <w:pPr>
        <w:pStyle w:val="ListParagraph"/>
        <w:numPr>
          <w:ilvl w:val="1"/>
          <w:numId w:val="37"/>
        </w:numPr>
        <w:spacing w:after="0" w:line="240" w:lineRule="auto"/>
        <w:jc w:val="both"/>
        <w:rPr>
          <w:rFonts w:ascii="Century Gothic" w:hAnsi="Century Gothic" w:cstheme="minorHAnsi"/>
        </w:rPr>
      </w:pPr>
      <w:r w:rsidRPr="007A17A9">
        <w:rPr>
          <w:rFonts w:ascii="Century Gothic" w:hAnsi="Century Gothic" w:cstheme="minorHAnsi"/>
        </w:rPr>
        <w:t xml:space="preserve">Codificación de </w:t>
      </w:r>
      <w:r w:rsidR="00B457F1">
        <w:rPr>
          <w:rFonts w:ascii="Century Gothic" w:hAnsi="Century Gothic" w:cstheme="minorHAnsi"/>
        </w:rPr>
        <w:t xml:space="preserve">  963</w:t>
      </w:r>
      <w:r w:rsidR="00B457F1" w:rsidRPr="007A17A9">
        <w:rPr>
          <w:rFonts w:ascii="Century Gothic" w:hAnsi="Century Gothic" w:cstheme="minorHAnsi"/>
        </w:rPr>
        <w:t xml:space="preserve"> </w:t>
      </w:r>
      <w:r w:rsidR="00B457F1">
        <w:rPr>
          <w:rFonts w:ascii="Century Gothic" w:hAnsi="Century Gothic" w:cstheme="minorHAnsi"/>
        </w:rPr>
        <w:t>cajas</w:t>
      </w:r>
      <w:r w:rsidRPr="007A17A9">
        <w:rPr>
          <w:rFonts w:ascii="Century Gothic" w:hAnsi="Century Gothic" w:cstheme="minorHAnsi"/>
        </w:rPr>
        <w:t xml:space="preserve"> de información</w:t>
      </w:r>
    </w:p>
    <w:p w14:paraId="5F6246F4" w14:textId="77777777" w:rsidR="009B19D7" w:rsidRPr="007A17A9" w:rsidRDefault="009B19D7" w:rsidP="009B19D7">
      <w:pPr>
        <w:pStyle w:val="ListParagraph"/>
        <w:numPr>
          <w:ilvl w:val="1"/>
          <w:numId w:val="37"/>
        </w:numPr>
        <w:spacing w:after="0" w:line="240" w:lineRule="auto"/>
        <w:jc w:val="both"/>
        <w:rPr>
          <w:rFonts w:ascii="Century Gothic" w:hAnsi="Century Gothic" w:cstheme="minorHAnsi"/>
        </w:rPr>
      </w:pPr>
      <w:r w:rsidRPr="007A17A9">
        <w:rPr>
          <w:rFonts w:ascii="Century Gothic" w:hAnsi="Century Gothic" w:cstheme="minorHAnsi"/>
        </w:rPr>
        <w:t xml:space="preserve">Indexación </w:t>
      </w:r>
      <w:r w:rsidR="00B457F1" w:rsidRPr="007A17A9">
        <w:rPr>
          <w:rFonts w:ascii="Century Gothic" w:hAnsi="Century Gothic" w:cstheme="minorHAnsi"/>
        </w:rPr>
        <w:t>de</w:t>
      </w:r>
      <w:r w:rsidR="00B457F1">
        <w:rPr>
          <w:rFonts w:ascii="Century Gothic" w:hAnsi="Century Gothic" w:cstheme="minorHAnsi"/>
        </w:rPr>
        <w:t xml:space="preserve"> 24.075 </w:t>
      </w:r>
      <w:r w:rsidR="00B457F1" w:rsidRPr="007A17A9">
        <w:rPr>
          <w:rFonts w:ascii="Century Gothic" w:hAnsi="Century Gothic" w:cstheme="minorHAnsi"/>
        </w:rPr>
        <w:t>files</w:t>
      </w:r>
      <w:r w:rsidR="00DD40AE">
        <w:rPr>
          <w:rFonts w:ascii="Century Gothic" w:hAnsi="Century Gothic" w:cstheme="minorHAnsi"/>
        </w:rPr>
        <w:t xml:space="preserve"> (Carpetas o Agrupaciones) de contenido por caja</w:t>
      </w:r>
      <w:r w:rsidRPr="007A17A9">
        <w:rPr>
          <w:rFonts w:ascii="Century Gothic" w:hAnsi="Century Gothic" w:cstheme="minorHAnsi"/>
        </w:rPr>
        <w:t xml:space="preserve"> (aprox) </w:t>
      </w:r>
    </w:p>
    <w:p w14:paraId="5848ED4F" w14:textId="77777777" w:rsidR="00560425" w:rsidRPr="002A5083" w:rsidRDefault="00560425" w:rsidP="00560425">
      <w:pPr>
        <w:pStyle w:val="NoSpacing"/>
        <w:spacing w:before="100" w:beforeAutospacing="1" w:after="100" w:afterAutospacing="1"/>
        <w:jc w:val="both"/>
        <w:rPr>
          <w:rFonts w:ascii="Century Gothic" w:hAnsi="Century Gothic" w:cstheme="minorHAnsi"/>
        </w:rPr>
      </w:pPr>
      <w:r w:rsidRPr="002A5083">
        <w:rPr>
          <w:rFonts w:ascii="Century Gothic" w:hAnsi="Century Gothic" w:cstheme="minorHAnsi"/>
        </w:rPr>
        <w:t>Para poder implementar esta solución se proponen los siguientes servicios:</w:t>
      </w:r>
    </w:p>
    <w:p w14:paraId="00C4D468" w14:textId="77777777" w:rsidR="00560425" w:rsidRPr="00DD40AE" w:rsidRDefault="00560425" w:rsidP="002B2A7D">
      <w:pPr>
        <w:pStyle w:val="NoSpacing"/>
        <w:numPr>
          <w:ilvl w:val="0"/>
          <w:numId w:val="35"/>
        </w:numPr>
        <w:spacing w:line="276" w:lineRule="auto"/>
        <w:ind w:left="714" w:hanging="357"/>
        <w:jc w:val="both"/>
        <w:rPr>
          <w:rFonts w:ascii="Century Gothic" w:hAnsi="Century Gothic" w:cstheme="minorHAnsi"/>
          <w:b/>
        </w:rPr>
      </w:pPr>
      <w:r w:rsidRPr="00DD40AE">
        <w:rPr>
          <w:rFonts w:ascii="Century Gothic" w:hAnsi="Century Gothic" w:cstheme="minorHAnsi"/>
          <w:b/>
        </w:rPr>
        <w:t xml:space="preserve">Kit de almacenamiento: </w:t>
      </w:r>
    </w:p>
    <w:p w14:paraId="1A15520E" w14:textId="77777777" w:rsidR="00560425" w:rsidRPr="0019253B" w:rsidRDefault="00560425" w:rsidP="002B2A7D">
      <w:pPr>
        <w:pStyle w:val="NoSpacing"/>
        <w:numPr>
          <w:ilvl w:val="0"/>
          <w:numId w:val="46"/>
        </w:numPr>
        <w:spacing w:line="276" w:lineRule="auto"/>
        <w:jc w:val="both"/>
        <w:rPr>
          <w:rFonts w:ascii="Century Gothic" w:hAnsi="Century Gothic" w:cstheme="minorHAnsi"/>
        </w:rPr>
      </w:pPr>
      <w:r w:rsidRPr="002A5083">
        <w:rPr>
          <w:rFonts w:ascii="Century Gothic" w:hAnsi="Century Gothic" w:cstheme="minorHAnsi"/>
        </w:rPr>
        <w:t xml:space="preserve">DataSolutions propone el almacenamiento de la información de </w:t>
      </w:r>
      <w:r w:rsidR="00BD587E">
        <w:rPr>
          <w:rFonts w:ascii="Century Gothic" w:hAnsi="Century Gothic" w:cstheme="minorHAnsi"/>
          <w:color w:val="000000"/>
        </w:rPr>
        <w:t xml:space="preserve">QUITO MOTORS S.A.C.I </w:t>
      </w:r>
      <w:r w:rsidRPr="0019253B">
        <w:rPr>
          <w:rFonts w:ascii="Century Gothic" w:hAnsi="Century Gothic" w:cstheme="minorHAnsi"/>
        </w:rPr>
        <w:t>dentro de nuestros dispositivos de almacenamiento de información. Estos dispositivos están hechos únicamente para el almacenamiento de información.</w:t>
      </w:r>
    </w:p>
    <w:p w14:paraId="3EF9A660" w14:textId="77777777" w:rsidR="00560425" w:rsidRPr="00DD40AE" w:rsidRDefault="00560425" w:rsidP="002B2A7D">
      <w:pPr>
        <w:pStyle w:val="NoSpacing"/>
        <w:numPr>
          <w:ilvl w:val="0"/>
          <w:numId w:val="34"/>
        </w:numPr>
        <w:spacing w:line="276" w:lineRule="auto"/>
        <w:ind w:left="714" w:hanging="357"/>
        <w:jc w:val="both"/>
        <w:rPr>
          <w:rFonts w:ascii="Century Gothic" w:hAnsi="Century Gothic" w:cstheme="minorHAnsi"/>
          <w:b/>
        </w:rPr>
      </w:pPr>
      <w:r w:rsidRPr="00DD40AE">
        <w:rPr>
          <w:rFonts w:ascii="Century Gothic" w:hAnsi="Century Gothic" w:cstheme="minorHAnsi"/>
          <w:b/>
        </w:rPr>
        <w:t>Ordenamiento e indexación.</w:t>
      </w:r>
    </w:p>
    <w:p w14:paraId="0A707434" w14:textId="77777777" w:rsidR="00560425" w:rsidRPr="002A5083" w:rsidRDefault="00560425" w:rsidP="002B2A7D">
      <w:pPr>
        <w:pStyle w:val="NoSpacing"/>
        <w:numPr>
          <w:ilvl w:val="0"/>
          <w:numId w:val="36"/>
        </w:numPr>
        <w:spacing w:line="276" w:lineRule="auto"/>
        <w:jc w:val="both"/>
        <w:rPr>
          <w:rFonts w:ascii="Century Gothic" w:hAnsi="Century Gothic" w:cstheme="minorHAnsi"/>
        </w:rPr>
      </w:pPr>
      <w:r w:rsidRPr="00DD40AE">
        <w:rPr>
          <w:rFonts w:ascii="Century Gothic" w:hAnsi="Century Gothic" w:cstheme="minorHAnsi"/>
          <w:u w:val="single"/>
        </w:rPr>
        <w:t xml:space="preserve">Ordenamiento por </w:t>
      </w:r>
      <w:r w:rsidR="00DD40AE">
        <w:rPr>
          <w:rFonts w:ascii="Century Gothic" w:hAnsi="Century Gothic" w:cstheme="minorHAnsi"/>
          <w:u w:val="single"/>
        </w:rPr>
        <w:t>C</w:t>
      </w:r>
      <w:r w:rsidRPr="00DD40AE">
        <w:rPr>
          <w:rFonts w:ascii="Century Gothic" w:hAnsi="Century Gothic" w:cstheme="minorHAnsi"/>
          <w:u w:val="single"/>
        </w:rPr>
        <w:t>aja:</w:t>
      </w:r>
      <w:r w:rsidRPr="002A5083">
        <w:rPr>
          <w:rFonts w:ascii="Century Gothic" w:hAnsi="Century Gothic" w:cstheme="minorHAnsi"/>
        </w:rPr>
        <w:t xml:space="preserve"> Se coloca un detalle general de lo que contiene cada una de las cajas en el código de barras que se la compañía asigna a cada una de sus unidades de almacenamiento.</w:t>
      </w:r>
    </w:p>
    <w:p w14:paraId="1726970E" w14:textId="77777777" w:rsidR="00B31B9A" w:rsidRDefault="00560425" w:rsidP="00B31B9A">
      <w:pPr>
        <w:pStyle w:val="NoSpacing"/>
        <w:numPr>
          <w:ilvl w:val="0"/>
          <w:numId w:val="36"/>
        </w:numPr>
        <w:spacing w:before="100" w:beforeAutospacing="1" w:after="100" w:afterAutospacing="1" w:line="276" w:lineRule="auto"/>
        <w:jc w:val="both"/>
        <w:rPr>
          <w:rFonts w:ascii="Century Gothic" w:hAnsi="Century Gothic" w:cstheme="minorHAnsi"/>
        </w:rPr>
      </w:pPr>
      <w:r w:rsidRPr="00DD40AE">
        <w:rPr>
          <w:rFonts w:ascii="Century Gothic" w:hAnsi="Century Gothic" w:cstheme="minorHAnsi"/>
          <w:u w:val="single"/>
        </w:rPr>
        <w:t>Ordenamiento por File:</w:t>
      </w:r>
      <w:r w:rsidRPr="002A5083">
        <w:rPr>
          <w:rFonts w:ascii="Century Gothic" w:hAnsi="Century Gothic" w:cstheme="minorHAnsi"/>
        </w:rPr>
        <w:t xml:space="preserve"> Se coloca un detalle general de lo que contiene cada uno de los files de </w:t>
      </w:r>
      <w:r w:rsidR="00BD587E">
        <w:rPr>
          <w:rFonts w:ascii="Century Gothic" w:hAnsi="Century Gothic" w:cstheme="minorHAnsi"/>
          <w:color w:val="000000"/>
        </w:rPr>
        <w:t>QUITO MOTORS S.A.C.I</w:t>
      </w:r>
      <w:r w:rsidRPr="002A5083">
        <w:rPr>
          <w:rFonts w:ascii="Century Gothic" w:hAnsi="Century Gothic" w:cstheme="minorHAnsi"/>
        </w:rPr>
        <w:t>.</w:t>
      </w:r>
      <w:r w:rsidR="00DD40AE">
        <w:rPr>
          <w:rFonts w:ascii="Century Gothic" w:hAnsi="Century Gothic" w:cstheme="minorHAnsi"/>
        </w:rPr>
        <w:t>,</w:t>
      </w:r>
      <w:r w:rsidRPr="002A5083">
        <w:rPr>
          <w:rFonts w:ascii="Century Gothic" w:hAnsi="Century Gothic" w:cstheme="minorHAnsi"/>
        </w:rPr>
        <w:t xml:space="preserve"> </w:t>
      </w:r>
      <w:r w:rsidR="00DD40AE">
        <w:rPr>
          <w:rFonts w:ascii="Century Gothic" w:hAnsi="Century Gothic" w:cstheme="minorHAnsi"/>
        </w:rPr>
        <w:t>e</w:t>
      </w:r>
      <w:r w:rsidRPr="002A5083">
        <w:rPr>
          <w:rFonts w:ascii="Century Gothic" w:hAnsi="Century Gothic" w:cstheme="minorHAnsi"/>
        </w:rPr>
        <w:t xml:space="preserve">sto con el objetivo de que como cliente puedan buscar de manera más detallada su información. El ordenamiento por file abre la posibilidad </w:t>
      </w:r>
      <w:r w:rsidRPr="002A5083">
        <w:rPr>
          <w:rFonts w:ascii="Century Gothic" w:hAnsi="Century Gothic" w:cstheme="minorHAnsi"/>
        </w:rPr>
        <w:lastRenderedPageBreak/>
        <w:t>de que como cliente puedan acceder al servicio de escaneo por demanda lo cual les permite obtener su información de manera casi inmediata a través de la plataforma.</w:t>
      </w:r>
    </w:p>
    <w:p w14:paraId="3E7DB559" w14:textId="77777777" w:rsidR="00A06BD9" w:rsidRPr="00B31B9A" w:rsidRDefault="00560425" w:rsidP="00B31B9A">
      <w:pPr>
        <w:pStyle w:val="NoSpacing"/>
        <w:spacing w:before="100" w:beforeAutospacing="1" w:after="100" w:afterAutospacing="1" w:line="276" w:lineRule="auto"/>
        <w:jc w:val="both"/>
        <w:rPr>
          <w:rFonts w:ascii="Century Gothic" w:hAnsi="Century Gothic" w:cstheme="minorHAnsi"/>
        </w:rPr>
      </w:pPr>
      <w:r w:rsidRPr="00B31B9A">
        <w:rPr>
          <w:rFonts w:ascii="Century Gothic" w:hAnsi="Century Gothic" w:cstheme="minorHAnsi"/>
          <w:b/>
        </w:rPr>
        <w:t>Custodia de información:</w:t>
      </w:r>
      <w:r w:rsidRPr="00B31B9A">
        <w:rPr>
          <w:rFonts w:ascii="Century Gothic" w:hAnsi="Century Gothic" w:cstheme="minorHAnsi"/>
        </w:rPr>
        <w:t xml:space="preserve"> Se refiere a los valores que se cobran de alquiler de espacio en nuestros centros de acopio de información.  </w:t>
      </w:r>
      <w:bookmarkStart w:id="2" w:name="_Hlk521328279"/>
    </w:p>
    <w:bookmarkEnd w:id="2"/>
    <w:p w14:paraId="77A2F92F" w14:textId="77777777" w:rsidR="002B2A7D" w:rsidRDefault="002B2A7D" w:rsidP="008930B0">
      <w:pPr>
        <w:pStyle w:val="NoSpacing"/>
        <w:tabs>
          <w:tab w:val="left" w:pos="2160"/>
        </w:tabs>
        <w:ind w:right="4"/>
        <w:jc w:val="both"/>
        <w:rPr>
          <w:rFonts w:ascii="Arial Narrow" w:hAnsi="Arial Narrow"/>
          <w:b/>
          <w:sz w:val="20"/>
          <w:szCs w:val="20"/>
          <w:u w:val="single"/>
        </w:rPr>
      </w:pPr>
    </w:p>
    <w:tbl>
      <w:tblPr>
        <w:tblW w:w="11885" w:type="dxa"/>
        <w:tblCellMar>
          <w:left w:w="0" w:type="dxa"/>
          <w:right w:w="0" w:type="dxa"/>
        </w:tblCellMar>
        <w:tblLook w:val="04A0" w:firstRow="1" w:lastRow="0" w:firstColumn="1" w:lastColumn="0" w:noHBand="0" w:noVBand="1"/>
      </w:tblPr>
      <w:tblGrid>
        <w:gridCol w:w="4913"/>
        <w:gridCol w:w="996"/>
        <w:gridCol w:w="1527"/>
        <w:gridCol w:w="1543"/>
        <w:gridCol w:w="1453"/>
        <w:gridCol w:w="1453"/>
      </w:tblGrid>
      <w:tr w:rsidR="00347A60" w:rsidRPr="00D75601" w14:paraId="7413A6CB" w14:textId="77777777" w:rsidTr="00366175">
        <w:trPr>
          <w:gridAfter w:val="2"/>
          <w:wAfter w:w="2940" w:type="dxa"/>
          <w:trHeight w:val="249"/>
        </w:trPr>
        <w:tc>
          <w:tcPr>
            <w:tcW w:w="8945"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23E88D2" w14:textId="77777777"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Propuesta Económica Administración de Información Inversión Inicial</w:t>
            </w:r>
          </w:p>
        </w:tc>
      </w:tr>
      <w:tr w:rsidR="00347A60" w:rsidRPr="00D75601" w14:paraId="3CAE13B2" w14:textId="77777777" w:rsidTr="00366175">
        <w:trPr>
          <w:gridAfter w:val="2"/>
          <w:wAfter w:w="2940" w:type="dxa"/>
          <w:trHeight w:val="249"/>
        </w:trPr>
        <w:tc>
          <w:tcPr>
            <w:tcW w:w="4913"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30F2B707" w14:textId="77777777"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9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6A6455FE" w14:textId="77777777"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Volumen</w:t>
            </w:r>
          </w:p>
        </w:tc>
        <w:tc>
          <w:tcPr>
            <w:tcW w:w="1527"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2643D1EF" w14:textId="77777777"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Precio Unitario</w:t>
            </w:r>
          </w:p>
        </w:tc>
        <w:tc>
          <w:tcPr>
            <w:tcW w:w="150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12D97D71" w14:textId="77777777"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Precio Total</w:t>
            </w:r>
          </w:p>
        </w:tc>
      </w:tr>
      <w:tr w:rsidR="00347A60" w:rsidRPr="00D75601" w14:paraId="27CD1592" w14:textId="77777777" w:rsidTr="00366175">
        <w:trPr>
          <w:gridAfter w:val="2"/>
          <w:wAfter w:w="2940" w:type="dxa"/>
          <w:trHeight w:val="224"/>
        </w:trPr>
        <w:tc>
          <w:tcPr>
            <w:tcW w:w="49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D365D9D" w14:textId="77777777" w:rsidR="00347A60" w:rsidRPr="00D75601" w:rsidRDefault="00347A60" w:rsidP="00366175">
            <w:pPr>
              <w:spacing w:after="0" w:line="240" w:lineRule="auto"/>
              <w:jc w:val="center"/>
              <w:rPr>
                <w:rFonts w:cs="Calibri"/>
                <w:color w:val="000000"/>
                <w:sz w:val="20"/>
                <w:szCs w:val="20"/>
                <w:lang w:eastAsia="es-EC"/>
              </w:rPr>
            </w:pPr>
            <w:r w:rsidRPr="00D75601">
              <w:rPr>
                <w:rFonts w:cs="Calibri"/>
                <w:color w:val="000000"/>
                <w:sz w:val="20"/>
                <w:szCs w:val="20"/>
                <w:lang w:eastAsia="es-EC"/>
              </w:rPr>
              <w:t>Kit de Almacenamiento costo por Caja</w:t>
            </w:r>
          </w:p>
        </w:tc>
        <w:tc>
          <w:tcPr>
            <w:tcW w:w="99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9B25AF4" w14:textId="77777777" w:rsidR="00347A60" w:rsidRPr="00D75601" w:rsidRDefault="00BD587E" w:rsidP="00BD587E">
            <w:pPr>
              <w:spacing w:after="0" w:line="240" w:lineRule="auto"/>
              <w:jc w:val="center"/>
              <w:rPr>
                <w:rFonts w:cs="Calibri"/>
                <w:color w:val="000000"/>
                <w:sz w:val="20"/>
                <w:szCs w:val="20"/>
                <w:lang w:eastAsia="es-EC"/>
              </w:rPr>
            </w:pPr>
            <w:r>
              <w:rPr>
                <w:rFonts w:cs="Calibri"/>
                <w:color w:val="000000"/>
                <w:sz w:val="20"/>
                <w:szCs w:val="20"/>
                <w:lang w:eastAsia="es-EC"/>
              </w:rPr>
              <w:t>963</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A58137D" w14:textId="4F65F90F"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sidR="00F138C6">
              <w:rPr>
                <w:rFonts w:cs="Calibri"/>
                <w:color w:val="000000"/>
                <w:sz w:val="20"/>
                <w:szCs w:val="20"/>
                <w:lang w:eastAsia="es-EC"/>
              </w:rPr>
              <w:t>45</w:t>
            </w:r>
            <w:r w:rsidRPr="00D75601">
              <w:rPr>
                <w:rFonts w:cs="Calibri"/>
                <w:color w:val="000000"/>
                <w:sz w:val="20"/>
                <w:szCs w:val="20"/>
                <w:lang w:eastAsia="es-EC"/>
              </w:rPr>
              <w:t xml:space="preserve"> </w:t>
            </w:r>
          </w:p>
        </w:tc>
        <w:tc>
          <w:tcPr>
            <w:tcW w:w="150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FF07BDF" w14:textId="5C4B8872" w:rsidR="00347A60" w:rsidRPr="00F138C6" w:rsidRDefault="00F138C6" w:rsidP="00F138C6">
            <w:pPr>
              <w:spacing w:after="0" w:line="240" w:lineRule="auto"/>
              <w:jc w:val="center"/>
              <w:rPr>
                <w:rFonts w:cs="Calibri"/>
                <w:b/>
                <w:color w:val="000000"/>
                <w:sz w:val="20"/>
                <w:szCs w:val="20"/>
                <w:lang w:eastAsia="es-EC"/>
              </w:rPr>
            </w:pPr>
            <w:r w:rsidRPr="00F138C6">
              <w:rPr>
                <w:rFonts w:cs="Calibri"/>
                <w:b/>
                <w:color w:val="000000"/>
                <w:sz w:val="20"/>
                <w:szCs w:val="20"/>
                <w:lang w:eastAsia="es-EC"/>
              </w:rPr>
              <w:t>SIN COSTO</w:t>
            </w:r>
          </w:p>
        </w:tc>
      </w:tr>
      <w:tr w:rsidR="00347A60" w:rsidRPr="00D75601" w14:paraId="1890C1E5" w14:textId="77777777" w:rsidTr="00366175">
        <w:trPr>
          <w:gridAfter w:val="2"/>
          <w:wAfter w:w="2940" w:type="dxa"/>
          <w:trHeight w:val="224"/>
        </w:trPr>
        <w:tc>
          <w:tcPr>
            <w:tcW w:w="49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1C149AD" w14:textId="77777777" w:rsidR="00347A60" w:rsidRPr="00D75601" w:rsidRDefault="00347A60" w:rsidP="00366175">
            <w:pPr>
              <w:spacing w:after="0" w:line="240" w:lineRule="auto"/>
              <w:jc w:val="center"/>
              <w:rPr>
                <w:rFonts w:cs="Calibri"/>
                <w:color w:val="000000"/>
                <w:sz w:val="20"/>
                <w:szCs w:val="20"/>
                <w:lang w:eastAsia="es-EC"/>
              </w:rPr>
            </w:pPr>
            <w:r w:rsidRPr="00D75601">
              <w:rPr>
                <w:rFonts w:cs="Calibri"/>
                <w:color w:val="000000"/>
                <w:sz w:val="20"/>
                <w:szCs w:val="20"/>
                <w:lang w:eastAsia="es-EC"/>
              </w:rPr>
              <w:t>Ordenamiento e Indexación Normal</w:t>
            </w:r>
          </w:p>
        </w:tc>
        <w:tc>
          <w:tcPr>
            <w:tcW w:w="99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F3417D5" w14:textId="77777777" w:rsidR="00347A60" w:rsidRPr="00D75601" w:rsidRDefault="00BD587E" w:rsidP="00BD587E">
            <w:pPr>
              <w:spacing w:after="0" w:line="240" w:lineRule="auto"/>
              <w:jc w:val="center"/>
              <w:rPr>
                <w:rFonts w:cs="Calibri"/>
                <w:color w:val="000000"/>
                <w:sz w:val="20"/>
                <w:szCs w:val="20"/>
                <w:lang w:eastAsia="es-EC"/>
              </w:rPr>
            </w:pPr>
            <w:r>
              <w:rPr>
                <w:rFonts w:cs="Calibri"/>
                <w:color w:val="000000"/>
                <w:sz w:val="20"/>
                <w:szCs w:val="20"/>
                <w:lang w:eastAsia="es-EC"/>
              </w:rPr>
              <w:t>963</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C834A1B" w14:textId="3AAD4796"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sidR="000355B5">
              <w:rPr>
                <w:rFonts w:cs="Calibri"/>
                <w:color w:val="000000"/>
                <w:sz w:val="20"/>
                <w:szCs w:val="20"/>
                <w:lang w:eastAsia="es-EC"/>
              </w:rPr>
              <w:t>4</w:t>
            </w:r>
            <w:r w:rsidR="00481355">
              <w:rPr>
                <w:rFonts w:cs="Calibri"/>
                <w:color w:val="000000"/>
                <w:sz w:val="20"/>
                <w:szCs w:val="20"/>
                <w:lang w:eastAsia="es-EC"/>
              </w:rPr>
              <w:t>0</w:t>
            </w:r>
            <w:r w:rsidRPr="00D75601">
              <w:rPr>
                <w:rFonts w:cs="Calibri"/>
                <w:color w:val="000000"/>
                <w:sz w:val="20"/>
                <w:szCs w:val="20"/>
                <w:lang w:eastAsia="es-EC"/>
              </w:rPr>
              <w:t xml:space="preserve"> </w:t>
            </w:r>
          </w:p>
        </w:tc>
        <w:tc>
          <w:tcPr>
            <w:tcW w:w="150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3BEC4CE" w14:textId="465486F8" w:rsidR="00347A60" w:rsidRPr="00D75601" w:rsidRDefault="00347A60" w:rsidP="00BD587E">
            <w:pPr>
              <w:spacing w:after="0" w:line="240" w:lineRule="auto"/>
              <w:rPr>
                <w:rFonts w:cs="Calibri"/>
                <w:color w:val="000000"/>
                <w:sz w:val="20"/>
                <w:szCs w:val="20"/>
                <w:lang w:eastAsia="es-EC"/>
              </w:rPr>
            </w:pPr>
            <w:r w:rsidRPr="00D75601">
              <w:rPr>
                <w:rFonts w:cs="Calibri"/>
                <w:color w:val="000000"/>
                <w:sz w:val="20"/>
                <w:szCs w:val="20"/>
                <w:lang w:eastAsia="es-EC"/>
              </w:rPr>
              <w:t>$    </w:t>
            </w:r>
            <w:r w:rsidR="00FD466F">
              <w:rPr>
                <w:rFonts w:cs="Calibri"/>
                <w:color w:val="000000"/>
                <w:sz w:val="20"/>
                <w:szCs w:val="20"/>
                <w:lang w:eastAsia="es-EC"/>
              </w:rPr>
              <w:t xml:space="preserve">   </w:t>
            </w:r>
            <w:r w:rsidR="00C30231">
              <w:rPr>
                <w:rFonts w:cs="Calibri"/>
                <w:color w:val="000000"/>
                <w:sz w:val="20"/>
                <w:szCs w:val="20"/>
                <w:lang w:eastAsia="es-EC"/>
              </w:rPr>
              <w:t xml:space="preserve">    </w:t>
            </w:r>
            <w:r w:rsidR="00481355">
              <w:rPr>
                <w:rFonts w:cs="Calibri"/>
                <w:color w:val="000000"/>
                <w:sz w:val="20"/>
                <w:szCs w:val="20"/>
                <w:lang w:eastAsia="es-EC"/>
              </w:rPr>
              <w:t xml:space="preserve"> </w:t>
            </w:r>
            <w:r w:rsidR="00BD587E">
              <w:rPr>
                <w:rFonts w:cs="Calibri"/>
                <w:color w:val="000000"/>
                <w:sz w:val="20"/>
                <w:szCs w:val="20"/>
                <w:lang w:eastAsia="es-EC"/>
              </w:rPr>
              <w:t>1,</w:t>
            </w:r>
            <w:r w:rsidR="00070DB5">
              <w:rPr>
                <w:rFonts w:cs="Calibri"/>
                <w:color w:val="000000"/>
                <w:sz w:val="20"/>
                <w:szCs w:val="20"/>
                <w:lang w:eastAsia="es-EC"/>
              </w:rPr>
              <w:t>348</w:t>
            </w:r>
            <w:r w:rsidR="00BD587E">
              <w:rPr>
                <w:rFonts w:cs="Calibri"/>
                <w:color w:val="000000"/>
                <w:sz w:val="20"/>
                <w:szCs w:val="20"/>
                <w:lang w:eastAsia="es-EC"/>
              </w:rPr>
              <w:t>.</w:t>
            </w:r>
            <w:r w:rsidR="00EC7C97">
              <w:rPr>
                <w:rFonts w:cs="Calibri"/>
                <w:color w:val="000000"/>
                <w:sz w:val="20"/>
                <w:szCs w:val="20"/>
                <w:lang w:eastAsia="es-EC"/>
              </w:rPr>
              <w:t>2</w:t>
            </w:r>
            <w:r w:rsidR="00BD587E">
              <w:rPr>
                <w:rFonts w:cs="Calibri"/>
                <w:color w:val="000000"/>
                <w:sz w:val="20"/>
                <w:szCs w:val="20"/>
                <w:lang w:eastAsia="es-EC"/>
              </w:rPr>
              <w:t>0</w:t>
            </w:r>
          </w:p>
        </w:tc>
      </w:tr>
      <w:tr w:rsidR="00347A60" w:rsidRPr="00D75601" w14:paraId="57D4E196" w14:textId="77777777" w:rsidTr="00366175">
        <w:trPr>
          <w:gridAfter w:val="2"/>
          <w:wAfter w:w="2940" w:type="dxa"/>
          <w:trHeight w:val="224"/>
        </w:trPr>
        <w:tc>
          <w:tcPr>
            <w:tcW w:w="49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46B245E" w14:textId="77777777" w:rsidR="00347A60" w:rsidRPr="00D75601" w:rsidRDefault="00347A60" w:rsidP="00366175">
            <w:pPr>
              <w:spacing w:after="0" w:line="240" w:lineRule="auto"/>
              <w:jc w:val="center"/>
              <w:rPr>
                <w:rFonts w:cs="Calibri"/>
                <w:color w:val="000000"/>
                <w:sz w:val="20"/>
                <w:szCs w:val="20"/>
                <w:lang w:eastAsia="es-EC"/>
              </w:rPr>
            </w:pPr>
            <w:r w:rsidRPr="00D75601">
              <w:rPr>
                <w:rFonts w:cs="Calibri"/>
                <w:color w:val="000000"/>
                <w:sz w:val="20"/>
                <w:szCs w:val="20"/>
                <w:lang w:eastAsia="es-EC"/>
              </w:rPr>
              <w:t>Ordenamiento e Indexación File</w:t>
            </w:r>
          </w:p>
        </w:tc>
        <w:tc>
          <w:tcPr>
            <w:tcW w:w="99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D5EEA24" w14:textId="77777777" w:rsidR="00347A60" w:rsidRPr="00D75601" w:rsidRDefault="00BD587E" w:rsidP="00BD587E">
            <w:pPr>
              <w:spacing w:after="0" w:line="240" w:lineRule="auto"/>
              <w:jc w:val="center"/>
              <w:rPr>
                <w:rFonts w:cs="Calibri"/>
                <w:color w:val="000000"/>
                <w:sz w:val="20"/>
                <w:szCs w:val="20"/>
                <w:lang w:eastAsia="es-EC"/>
              </w:rPr>
            </w:pPr>
            <w:r>
              <w:rPr>
                <w:rFonts w:cs="Calibri"/>
                <w:color w:val="000000"/>
                <w:sz w:val="20"/>
                <w:szCs w:val="20"/>
                <w:lang w:eastAsia="es-EC"/>
              </w:rPr>
              <w:t>24.075</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D491F33" w14:textId="2D7A3614"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0.2</w:t>
            </w:r>
            <w:r w:rsidR="000355B5">
              <w:rPr>
                <w:rFonts w:cs="Calibri"/>
                <w:color w:val="000000"/>
                <w:sz w:val="20"/>
                <w:szCs w:val="20"/>
                <w:lang w:eastAsia="es-EC"/>
              </w:rPr>
              <w:t>5</w:t>
            </w:r>
          </w:p>
        </w:tc>
        <w:tc>
          <w:tcPr>
            <w:tcW w:w="150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93EC33D" w14:textId="3AACBC08" w:rsidR="00347A60" w:rsidRPr="00D75601" w:rsidRDefault="00347A60" w:rsidP="00BD587E">
            <w:pPr>
              <w:spacing w:after="0" w:line="240" w:lineRule="auto"/>
              <w:rPr>
                <w:rFonts w:cs="Calibri"/>
                <w:color w:val="000000"/>
                <w:sz w:val="20"/>
                <w:szCs w:val="20"/>
                <w:lang w:eastAsia="es-EC"/>
              </w:rPr>
            </w:pPr>
            <w:r w:rsidRPr="00D75601">
              <w:rPr>
                <w:rFonts w:cs="Calibri"/>
                <w:color w:val="000000"/>
                <w:sz w:val="20"/>
                <w:szCs w:val="20"/>
                <w:lang w:eastAsia="es-EC"/>
              </w:rPr>
              <w:t>$    </w:t>
            </w:r>
            <w:r w:rsidR="00481355">
              <w:rPr>
                <w:rFonts w:cs="Calibri"/>
                <w:color w:val="000000"/>
                <w:sz w:val="20"/>
                <w:szCs w:val="20"/>
                <w:lang w:eastAsia="es-EC"/>
              </w:rPr>
              <w:t xml:space="preserve">   </w:t>
            </w:r>
            <w:r w:rsidR="00C30231">
              <w:rPr>
                <w:rFonts w:cs="Calibri"/>
                <w:color w:val="000000"/>
                <w:sz w:val="20"/>
                <w:szCs w:val="20"/>
                <w:lang w:eastAsia="es-EC"/>
              </w:rPr>
              <w:t xml:space="preserve">    </w:t>
            </w:r>
            <w:r w:rsidR="00481355">
              <w:rPr>
                <w:rFonts w:cs="Calibri"/>
                <w:color w:val="000000"/>
                <w:sz w:val="20"/>
                <w:szCs w:val="20"/>
                <w:lang w:eastAsia="es-EC"/>
              </w:rPr>
              <w:t xml:space="preserve"> </w:t>
            </w:r>
            <w:r w:rsidR="00BD587E">
              <w:rPr>
                <w:rFonts w:cs="Calibri"/>
                <w:color w:val="000000"/>
                <w:sz w:val="20"/>
                <w:szCs w:val="20"/>
                <w:lang w:eastAsia="es-EC"/>
              </w:rPr>
              <w:t>6,</w:t>
            </w:r>
            <w:r w:rsidR="00EC7C97">
              <w:rPr>
                <w:rFonts w:cs="Calibri"/>
                <w:color w:val="000000"/>
                <w:sz w:val="20"/>
                <w:szCs w:val="20"/>
                <w:lang w:eastAsia="es-EC"/>
              </w:rPr>
              <w:t>018</w:t>
            </w:r>
            <w:r w:rsidR="00BD587E">
              <w:rPr>
                <w:rFonts w:cs="Calibri"/>
                <w:color w:val="000000"/>
                <w:sz w:val="20"/>
                <w:szCs w:val="20"/>
                <w:lang w:eastAsia="es-EC"/>
              </w:rPr>
              <w:t>.</w:t>
            </w:r>
            <w:r w:rsidR="00EC7C97">
              <w:rPr>
                <w:rFonts w:cs="Calibri"/>
                <w:color w:val="000000"/>
                <w:sz w:val="20"/>
                <w:szCs w:val="20"/>
                <w:lang w:eastAsia="es-EC"/>
              </w:rPr>
              <w:t>7</w:t>
            </w:r>
            <w:r w:rsidR="00BD587E">
              <w:rPr>
                <w:rFonts w:cs="Calibri"/>
                <w:color w:val="000000"/>
                <w:sz w:val="20"/>
                <w:szCs w:val="20"/>
                <w:lang w:eastAsia="es-EC"/>
              </w:rPr>
              <w:t>5</w:t>
            </w:r>
          </w:p>
        </w:tc>
      </w:tr>
      <w:tr w:rsidR="00347A60" w:rsidRPr="00D75601" w14:paraId="42ED0E49" w14:textId="77777777" w:rsidTr="00366175">
        <w:trPr>
          <w:gridAfter w:val="2"/>
          <w:wAfter w:w="2940" w:type="dxa"/>
          <w:trHeight w:val="260"/>
        </w:trPr>
        <w:tc>
          <w:tcPr>
            <w:tcW w:w="49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CDF1CF3" w14:textId="77777777" w:rsidR="00347A60" w:rsidRPr="00D75601" w:rsidRDefault="00347A60" w:rsidP="00366175">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Traslado Inicial </w:t>
            </w:r>
            <w:r>
              <w:rPr>
                <w:rFonts w:cs="Calibri"/>
                <w:color w:val="000000"/>
                <w:sz w:val="20"/>
                <w:szCs w:val="20"/>
                <w:lang w:eastAsia="es-EC"/>
              </w:rPr>
              <w:t xml:space="preserve">UIO o </w:t>
            </w:r>
            <w:r w:rsidR="00366175">
              <w:rPr>
                <w:rFonts w:cs="Calibri"/>
                <w:color w:val="000000"/>
                <w:sz w:val="20"/>
                <w:szCs w:val="20"/>
                <w:lang w:eastAsia="es-EC"/>
              </w:rPr>
              <w:t>GYE</w:t>
            </w:r>
          </w:p>
        </w:tc>
        <w:tc>
          <w:tcPr>
            <w:tcW w:w="99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6664782" w14:textId="77777777" w:rsidR="00347A60" w:rsidRPr="00D75601" w:rsidRDefault="00BD587E" w:rsidP="00BD587E">
            <w:pPr>
              <w:spacing w:after="0" w:line="240" w:lineRule="auto"/>
              <w:jc w:val="center"/>
              <w:rPr>
                <w:rFonts w:cs="Calibri"/>
                <w:color w:val="000000"/>
                <w:sz w:val="20"/>
                <w:szCs w:val="20"/>
                <w:lang w:eastAsia="es-EC"/>
              </w:rPr>
            </w:pPr>
            <w:r>
              <w:rPr>
                <w:rFonts w:cs="Calibri"/>
                <w:color w:val="000000"/>
                <w:sz w:val="20"/>
                <w:szCs w:val="20"/>
                <w:lang w:eastAsia="es-EC"/>
              </w:rPr>
              <w:t>963</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CD206AB" w14:textId="20073715"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0.</w:t>
            </w:r>
            <w:r w:rsidR="005E3999">
              <w:rPr>
                <w:rFonts w:cs="Calibri"/>
                <w:color w:val="000000"/>
                <w:sz w:val="20"/>
                <w:szCs w:val="20"/>
                <w:lang w:eastAsia="es-EC"/>
              </w:rPr>
              <w:t>27</w:t>
            </w:r>
            <w:r w:rsidRPr="00D75601">
              <w:rPr>
                <w:rFonts w:cs="Calibri"/>
                <w:color w:val="000000"/>
                <w:sz w:val="20"/>
                <w:szCs w:val="20"/>
                <w:lang w:eastAsia="es-EC"/>
              </w:rPr>
              <w:t xml:space="preserve"> </w:t>
            </w:r>
          </w:p>
        </w:tc>
        <w:tc>
          <w:tcPr>
            <w:tcW w:w="150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05689B0" w14:textId="6DB42C4D" w:rsidR="00347A60" w:rsidRPr="00D75601" w:rsidRDefault="005E3999" w:rsidP="005E3999">
            <w:pPr>
              <w:spacing w:after="0" w:line="240" w:lineRule="auto"/>
              <w:jc w:val="center"/>
              <w:rPr>
                <w:rFonts w:cs="Calibri"/>
                <w:color w:val="000000"/>
                <w:sz w:val="20"/>
                <w:szCs w:val="20"/>
                <w:lang w:eastAsia="es-EC"/>
              </w:rPr>
            </w:pPr>
            <w:r w:rsidRPr="00F138C6">
              <w:rPr>
                <w:rFonts w:cs="Calibri"/>
                <w:b/>
                <w:color w:val="000000"/>
                <w:sz w:val="20"/>
                <w:szCs w:val="20"/>
                <w:lang w:eastAsia="es-EC"/>
              </w:rPr>
              <w:t>SIN COSTO</w:t>
            </w:r>
          </w:p>
        </w:tc>
      </w:tr>
      <w:tr w:rsidR="00481355" w:rsidRPr="00D75601" w14:paraId="28149F7B" w14:textId="77777777" w:rsidTr="00366175">
        <w:trPr>
          <w:gridAfter w:val="2"/>
          <w:wAfter w:w="2940" w:type="dxa"/>
          <w:trHeight w:val="249"/>
        </w:trPr>
        <w:tc>
          <w:tcPr>
            <w:tcW w:w="4913" w:type="dxa"/>
            <w:tcBorders>
              <w:top w:val="single" w:sz="4" w:space="0" w:color="auto"/>
            </w:tcBorders>
            <w:shd w:val="clear" w:color="auto" w:fill="FFFFFF"/>
            <w:noWrap/>
            <w:tcMar>
              <w:top w:w="0" w:type="dxa"/>
              <w:left w:w="70" w:type="dxa"/>
              <w:bottom w:w="0" w:type="dxa"/>
              <w:right w:w="70" w:type="dxa"/>
            </w:tcMar>
            <w:vAlign w:val="bottom"/>
            <w:hideMark/>
          </w:tcPr>
          <w:p w14:paraId="1B49EF59" w14:textId="77777777" w:rsidR="00481355" w:rsidRPr="00D75601" w:rsidRDefault="00481355" w:rsidP="00481355">
            <w:pPr>
              <w:spacing w:after="0" w:line="240" w:lineRule="auto"/>
              <w:rPr>
                <w:rFonts w:cs="Calibri"/>
                <w:color w:val="000000"/>
                <w:lang w:eastAsia="es-EC"/>
              </w:rPr>
            </w:pPr>
            <w:r w:rsidRPr="00D75601">
              <w:rPr>
                <w:rFonts w:cs="Calibri"/>
                <w:color w:val="000000"/>
                <w:lang w:eastAsia="es-EC"/>
              </w:rPr>
              <w:t> </w:t>
            </w:r>
          </w:p>
        </w:tc>
        <w:tc>
          <w:tcPr>
            <w:tcW w:w="996"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14:paraId="7E6FE13A" w14:textId="77777777" w:rsidR="00481355" w:rsidRPr="00D75601" w:rsidRDefault="00481355" w:rsidP="00481355">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5205B3E" w14:textId="77777777" w:rsidR="00481355" w:rsidRPr="00D75601" w:rsidRDefault="00481355" w:rsidP="00481355">
            <w:pPr>
              <w:spacing w:after="0" w:line="240" w:lineRule="auto"/>
              <w:rPr>
                <w:rFonts w:cs="Calibri"/>
                <w:b/>
                <w:bCs/>
                <w:color w:val="000000"/>
                <w:lang w:eastAsia="es-EC"/>
              </w:rPr>
            </w:pPr>
            <w:r w:rsidRPr="00D75601">
              <w:rPr>
                <w:rFonts w:cs="Calibri"/>
                <w:b/>
                <w:bCs/>
                <w:color w:val="000000"/>
                <w:lang w:eastAsia="es-EC"/>
              </w:rPr>
              <w:t>Sub-Total</w:t>
            </w:r>
          </w:p>
        </w:tc>
        <w:tc>
          <w:tcPr>
            <w:tcW w:w="1509" w:type="dxa"/>
            <w:tcBorders>
              <w:top w:val="single" w:sz="4" w:space="0" w:color="auto"/>
              <w:bottom w:val="single" w:sz="4" w:space="0" w:color="auto"/>
              <w:right w:val="single" w:sz="4" w:space="0" w:color="auto"/>
            </w:tcBorders>
            <w:vAlign w:val="bottom"/>
          </w:tcPr>
          <w:p w14:paraId="65592606" w14:textId="62D6FB5F" w:rsidR="00481355" w:rsidRPr="00D75601" w:rsidRDefault="00BD587E" w:rsidP="00BD587E">
            <w:pPr>
              <w:spacing w:after="0" w:line="240" w:lineRule="auto"/>
              <w:rPr>
                <w:rFonts w:cs="Calibri"/>
                <w:color w:val="000000"/>
                <w:sz w:val="20"/>
                <w:szCs w:val="20"/>
                <w:lang w:eastAsia="es-EC"/>
              </w:rPr>
            </w:pPr>
            <w:r>
              <w:rPr>
                <w:rFonts w:cs="Calibri"/>
                <w:color w:val="000000"/>
                <w:sz w:val="20"/>
                <w:szCs w:val="20"/>
                <w:lang w:eastAsia="es-EC"/>
              </w:rPr>
              <w:t xml:space="preserve">  </w:t>
            </w:r>
            <w:r w:rsidR="00481355" w:rsidRPr="00D75601">
              <w:rPr>
                <w:rFonts w:cs="Calibri"/>
                <w:color w:val="000000"/>
                <w:sz w:val="20"/>
                <w:szCs w:val="20"/>
                <w:lang w:eastAsia="es-EC"/>
              </w:rPr>
              <w:t>$  </w:t>
            </w:r>
            <w:r w:rsidR="00481355">
              <w:rPr>
                <w:rFonts w:cs="Calibri"/>
                <w:color w:val="000000"/>
                <w:sz w:val="20"/>
                <w:szCs w:val="20"/>
                <w:lang w:eastAsia="es-EC"/>
              </w:rPr>
              <w:t xml:space="preserve">  </w:t>
            </w:r>
            <w:r w:rsidR="00FD466F">
              <w:rPr>
                <w:rFonts w:cs="Calibri"/>
                <w:color w:val="000000"/>
                <w:sz w:val="20"/>
                <w:szCs w:val="20"/>
                <w:lang w:eastAsia="es-EC"/>
              </w:rPr>
              <w:t xml:space="preserve">    </w:t>
            </w:r>
            <w:r w:rsidR="00C30231">
              <w:rPr>
                <w:rFonts w:cs="Calibri"/>
                <w:color w:val="000000"/>
                <w:sz w:val="20"/>
                <w:szCs w:val="20"/>
                <w:lang w:eastAsia="es-EC"/>
              </w:rPr>
              <w:t xml:space="preserve"> </w:t>
            </w:r>
            <w:r w:rsidR="00A56820">
              <w:rPr>
                <w:rFonts w:cs="Calibri"/>
                <w:color w:val="000000"/>
                <w:sz w:val="20"/>
                <w:szCs w:val="20"/>
                <w:lang w:eastAsia="es-EC"/>
              </w:rPr>
              <w:t xml:space="preserve">  </w:t>
            </w:r>
            <w:r w:rsidR="001C0E1C">
              <w:rPr>
                <w:rFonts w:cs="Calibri"/>
                <w:color w:val="000000"/>
                <w:sz w:val="20"/>
                <w:szCs w:val="20"/>
                <w:lang w:eastAsia="es-EC"/>
              </w:rPr>
              <w:t xml:space="preserve"> 7</w:t>
            </w:r>
            <w:r>
              <w:rPr>
                <w:rFonts w:cs="Calibri"/>
                <w:color w:val="000000"/>
                <w:sz w:val="20"/>
                <w:szCs w:val="20"/>
                <w:lang w:eastAsia="es-EC"/>
              </w:rPr>
              <w:t>,</w:t>
            </w:r>
            <w:r w:rsidR="001C0E1C">
              <w:rPr>
                <w:rFonts w:cs="Calibri"/>
                <w:color w:val="000000"/>
                <w:sz w:val="20"/>
                <w:szCs w:val="20"/>
                <w:lang w:eastAsia="es-EC"/>
              </w:rPr>
              <w:t>3</w:t>
            </w:r>
            <w:r>
              <w:rPr>
                <w:rFonts w:cs="Calibri"/>
                <w:color w:val="000000"/>
                <w:sz w:val="20"/>
                <w:szCs w:val="20"/>
                <w:lang w:eastAsia="es-EC"/>
              </w:rPr>
              <w:t>66.9</w:t>
            </w:r>
            <w:r w:rsidR="001C0E1C">
              <w:rPr>
                <w:rFonts w:cs="Calibri"/>
                <w:color w:val="000000"/>
                <w:sz w:val="20"/>
                <w:szCs w:val="20"/>
                <w:lang w:eastAsia="es-EC"/>
              </w:rPr>
              <w:t>5</w:t>
            </w:r>
          </w:p>
        </w:tc>
      </w:tr>
      <w:tr w:rsidR="00481355" w:rsidRPr="00D75601" w14:paraId="422800D6" w14:textId="77777777" w:rsidTr="00366175">
        <w:trPr>
          <w:gridAfter w:val="2"/>
          <w:wAfter w:w="2940" w:type="dxa"/>
          <w:trHeight w:val="249"/>
        </w:trPr>
        <w:tc>
          <w:tcPr>
            <w:tcW w:w="4913" w:type="dxa"/>
            <w:shd w:val="clear" w:color="auto" w:fill="FFFFFF"/>
            <w:noWrap/>
            <w:tcMar>
              <w:top w:w="0" w:type="dxa"/>
              <w:left w:w="70" w:type="dxa"/>
              <w:bottom w:w="0" w:type="dxa"/>
              <w:right w:w="70" w:type="dxa"/>
            </w:tcMar>
            <w:vAlign w:val="bottom"/>
            <w:hideMark/>
          </w:tcPr>
          <w:p w14:paraId="3A36E95B" w14:textId="77777777" w:rsidR="00481355" w:rsidRPr="00D75601" w:rsidRDefault="00481355" w:rsidP="00481355">
            <w:pPr>
              <w:spacing w:after="0" w:line="240" w:lineRule="auto"/>
              <w:rPr>
                <w:rFonts w:cs="Calibri"/>
                <w:color w:val="000000"/>
                <w:lang w:eastAsia="es-EC"/>
              </w:rPr>
            </w:pPr>
            <w:r w:rsidRPr="00D75601">
              <w:rPr>
                <w:rFonts w:cs="Calibri"/>
                <w:color w:val="000000"/>
                <w:lang w:eastAsia="es-EC"/>
              </w:rPr>
              <w:t> </w:t>
            </w:r>
          </w:p>
        </w:tc>
        <w:tc>
          <w:tcPr>
            <w:tcW w:w="996" w:type="dxa"/>
            <w:tcBorders>
              <w:right w:val="single" w:sz="4" w:space="0" w:color="auto"/>
            </w:tcBorders>
            <w:shd w:val="clear" w:color="auto" w:fill="FFFFFF"/>
            <w:noWrap/>
            <w:tcMar>
              <w:top w:w="0" w:type="dxa"/>
              <w:left w:w="70" w:type="dxa"/>
              <w:bottom w:w="0" w:type="dxa"/>
              <w:right w:w="70" w:type="dxa"/>
            </w:tcMar>
            <w:vAlign w:val="bottom"/>
            <w:hideMark/>
          </w:tcPr>
          <w:p w14:paraId="67A32052" w14:textId="77777777" w:rsidR="00481355" w:rsidRPr="00D75601" w:rsidRDefault="00481355" w:rsidP="00481355">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81BE8F0" w14:textId="77777777" w:rsidR="00481355" w:rsidRPr="00D75601" w:rsidRDefault="00481355" w:rsidP="00481355">
            <w:pPr>
              <w:spacing w:after="0" w:line="240" w:lineRule="auto"/>
              <w:rPr>
                <w:rFonts w:cs="Calibri"/>
                <w:b/>
                <w:bCs/>
                <w:color w:val="000000"/>
                <w:lang w:eastAsia="es-EC"/>
              </w:rPr>
            </w:pPr>
            <w:r w:rsidRPr="00D75601">
              <w:rPr>
                <w:rFonts w:cs="Calibri"/>
                <w:b/>
                <w:bCs/>
                <w:color w:val="000000"/>
                <w:lang w:eastAsia="es-EC"/>
              </w:rPr>
              <w:t>IVA</w:t>
            </w:r>
          </w:p>
        </w:tc>
        <w:tc>
          <w:tcPr>
            <w:tcW w:w="150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1C448C1" w14:textId="425F984E" w:rsidR="00481355" w:rsidRPr="00D75601" w:rsidRDefault="00481355" w:rsidP="00BD587E">
            <w:pPr>
              <w:spacing w:after="0" w:line="240" w:lineRule="auto"/>
              <w:rPr>
                <w:rFonts w:cs="Calibri"/>
                <w:color w:val="000000"/>
                <w:sz w:val="20"/>
                <w:szCs w:val="20"/>
                <w:lang w:eastAsia="es-EC"/>
              </w:rPr>
            </w:pPr>
            <w:r w:rsidRPr="00D75601">
              <w:rPr>
                <w:rFonts w:cs="Calibri"/>
                <w:color w:val="000000"/>
                <w:sz w:val="20"/>
                <w:szCs w:val="20"/>
                <w:lang w:eastAsia="es-EC"/>
              </w:rPr>
              <w:t>$    </w:t>
            </w:r>
            <w:r>
              <w:rPr>
                <w:rFonts w:cs="Calibri"/>
                <w:color w:val="000000"/>
                <w:sz w:val="20"/>
                <w:szCs w:val="20"/>
                <w:lang w:eastAsia="es-EC"/>
              </w:rPr>
              <w:t xml:space="preserve">    </w:t>
            </w:r>
            <w:r w:rsidR="00BE03C2">
              <w:rPr>
                <w:rFonts w:cs="Calibri"/>
                <w:color w:val="000000"/>
                <w:sz w:val="20"/>
                <w:szCs w:val="20"/>
                <w:lang w:eastAsia="es-EC"/>
              </w:rPr>
              <w:t xml:space="preserve">  </w:t>
            </w:r>
            <w:r w:rsidR="00A56820">
              <w:rPr>
                <w:rFonts w:cs="Calibri"/>
                <w:color w:val="000000"/>
                <w:sz w:val="20"/>
                <w:szCs w:val="20"/>
                <w:lang w:eastAsia="es-EC"/>
              </w:rPr>
              <w:t xml:space="preserve">  </w:t>
            </w:r>
            <w:r w:rsidR="00FD466F">
              <w:rPr>
                <w:rFonts w:cs="Calibri"/>
                <w:color w:val="000000"/>
                <w:sz w:val="20"/>
                <w:szCs w:val="20"/>
                <w:lang w:eastAsia="es-EC"/>
              </w:rPr>
              <w:t xml:space="preserve">   </w:t>
            </w:r>
            <w:r w:rsidRPr="00D75601">
              <w:rPr>
                <w:rFonts w:cs="Calibri"/>
                <w:color w:val="000000"/>
                <w:sz w:val="20"/>
                <w:szCs w:val="20"/>
                <w:lang w:eastAsia="es-EC"/>
              </w:rPr>
              <w:t> </w:t>
            </w:r>
            <w:r w:rsidR="00A56820">
              <w:rPr>
                <w:rFonts w:cs="Calibri"/>
                <w:color w:val="000000"/>
                <w:sz w:val="20"/>
                <w:szCs w:val="20"/>
                <w:lang w:eastAsia="es-EC"/>
              </w:rPr>
              <w:t>884</w:t>
            </w:r>
            <w:r w:rsidR="00BD587E">
              <w:rPr>
                <w:rFonts w:cs="Calibri"/>
                <w:color w:val="000000"/>
                <w:sz w:val="20"/>
                <w:szCs w:val="20"/>
                <w:lang w:eastAsia="es-EC"/>
              </w:rPr>
              <w:t>.</w:t>
            </w:r>
            <w:r w:rsidR="00A56820">
              <w:rPr>
                <w:rFonts w:cs="Calibri"/>
                <w:color w:val="000000"/>
                <w:sz w:val="20"/>
                <w:szCs w:val="20"/>
                <w:lang w:eastAsia="es-EC"/>
              </w:rPr>
              <w:t>0</w:t>
            </w:r>
            <w:r w:rsidR="00BD587E">
              <w:rPr>
                <w:rFonts w:cs="Calibri"/>
                <w:color w:val="000000"/>
                <w:sz w:val="20"/>
                <w:szCs w:val="20"/>
                <w:lang w:eastAsia="es-EC"/>
              </w:rPr>
              <w:t>3</w:t>
            </w:r>
          </w:p>
        </w:tc>
      </w:tr>
      <w:tr w:rsidR="00481355" w:rsidRPr="00D75601" w14:paraId="63944C51" w14:textId="77777777" w:rsidTr="00366175">
        <w:trPr>
          <w:gridAfter w:val="2"/>
          <w:wAfter w:w="2940" w:type="dxa"/>
          <w:trHeight w:val="266"/>
        </w:trPr>
        <w:tc>
          <w:tcPr>
            <w:tcW w:w="4913" w:type="dxa"/>
            <w:shd w:val="clear" w:color="auto" w:fill="FFFFFF"/>
            <w:noWrap/>
            <w:tcMar>
              <w:top w:w="0" w:type="dxa"/>
              <w:left w:w="70" w:type="dxa"/>
              <w:bottom w:w="0" w:type="dxa"/>
              <w:right w:w="70" w:type="dxa"/>
            </w:tcMar>
            <w:vAlign w:val="bottom"/>
            <w:hideMark/>
          </w:tcPr>
          <w:p w14:paraId="13B4DABA" w14:textId="77777777" w:rsidR="00481355" w:rsidRPr="00D75601" w:rsidRDefault="00481355" w:rsidP="00481355">
            <w:pPr>
              <w:spacing w:after="0" w:line="240" w:lineRule="auto"/>
              <w:rPr>
                <w:rFonts w:cs="Calibri"/>
                <w:b/>
                <w:bCs/>
                <w:color w:val="000000"/>
                <w:sz w:val="24"/>
                <w:szCs w:val="24"/>
                <w:lang w:eastAsia="es-EC"/>
              </w:rPr>
            </w:pPr>
            <w:r w:rsidRPr="00D75601">
              <w:rPr>
                <w:rFonts w:cs="Calibri"/>
                <w:b/>
                <w:bCs/>
                <w:color w:val="000000"/>
                <w:sz w:val="24"/>
                <w:szCs w:val="24"/>
                <w:lang w:eastAsia="es-EC"/>
              </w:rPr>
              <w:t> </w:t>
            </w:r>
          </w:p>
        </w:tc>
        <w:tc>
          <w:tcPr>
            <w:tcW w:w="996" w:type="dxa"/>
            <w:tcBorders>
              <w:right w:val="single" w:sz="4" w:space="0" w:color="auto"/>
            </w:tcBorders>
            <w:shd w:val="clear" w:color="auto" w:fill="FFFFFF"/>
            <w:noWrap/>
            <w:tcMar>
              <w:top w:w="0" w:type="dxa"/>
              <w:left w:w="70" w:type="dxa"/>
              <w:bottom w:w="0" w:type="dxa"/>
              <w:right w:w="70" w:type="dxa"/>
            </w:tcMar>
            <w:vAlign w:val="bottom"/>
            <w:hideMark/>
          </w:tcPr>
          <w:p w14:paraId="1C37C1E7" w14:textId="77777777" w:rsidR="00481355" w:rsidRPr="00D75601" w:rsidRDefault="00481355" w:rsidP="00481355">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2167477" w14:textId="77777777" w:rsidR="00481355" w:rsidRPr="00D75601" w:rsidRDefault="00481355" w:rsidP="00481355">
            <w:pPr>
              <w:spacing w:after="0" w:line="240" w:lineRule="auto"/>
              <w:rPr>
                <w:rFonts w:cs="Calibri"/>
                <w:b/>
                <w:bCs/>
                <w:color w:val="000000"/>
                <w:lang w:eastAsia="es-EC"/>
              </w:rPr>
            </w:pPr>
            <w:r w:rsidRPr="00D75601">
              <w:rPr>
                <w:rFonts w:cs="Calibri"/>
                <w:b/>
                <w:bCs/>
                <w:color w:val="000000"/>
                <w:lang w:eastAsia="es-EC"/>
              </w:rPr>
              <w:t>Total</w:t>
            </w:r>
          </w:p>
        </w:tc>
        <w:tc>
          <w:tcPr>
            <w:tcW w:w="150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527EBFE3" w14:textId="3CCB74A1" w:rsidR="00481355" w:rsidRPr="00D75601" w:rsidRDefault="00481355" w:rsidP="00BD587E">
            <w:pPr>
              <w:spacing w:after="0" w:line="240" w:lineRule="auto"/>
              <w:rPr>
                <w:rFonts w:cs="Calibri"/>
                <w:b/>
                <w:bCs/>
                <w:color w:val="000000"/>
                <w:sz w:val="20"/>
                <w:szCs w:val="20"/>
                <w:lang w:eastAsia="es-EC"/>
              </w:rPr>
            </w:pPr>
            <w:r w:rsidRPr="00D75601">
              <w:rPr>
                <w:rFonts w:cs="Calibri"/>
                <w:b/>
                <w:bCs/>
                <w:color w:val="000000"/>
                <w:sz w:val="20"/>
                <w:szCs w:val="20"/>
                <w:lang w:eastAsia="es-EC"/>
              </w:rPr>
              <w:t>$</w:t>
            </w:r>
            <w:r>
              <w:rPr>
                <w:rFonts w:cs="Calibri"/>
                <w:b/>
                <w:bCs/>
                <w:color w:val="000000"/>
                <w:sz w:val="20"/>
                <w:szCs w:val="20"/>
                <w:lang w:eastAsia="es-EC"/>
              </w:rPr>
              <w:t xml:space="preserve"> </w:t>
            </w:r>
            <w:r w:rsidRPr="00D75601">
              <w:rPr>
                <w:rFonts w:cs="Calibri"/>
                <w:b/>
                <w:bCs/>
                <w:color w:val="000000"/>
                <w:sz w:val="20"/>
                <w:szCs w:val="20"/>
                <w:lang w:eastAsia="es-EC"/>
              </w:rPr>
              <w:t> </w:t>
            </w:r>
            <w:r>
              <w:rPr>
                <w:rFonts w:cs="Calibri"/>
                <w:b/>
                <w:bCs/>
                <w:color w:val="000000"/>
                <w:sz w:val="20"/>
                <w:szCs w:val="20"/>
                <w:lang w:eastAsia="es-EC"/>
              </w:rPr>
              <w:t xml:space="preserve">   </w:t>
            </w:r>
            <w:r w:rsidR="00FD466F">
              <w:rPr>
                <w:rFonts w:cs="Calibri"/>
                <w:b/>
                <w:bCs/>
                <w:color w:val="000000"/>
                <w:sz w:val="20"/>
                <w:szCs w:val="20"/>
                <w:lang w:eastAsia="es-EC"/>
              </w:rPr>
              <w:t xml:space="preserve">   </w:t>
            </w:r>
            <w:r w:rsidR="00C30231">
              <w:rPr>
                <w:rFonts w:cs="Calibri"/>
                <w:b/>
                <w:bCs/>
                <w:color w:val="000000"/>
                <w:sz w:val="20"/>
                <w:szCs w:val="20"/>
                <w:lang w:eastAsia="es-EC"/>
              </w:rPr>
              <w:t xml:space="preserve">  </w:t>
            </w:r>
            <w:r w:rsidR="00CE4DA6">
              <w:rPr>
                <w:rFonts w:cs="Calibri"/>
                <w:b/>
                <w:bCs/>
                <w:color w:val="000000"/>
                <w:sz w:val="20"/>
                <w:szCs w:val="20"/>
                <w:lang w:eastAsia="es-EC"/>
              </w:rPr>
              <w:t xml:space="preserve">  </w:t>
            </w:r>
            <w:r w:rsidR="00C96502">
              <w:rPr>
                <w:rFonts w:cs="Calibri"/>
                <w:b/>
                <w:bCs/>
                <w:color w:val="000000"/>
                <w:sz w:val="20"/>
                <w:szCs w:val="20"/>
                <w:lang w:eastAsia="es-EC"/>
              </w:rPr>
              <w:t xml:space="preserve"> </w:t>
            </w:r>
            <w:r w:rsidR="00CE4DA6">
              <w:rPr>
                <w:rFonts w:cs="Calibri"/>
                <w:b/>
                <w:bCs/>
                <w:color w:val="000000"/>
                <w:sz w:val="20"/>
                <w:szCs w:val="20"/>
                <w:lang w:eastAsia="es-EC"/>
              </w:rPr>
              <w:t>8</w:t>
            </w:r>
            <w:r w:rsidR="00BD587E">
              <w:rPr>
                <w:rFonts w:cs="Calibri"/>
                <w:b/>
                <w:bCs/>
                <w:color w:val="000000"/>
                <w:sz w:val="20"/>
                <w:szCs w:val="20"/>
                <w:lang w:eastAsia="es-EC"/>
              </w:rPr>
              <w:t>,</w:t>
            </w:r>
            <w:r w:rsidR="00CE4DA6">
              <w:rPr>
                <w:rFonts w:cs="Calibri"/>
                <w:b/>
                <w:bCs/>
                <w:color w:val="000000"/>
                <w:sz w:val="20"/>
                <w:szCs w:val="20"/>
                <w:lang w:eastAsia="es-EC"/>
              </w:rPr>
              <w:t>250</w:t>
            </w:r>
            <w:r w:rsidR="00BD587E">
              <w:rPr>
                <w:rFonts w:cs="Calibri"/>
                <w:b/>
                <w:bCs/>
                <w:color w:val="000000"/>
                <w:sz w:val="20"/>
                <w:szCs w:val="20"/>
                <w:lang w:eastAsia="es-EC"/>
              </w:rPr>
              <w:t>.</w:t>
            </w:r>
            <w:r w:rsidR="00CE4DA6">
              <w:rPr>
                <w:rFonts w:cs="Calibri"/>
                <w:b/>
                <w:bCs/>
                <w:color w:val="000000"/>
                <w:sz w:val="20"/>
                <w:szCs w:val="20"/>
                <w:lang w:eastAsia="es-EC"/>
              </w:rPr>
              <w:t>9</w:t>
            </w:r>
            <w:r w:rsidR="00BD587E">
              <w:rPr>
                <w:rFonts w:cs="Calibri"/>
                <w:b/>
                <w:bCs/>
                <w:color w:val="000000"/>
                <w:sz w:val="20"/>
                <w:szCs w:val="20"/>
                <w:lang w:eastAsia="es-EC"/>
              </w:rPr>
              <w:t>8</w:t>
            </w:r>
          </w:p>
        </w:tc>
      </w:tr>
      <w:tr w:rsidR="00481355" w:rsidRPr="00D75601" w14:paraId="7E8BEDCA" w14:textId="77777777" w:rsidTr="00366175">
        <w:trPr>
          <w:trHeight w:val="224"/>
        </w:trPr>
        <w:tc>
          <w:tcPr>
            <w:tcW w:w="4913" w:type="dxa"/>
            <w:noWrap/>
            <w:tcMar>
              <w:top w:w="0" w:type="dxa"/>
              <w:left w:w="70" w:type="dxa"/>
              <w:bottom w:w="0" w:type="dxa"/>
              <w:right w:w="70" w:type="dxa"/>
            </w:tcMar>
            <w:vAlign w:val="bottom"/>
            <w:hideMark/>
          </w:tcPr>
          <w:p w14:paraId="4B40ABFF" w14:textId="77777777" w:rsidR="00481355" w:rsidRPr="00366175" w:rsidRDefault="00481355" w:rsidP="00366175">
            <w:pPr>
              <w:spacing w:after="0" w:line="240" w:lineRule="auto"/>
              <w:jc w:val="both"/>
              <w:rPr>
                <w:rFonts w:ascii="Century Gothic" w:hAnsi="Century Gothic" w:cstheme="minorHAnsi"/>
                <w:b/>
              </w:rPr>
            </w:pPr>
          </w:p>
          <w:p w14:paraId="0B13370C" w14:textId="77777777" w:rsidR="00366175" w:rsidRDefault="00366175" w:rsidP="00366175">
            <w:pPr>
              <w:spacing w:after="0" w:line="240" w:lineRule="auto"/>
              <w:jc w:val="both"/>
              <w:rPr>
                <w:rFonts w:ascii="Century Gothic" w:hAnsi="Century Gothic" w:cstheme="minorHAnsi"/>
                <w:b/>
              </w:rPr>
            </w:pPr>
            <w:r w:rsidRPr="00366175">
              <w:rPr>
                <w:rFonts w:ascii="Century Gothic" w:hAnsi="Century Gothic" w:cstheme="minorHAnsi"/>
                <w:b/>
              </w:rPr>
              <w:t xml:space="preserve">Nota:  Si existe aceptación de la propuesta los valores de </w:t>
            </w:r>
            <w:r w:rsidR="00B31B9A">
              <w:rPr>
                <w:rFonts w:ascii="Century Gothic" w:hAnsi="Century Gothic" w:cstheme="minorHAnsi"/>
                <w:b/>
              </w:rPr>
              <w:t>Kit de Almacenamiento</w:t>
            </w:r>
            <w:r w:rsidRPr="00366175">
              <w:rPr>
                <w:rFonts w:ascii="Century Gothic" w:hAnsi="Century Gothic" w:cstheme="minorHAnsi"/>
                <w:b/>
              </w:rPr>
              <w:t xml:space="preserve"> y </w:t>
            </w:r>
            <w:r w:rsidR="00B31B9A">
              <w:rPr>
                <w:rFonts w:ascii="Century Gothic" w:hAnsi="Century Gothic" w:cstheme="minorHAnsi"/>
                <w:b/>
              </w:rPr>
              <w:t>T</w:t>
            </w:r>
            <w:r w:rsidRPr="00366175">
              <w:rPr>
                <w:rFonts w:ascii="Century Gothic" w:hAnsi="Century Gothic" w:cstheme="minorHAnsi"/>
                <w:b/>
              </w:rPr>
              <w:t xml:space="preserve">raslado </w:t>
            </w:r>
            <w:r w:rsidR="00B31B9A">
              <w:rPr>
                <w:rFonts w:ascii="Century Gothic" w:hAnsi="Century Gothic" w:cstheme="minorHAnsi"/>
                <w:b/>
              </w:rPr>
              <w:t>I</w:t>
            </w:r>
            <w:r w:rsidRPr="00366175">
              <w:rPr>
                <w:rFonts w:ascii="Century Gothic" w:hAnsi="Century Gothic" w:cstheme="minorHAnsi"/>
                <w:b/>
              </w:rPr>
              <w:t xml:space="preserve">nicial serán sin costo.  </w:t>
            </w:r>
          </w:p>
          <w:p w14:paraId="7B337FED" w14:textId="77777777" w:rsidR="00280231" w:rsidRDefault="00280231" w:rsidP="00366175">
            <w:pPr>
              <w:spacing w:after="0" w:line="240" w:lineRule="auto"/>
              <w:jc w:val="both"/>
              <w:rPr>
                <w:rFonts w:ascii="Century Gothic" w:hAnsi="Century Gothic" w:cstheme="minorHAnsi"/>
                <w:b/>
              </w:rPr>
            </w:pPr>
          </w:p>
          <w:p w14:paraId="01BFACA0" w14:textId="77777777" w:rsidR="00280231" w:rsidRPr="00366175" w:rsidRDefault="00280231" w:rsidP="00366175">
            <w:pPr>
              <w:spacing w:after="0" w:line="240" w:lineRule="auto"/>
              <w:jc w:val="both"/>
              <w:rPr>
                <w:rFonts w:ascii="Century Gothic" w:hAnsi="Century Gothic" w:cstheme="minorHAnsi"/>
                <w:b/>
              </w:rPr>
            </w:pPr>
          </w:p>
        </w:tc>
        <w:tc>
          <w:tcPr>
            <w:tcW w:w="996" w:type="dxa"/>
            <w:noWrap/>
            <w:tcMar>
              <w:top w:w="0" w:type="dxa"/>
              <w:left w:w="70" w:type="dxa"/>
              <w:bottom w:w="0" w:type="dxa"/>
              <w:right w:w="70" w:type="dxa"/>
            </w:tcMar>
            <w:vAlign w:val="bottom"/>
          </w:tcPr>
          <w:p w14:paraId="314E1D9D" w14:textId="77777777" w:rsidR="00481355" w:rsidRPr="00D75601" w:rsidRDefault="00481355" w:rsidP="00481355">
            <w:pPr>
              <w:spacing w:after="0" w:line="240" w:lineRule="auto"/>
              <w:rPr>
                <w:rFonts w:ascii="Times New Roman" w:eastAsia="Times New Roman" w:hAnsi="Times New Roman"/>
                <w:sz w:val="20"/>
                <w:szCs w:val="20"/>
                <w:lang w:eastAsia="es-EC"/>
              </w:rPr>
            </w:pPr>
          </w:p>
        </w:tc>
        <w:tc>
          <w:tcPr>
            <w:tcW w:w="1527" w:type="dxa"/>
            <w:tcBorders>
              <w:top w:val="single" w:sz="4" w:space="0" w:color="auto"/>
            </w:tcBorders>
            <w:noWrap/>
            <w:tcMar>
              <w:top w:w="0" w:type="dxa"/>
              <w:left w:w="70" w:type="dxa"/>
              <w:bottom w:w="0" w:type="dxa"/>
              <w:right w:w="70" w:type="dxa"/>
            </w:tcMar>
            <w:vAlign w:val="bottom"/>
          </w:tcPr>
          <w:p w14:paraId="1CD2DF50" w14:textId="77777777" w:rsidR="00481355" w:rsidRPr="00D75601" w:rsidRDefault="00481355" w:rsidP="00481355">
            <w:pPr>
              <w:spacing w:after="0" w:line="240" w:lineRule="auto"/>
              <w:rPr>
                <w:rFonts w:ascii="Times New Roman" w:eastAsia="Times New Roman" w:hAnsi="Times New Roman"/>
                <w:sz w:val="20"/>
                <w:szCs w:val="20"/>
                <w:lang w:eastAsia="es-EC"/>
              </w:rPr>
            </w:pPr>
          </w:p>
        </w:tc>
        <w:tc>
          <w:tcPr>
            <w:tcW w:w="1509" w:type="dxa"/>
            <w:tcBorders>
              <w:top w:val="single" w:sz="4" w:space="0" w:color="auto"/>
            </w:tcBorders>
            <w:noWrap/>
            <w:tcMar>
              <w:top w:w="0" w:type="dxa"/>
              <w:left w:w="70" w:type="dxa"/>
              <w:bottom w:w="0" w:type="dxa"/>
              <w:right w:w="70" w:type="dxa"/>
            </w:tcMar>
            <w:vAlign w:val="bottom"/>
            <w:hideMark/>
          </w:tcPr>
          <w:p w14:paraId="60CDD148" w14:textId="77777777" w:rsidR="00481355" w:rsidRPr="00D75601" w:rsidRDefault="00481355" w:rsidP="00481355">
            <w:pPr>
              <w:spacing w:after="0" w:line="240" w:lineRule="auto"/>
              <w:rPr>
                <w:rFonts w:ascii="Times New Roman" w:eastAsia="Times New Roman" w:hAnsi="Times New Roman"/>
                <w:sz w:val="20"/>
                <w:szCs w:val="20"/>
                <w:lang w:eastAsia="es-EC"/>
              </w:rPr>
            </w:pPr>
          </w:p>
        </w:tc>
        <w:tc>
          <w:tcPr>
            <w:tcW w:w="1470" w:type="dxa"/>
            <w:vAlign w:val="bottom"/>
          </w:tcPr>
          <w:p w14:paraId="52E2B376" w14:textId="77777777" w:rsidR="00481355" w:rsidRPr="00D75601" w:rsidRDefault="00481355" w:rsidP="00481355">
            <w:pPr>
              <w:spacing w:after="0" w:line="240" w:lineRule="auto"/>
              <w:rPr>
                <w:rFonts w:ascii="Times New Roman" w:eastAsia="Times New Roman" w:hAnsi="Times New Roman"/>
                <w:sz w:val="20"/>
                <w:szCs w:val="20"/>
                <w:lang w:eastAsia="es-EC"/>
              </w:rPr>
            </w:pPr>
          </w:p>
        </w:tc>
        <w:tc>
          <w:tcPr>
            <w:tcW w:w="1470" w:type="dxa"/>
            <w:vAlign w:val="bottom"/>
          </w:tcPr>
          <w:p w14:paraId="5E0B9CD1" w14:textId="77777777" w:rsidR="00481355" w:rsidRPr="00D75601" w:rsidRDefault="00481355" w:rsidP="00481355">
            <w:pPr>
              <w:spacing w:after="0" w:line="240" w:lineRule="auto"/>
              <w:rPr>
                <w:rFonts w:ascii="Times New Roman" w:eastAsia="Times New Roman" w:hAnsi="Times New Roman"/>
                <w:sz w:val="20"/>
                <w:szCs w:val="20"/>
                <w:lang w:eastAsia="es-EC"/>
              </w:rPr>
            </w:pPr>
          </w:p>
        </w:tc>
      </w:tr>
      <w:tr w:rsidR="00481355" w:rsidRPr="00D75601" w14:paraId="6406459E" w14:textId="77777777" w:rsidTr="00366175">
        <w:trPr>
          <w:gridAfter w:val="2"/>
          <w:wAfter w:w="2940" w:type="dxa"/>
          <w:trHeight w:val="311"/>
        </w:trPr>
        <w:tc>
          <w:tcPr>
            <w:tcW w:w="8945"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592E65DA" w14:textId="77777777" w:rsidR="00481355" w:rsidRPr="00D75601" w:rsidRDefault="00481355" w:rsidP="00481355">
            <w:pPr>
              <w:spacing w:after="0" w:line="240" w:lineRule="auto"/>
              <w:jc w:val="center"/>
              <w:rPr>
                <w:rFonts w:cs="Calibri"/>
                <w:b/>
                <w:bCs/>
                <w:color w:val="000000"/>
                <w:lang w:eastAsia="es-EC"/>
              </w:rPr>
            </w:pPr>
            <w:r w:rsidRPr="00D75601">
              <w:rPr>
                <w:rFonts w:cs="Calibri"/>
                <w:b/>
                <w:bCs/>
                <w:color w:val="000000"/>
                <w:lang w:eastAsia="es-EC"/>
              </w:rPr>
              <w:t xml:space="preserve">Propuesta Económica Custodia de Información en las Instalaciones de DATASOLUTIONS </w:t>
            </w:r>
          </w:p>
        </w:tc>
      </w:tr>
      <w:tr w:rsidR="00481355" w:rsidRPr="00D75601" w14:paraId="5CFEF3E0" w14:textId="77777777" w:rsidTr="00366175">
        <w:trPr>
          <w:gridAfter w:val="2"/>
          <w:wAfter w:w="2940" w:type="dxa"/>
          <w:trHeight w:val="249"/>
        </w:trPr>
        <w:tc>
          <w:tcPr>
            <w:tcW w:w="4913"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5FA9AE0A" w14:textId="77777777" w:rsidR="00481355" w:rsidRPr="00D75601" w:rsidRDefault="00481355" w:rsidP="00481355">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9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0B86A834" w14:textId="77777777" w:rsidR="00481355" w:rsidRPr="00D75601" w:rsidRDefault="00481355" w:rsidP="00481355">
            <w:pPr>
              <w:spacing w:after="0" w:line="240" w:lineRule="auto"/>
              <w:jc w:val="center"/>
              <w:rPr>
                <w:rFonts w:cs="Calibri"/>
                <w:b/>
                <w:bCs/>
                <w:color w:val="000000"/>
                <w:lang w:eastAsia="es-EC"/>
              </w:rPr>
            </w:pPr>
            <w:r w:rsidRPr="00D75601">
              <w:rPr>
                <w:rFonts w:cs="Calibri"/>
                <w:b/>
                <w:bCs/>
                <w:color w:val="000000"/>
                <w:lang w:eastAsia="es-EC"/>
              </w:rPr>
              <w:t>Volumen</w:t>
            </w:r>
          </w:p>
        </w:tc>
        <w:tc>
          <w:tcPr>
            <w:tcW w:w="1527"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47EF7BF4" w14:textId="77777777" w:rsidR="00481355" w:rsidRPr="00D75601" w:rsidRDefault="00481355" w:rsidP="00481355">
            <w:pPr>
              <w:spacing w:after="0" w:line="240" w:lineRule="auto"/>
              <w:jc w:val="center"/>
              <w:rPr>
                <w:rFonts w:cs="Calibri"/>
                <w:b/>
                <w:bCs/>
                <w:color w:val="000000"/>
                <w:lang w:eastAsia="es-EC"/>
              </w:rPr>
            </w:pPr>
            <w:r w:rsidRPr="00D75601">
              <w:rPr>
                <w:rFonts w:cs="Calibri"/>
                <w:b/>
                <w:bCs/>
                <w:color w:val="000000"/>
                <w:lang w:eastAsia="es-EC"/>
              </w:rPr>
              <w:t>Precio Unitario</w:t>
            </w:r>
          </w:p>
        </w:tc>
        <w:tc>
          <w:tcPr>
            <w:tcW w:w="150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497307CC" w14:textId="77777777" w:rsidR="00481355" w:rsidRPr="00D75601" w:rsidRDefault="00481355" w:rsidP="00481355">
            <w:pPr>
              <w:spacing w:after="0" w:line="240" w:lineRule="auto"/>
              <w:jc w:val="center"/>
              <w:rPr>
                <w:rFonts w:cs="Calibri"/>
                <w:b/>
                <w:bCs/>
                <w:color w:val="000000"/>
                <w:lang w:eastAsia="es-EC"/>
              </w:rPr>
            </w:pPr>
            <w:r w:rsidRPr="00D75601">
              <w:rPr>
                <w:rFonts w:cs="Calibri"/>
                <w:b/>
                <w:bCs/>
                <w:color w:val="000000"/>
                <w:lang w:eastAsia="es-EC"/>
              </w:rPr>
              <w:t>Precio Total</w:t>
            </w:r>
          </w:p>
        </w:tc>
      </w:tr>
      <w:tr w:rsidR="00481355" w:rsidRPr="00D75601" w14:paraId="268D30AE" w14:textId="77777777" w:rsidTr="00366175">
        <w:trPr>
          <w:gridAfter w:val="2"/>
          <w:wAfter w:w="2940" w:type="dxa"/>
          <w:trHeight w:val="296"/>
        </w:trPr>
        <w:tc>
          <w:tcPr>
            <w:tcW w:w="491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3BDEBF41" w14:textId="77777777" w:rsidR="00481355" w:rsidRPr="00D75601" w:rsidRDefault="00481355" w:rsidP="00481355">
            <w:pPr>
              <w:spacing w:after="0" w:line="240" w:lineRule="auto"/>
              <w:jc w:val="center"/>
              <w:rPr>
                <w:rFonts w:cs="Calibri"/>
                <w:color w:val="000000"/>
                <w:sz w:val="20"/>
                <w:szCs w:val="20"/>
                <w:lang w:eastAsia="es-EC"/>
              </w:rPr>
            </w:pPr>
            <w:r w:rsidRPr="00D75601">
              <w:rPr>
                <w:rFonts w:cs="Calibri"/>
                <w:color w:val="000000"/>
                <w:sz w:val="20"/>
                <w:szCs w:val="20"/>
                <w:lang w:eastAsia="es-EC"/>
              </w:rPr>
              <w:t>Custodia Mensual</w:t>
            </w:r>
          </w:p>
        </w:tc>
        <w:tc>
          <w:tcPr>
            <w:tcW w:w="99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6B5BE326" w14:textId="77777777" w:rsidR="00C30231" w:rsidRPr="00D75601" w:rsidRDefault="008E6161" w:rsidP="00C30231">
            <w:pPr>
              <w:spacing w:after="0" w:line="240" w:lineRule="auto"/>
              <w:jc w:val="center"/>
              <w:rPr>
                <w:rFonts w:cs="Calibri"/>
                <w:color w:val="000000"/>
                <w:sz w:val="20"/>
                <w:szCs w:val="20"/>
                <w:lang w:eastAsia="es-EC"/>
              </w:rPr>
            </w:pPr>
            <w:r>
              <w:rPr>
                <w:rFonts w:cs="Calibri"/>
                <w:color w:val="000000"/>
                <w:sz w:val="20"/>
                <w:szCs w:val="20"/>
                <w:lang w:eastAsia="es-EC"/>
              </w:rPr>
              <w:t>963</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3F260E08" w14:textId="41EE03D1" w:rsidR="00481355" w:rsidRPr="00D75601" w:rsidRDefault="00481355" w:rsidP="00481355">
            <w:pPr>
              <w:spacing w:after="0" w:line="240" w:lineRule="auto"/>
              <w:jc w:val="center"/>
              <w:rPr>
                <w:rFonts w:cs="Calibri"/>
                <w:color w:val="000000"/>
                <w:sz w:val="20"/>
                <w:szCs w:val="20"/>
                <w:lang w:eastAsia="es-EC"/>
              </w:rPr>
            </w:pPr>
            <w:r w:rsidRPr="00D75601">
              <w:rPr>
                <w:rFonts w:cs="Calibri"/>
                <w:color w:val="000000"/>
                <w:sz w:val="20"/>
                <w:szCs w:val="20"/>
                <w:lang w:eastAsia="es-EC"/>
              </w:rPr>
              <w:t>$                0</w:t>
            </w:r>
            <w:r w:rsidR="001D48F4">
              <w:rPr>
                <w:rFonts w:cs="Calibri"/>
                <w:color w:val="000000"/>
                <w:sz w:val="20"/>
                <w:szCs w:val="20"/>
                <w:lang w:eastAsia="es-EC"/>
              </w:rPr>
              <w:t>.</w:t>
            </w:r>
            <w:r w:rsidR="00C96502">
              <w:rPr>
                <w:rFonts w:cs="Calibri"/>
                <w:color w:val="000000"/>
                <w:sz w:val="20"/>
                <w:szCs w:val="20"/>
                <w:lang w:eastAsia="es-EC"/>
              </w:rPr>
              <w:t>28</w:t>
            </w:r>
          </w:p>
        </w:tc>
        <w:tc>
          <w:tcPr>
            <w:tcW w:w="150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31F53208" w14:textId="232F4A39" w:rsidR="00481355" w:rsidRPr="00D75601" w:rsidRDefault="00481355" w:rsidP="00D50A28">
            <w:pPr>
              <w:spacing w:after="0" w:line="240" w:lineRule="auto"/>
              <w:rPr>
                <w:rFonts w:cs="Calibri"/>
                <w:color w:val="000000"/>
                <w:sz w:val="20"/>
                <w:szCs w:val="20"/>
                <w:lang w:eastAsia="es-EC"/>
              </w:rPr>
            </w:pPr>
            <w:r w:rsidRPr="00D75601">
              <w:rPr>
                <w:rFonts w:cs="Calibri"/>
                <w:color w:val="000000"/>
                <w:sz w:val="20"/>
                <w:szCs w:val="20"/>
                <w:lang w:eastAsia="es-EC"/>
              </w:rPr>
              <w:t>$    </w:t>
            </w:r>
            <w:r w:rsidR="00255952">
              <w:rPr>
                <w:rFonts w:cs="Calibri"/>
                <w:color w:val="000000"/>
                <w:sz w:val="20"/>
                <w:szCs w:val="20"/>
                <w:lang w:eastAsia="es-EC"/>
              </w:rPr>
              <w:t xml:space="preserve"> </w:t>
            </w:r>
            <w:r w:rsidRPr="00D75601">
              <w:rPr>
                <w:rFonts w:cs="Calibri"/>
                <w:color w:val="000000"/>
                <w:sz w:val="20"/>
                <w:szCs w:val="20"/>
                <w:lang w:eastAsia="es-EC"/>
              </w:rPr>
              <w:t> </w:t>
            </w:r>
            <w:r w:rsidR="00255952">
              <w:rPr>
                <w:rFonts w:cs="Calibri"/>
                <w:color w:val="000000"/>
                <w:sz w:val="20"/>
                <w:szCs w:val="20"/>
                <w:lang w:eastAsia="es-EC"/>
              </w:rPr>
              <w:t xml:space="preserve"> </w:t>
            </w:r>
            <w:r w:rsidR="00DE14C1">
              <w:rPr>
                <w:rFonts w:cs="Calibri"/>
                <w:color w:val="000000"/>
                <w:sz w:val="20"/>
                <w:szCs w:val="20"/>
                <w:lang w:eastAsia="es-EC"/>
              </w:rPr>
              <w:t>269</w:t>
            </w:r>
            <w:r w:rsidR="00D50A28">
              <w:rPr>
                <w:rFonts w:cs="Calibri"/>
                <w:color w:val="000000"/>
                <w:sz w:val="20"/>
                <w:szCs w:val="20"/>
                <w:lang w:eastAsia="es-EC"/>
              </w:rPr>
              <w:t>.</w:t>
            </w:r>
            <w:r w:rsidR="00DE14C1">
              <w:rPr>
                <w:rFonts w:cs="Calibri"/>
                <w:color w:val="000000"/>
                <w:sz w:val="20"/>
                <w:szCs w:val="20"/>
                <w:lang w:eastAsia="es-EC"/>
              </w:rPr>
              <w:t>64</w:t>
            </w:r>
          </w:p>
        </w:tc>
      </w:tr>
      <w:tr w:rsidR="00481355" w:rsidRPr="00D75601" w14:paraId="0EC2BC8F" w14:textId="77777777" w:rsidTr="00366175">
        <w:trPr>
          <w:gridAfter w:val="2"/>
          <w:wAfter w:w="2940" w:type="dxa"/>
          <w:trHeight w:val="224"/>
        </w:trPr>
        <w:tc>
          <w:tcPr>
            <w:tcW w:w="4913" w:type="dxa"/>
            <w:tcBorders>
              <w:top w:val="single" w:sz="4" w:space="0" w:color="auto"/>
              <w:left w:val="single" w:sz="4" w:space="0" w:color="auto"/>
              <w:right w:val="single" w:sz="4" w:space="0" w:color="auto"/>
            </w:tcBorders>
            <w:shd w:val="clear" w:color="auto" w:fill="FFFFFF"/>
            <w:noWrap/>
            <w:tcMar>
              <w:top w:w="0" w:type="dxa"/>
              <w:left w:w="70" w:type="dxa"/>
              <w:bottom w:w="0" w:type="dxa"/>
              <w:right w:w="70" w:type="dxa"/>
            </w:tcMar>
            <w:hideMark/>
          </w:tcPr>
          <w:p w14:paraId="1191398A" w14:textId="77777777" w:rsidR="00481355" w:rsidRPr="00D75601" w:rsidRDefault="00481355" w:rsidP="00481355">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Fee Mensual Licencia de Interface Web </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0B590AB3" w14:textId="77777777" w:rsidR="00481355" w:rsidRPr="00D75601" w:rsidRDefault="00481355" w:rsidP="00481355">
            <w:pPr>
              <w:spacing w:after="0" w:line="240" w:lineRule="auto"/>
              <w:jc w:val="center"/>
              <w:rPr>
                <w:rFonts w:cs="Calibri"/>
                <w:color w:val="000000"/>
                <w:sz w:val="20"/>
                <w:szCs w:val="20"/>
                <w:lang w:eastAsia="es-EC"/>
              </w:rPr>
            </w:pPr>
            <w:r w:rsidRPr="00D75601">
              <w:rPr>
                <w:rFonts w:cs="Calibri"/>
                <w:color w:val="000000"/>
                <w:sz w:val="20"/>
                <w:szCs w:val="20"/>
                <w:lang w:eastAsia="es-EC"/>
              </w:rPr>
              <w:t>1</w:t>
            </w:r>
          </w:p>
        </w:tc>
        <w:tc>
          <w:tcPr>
            <w:tcW w:w="1527"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71FC24E7" w14:textId="77777777" w:rsidR="00481355" w:rsidRPr="00D75601" w:rsidRDefault="00481355" w:rsidP="00481355">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255952">
              <w:rPr>
                <w:rFonts w:cs="Calibri"/>
                <w:color w:val="000000"/>
                <w:sz w:val="20"/>
                <w:szCs w:val="20"/>
                <w:lang w:eastAsia="es-EC"/>
              </w:rPr>
              <w:t>19.00</w:t>
            </w:r>
            <w:r w:rsidRPr="00D75601">
              <w:rPr>
                <w:rFonts w:cs="Calibri"/>
                <w:color w:val="000000"/>
                <w:sz w:val="20"/>
                <w:szCs w:val="20"/>
                <w:lang w:eastAsia="es-EC"/>
              </w:rPr>
              <w:t xml:space="preserve"> </w:t>
            </w:r>
          </w:p>
        </w:tc>
        <w:tc>
          <w:tcPr>
            <w:tcW w:w="1509"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7120B4BD" w14:textId="77777777" w:rsidR="00481355" w:rsidRPr="00D75601" w:rsidRDefault="00481355" w:rsidP="00D50A28">
            <w:pPr>
              <w:spacing w:after="0" w:line="240" w:lineRule="auto"/>
              <w:rPr>
                <w:rFonts w:cs="Calibri"/>
                <w:color w:val="000000"/>
                <w:sz w:val="20"/>
                <w:szCs w:val="20"/>
                <w:lang w:eastAsia="es-EC"/>
              </w:rPr>
            </w:pPr>
            <w:r w:rsidRPr="00D75601">
              <w:rPr>
                <w:rFonts w:cs="Calibri"/>
                <w:color w:val="000000"/>
                <w:sz w:val="20"/>
                <w:szCs w:val="20"/>
                <w:lang w:eastAsia="es-EC"/>
              </w:rPr>
              <w:t>$</w:t>
            </w:r>
            <w:r w:rsidR="00255952">
              <w:rPr>
                <w:rFonts w:cs="Calibri"/>
                <w:color w:val="000000"/>
                <w:sz w:val="20"/>
                <w:szCs w:val="20"/>
                <w:lang w:eastAsia="es-EC"/>
              </w:rPr>
              <w:t xml:space="preserve">         19.00</w:t>
            </w:r>
          </w:p>
        </w:tc>
      </w:tr>
      <w:tr w:rsidR="00481355" w:rsidRPr="00D75601" w14:paraId="721C3FDC" w14:textId="77777777" w:rsidTr="00A06BD9">
        <w:trPr>
          <w:gridAfter w:val="2"/>
          <w:wAfter w:w="2940" w:type="dxa"/>
          <w:trHeight w:val="224"/>
        </w:trPr>
        <w:tc>
          <w:tcPr>
            <w:tcW w:w="4913" w:type="dxa"/>
            <w:tcBorders>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5FC88434" w14:textId="77777777" w:rsidR="00481355" w:rsidRPr="00D75601" w:rsidRDefault="00481355" w:rsidP="00481355">
            <w:pPr>
              <w:spacing w:after="0" w:line="240" w:lineRule="auto"/>
              <w:jc w:val="center"/>
              <w:rPr>
                <w:rFonts w:cs="Calibri"/>
                <w:color w:val="000000"/>
                <w:sz w:val="20"/>
                <w:szCs w:val="20"/>
                <w:lang w:eastAsia="es-EC"/>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8498F5" w14:textId="77777777" w:rsidR="00481355" w:rsidRPr="00D75601" w:rsidRDefault="00481355" w:rsidP="00481355">
            <w:pPr>
              <w:spacing w:after="0" w:line="240" w:lineRule="auto"/>
              <w:rPr>
                <w:rFonts w:cs="Calibri"/>
                <w:color w:val="000000"/>
                <w:sz w:val="20"/>
                <w:szCs w:val="20"/>
                <w:lang w:eastAsia="es-EC"/>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ECAF38" w14:textId="77777777" w:rsidR="00481355" w:rsidRPr="00D75601" w:rsidRDefault="00481355" w:rsidP="00481355">
            <w:pPr>
              <w:spacing w:after="0" w:line="240" w:lineRule="auto"/>
              <w:rPr>
                <w:rFonts w:cs="Calibri"/>
                <w:color w:val="000000"/>
                <w:sz w:val="20"/>
                <w:szCs w:val="20"/>
                <w:lang w:eastAsia="es-EC"/>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0AC460" w14:textId="77777777" w:rsidR="00481355" w:rsidRPr="00D75601" w:rsidRDefault="00481355" w:rsidP="00D50A28">
            <w:pPr>
              <w:spacing w:after="0" w:line="240" w:lineRule="auto"/>
              <w:rPr>
                <w:rFonts w:cs="Calibri"/>
                <w:color w:val="000000"/>
                <w:sz w:val="20"/>
                <w:szCs w:val="20"/>
                <w:lang w:eastAsia="es-EC"/>
              </w:rPr>
            </w:pPr>
          </w:p>
        </w:tc>
      </w:tr>
      <w:tr w:rsidR="00481355" w:rsidRPr="00D75601" w14:paraId="0B36C9E1" w14:textId="77777777" w:rsidTr="00366175">
        <w:trPr>
          <w:gridAfter w:val="2"/>
          <w:wAfter w:w="2940" w:type="dxa"/>
          <w:trHeight w:val="266"/>
        </w:trPr>
        <w:tc>
          <w:tcPr>
            <w:tcW w:w="4913" w:type="dxa"/>
            <w:tcBorders>
              <w:top w:val="single" w:sz="4" w:space="0" w:color="auto"/>
            </w:tcBorders>
            <w:shd w:val="clear" w:color="auto" w:fill="FFFFFF"/>
            <w:noWrap/>
            <w:tcMar>
              <w:top w:w="0" w:type="dxa"/>
              <w:left w:w="70" w:type="dxa"/>
              <w:bottom w:w="0" w:type="dxa"/>
              <w:right w:w="70" w:type="dxa"/>
            </w:tcMar>
            <w:hideMark/>
          </w:tcPr>
          <w:p w14:paraId="40CAC27A" w14:textId="77777777" w:rsidR="00481355" w:rsidRPr="00D75601" w:rsidRDefault="00481355" w:rsidP="00481355">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96" w:type="dxa"/>
            <w:tcBorders>
              <w:top w:val="single" w:sz="4" w:space="0" w:color="auto"/>
              <w:right w:val="single" w:sz="4" w:space="0" w:color="auto"/>
            </w:tcBorders>
            <w:shd w:val="clear" w:color="auto" w:fill="FFFFFF"/>
            <w:noWrap/>
            <w:tcMar>
              <w:top w:w="0" w:type="dxa"/>
              <w:left w:w="70" w:type="dxa"/>
              <w:bottom w:w="0" w:type="dxa"/>
              <w:right w:w="70" w:type="dxa"/>
            </w:tcMar>
            <w:hideMark/>
          </w:tcPr>
          <w:p w14:paraId="3D938DEC" w14:textId="77777777" w:rsidR="00481355" w:rsidRPr="00D75601" w:rsidRDefault="00481355" w:rsidP="00481355">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60B87B23" w14:textId="77777777" w:rsidR="00481355" w:rsidRPr="00D75601" w:rsidRDefault="00481355" w:rsidP="00481355">
            <w:pPr>
              <w:spacing w:after="0" w:line="240" w:lineRule="auto"/>
              <w:rPr>
                <w:rFonts w:cs="Calibri"/>
                <w:b/>
                <w:bCs/>
                <w:color w:val="000000"/>
                <w:lang w:eastAsia="es-EC"/>
              </w:rPr>
            </w:pPr>
            <w:r w:rsidRPr="00D75601">
              <w:rPr>
                <w:rFonts w:cs="Calibri"/>
                <w:b/>
                <w:bCs/>
                <w:color w:val="000000"/>
                <w:lang w:eastAsia="es-EC"/>
              </w:rPr>
              <w:t>Sub-Total</w:t>
            </w:r>
          </w:p>
        </w:tc>
        <w:tc>
          <w:tcPr>
            <w:tcW w:w="150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2058D6D7" w14:textId="6E9F48C9" w:rsidR="00481355" w:rsidRPr="00D75601" w:rsidRDefault="00481355" w:rsidP="00D50A28">
            <w:pPr>
              <w:spacing w:after="0" w:line="240" w:lineRule="auto"/>
              <w:rPr>
                <w:rFonts w:cs="Calibri"/>
                <w:color w:val="000000"/>
                <w:sz w:val="20"/>
                <w:szCs w:val="20"/>
                <w:lang w:eastAsia="es-EC"/>
              </w:rPr>
            </w:pPr>
            <w:r w:rsidRPr="00D75601">
              <w:rPr>
                <w:rFonts w:cs="Calibri"/>
                <w:color w:val="000000"/>
                <w:sz w:val="20"/>
                <w:szCs w:val="20"/>
                <w:lang w:eastAsia="es-EC"/>
              </w:rPr>
              <w:t>$ </w:t>
            </w:r>
            <w:r w:rsidR="00255952">
              <w:rPr>
                <w:rFonts w:cs="Calibri"/>
                <w:color w:val="000000"/>
                <w:sz w:val="20"/>
                <w:szCs w:val="20"/>
                <w:lang w:eastAsia="es-EC"/>
              </w:rPr>
              <w:t xml:space="preserve">       </w:t>
            </w:r>
            <w:r w:rsidR="00DE14C1">
              <w:rPr>
                <w:rFonts w:cs="Calibri"/>
                <w:color w:val="000000"/>
                <w:sz w:val="20"/>
                <w:szCs w:val="20"/>
                <w:lang w:eastAsia="es-EC"/>
              </w:rPr>
              <w:t>288</w:t>
            </w:r>
            <w:r w:rsidR="00D50A28">
              <w:rPr>
                <w:rFonts w:cs="Calibri"/>
                <w:color w:val="000000"/>
                <w:sz w:val="20"/>
                <w:szCs w:val="20"/>
                <w:lang w:eastAsia="es-EC"/>
              </w:rPr>
              <w:t>.</w:t>
            </w:r>
            <w:r w:rsidR="008E450D">
              <w:rPr>
                <w:rFonts w:cs="Calibri"/>
                <w:color w:val="000000"/>
                <w:sz w:val="20"/>
                <w:szCs w:val="20"/>
                <w:lang w:eastAsia="es-EC"/>
              </w:rPr>
              <w:t>64</w:t>
            </w:r>
          </w:p>
        </w:tc>
      </w:tr>
      <w:tr w:rsidR="00481355" w:rsidRPr="00D75601" w14:paraId="5FF1049F" w14:textId="77777777" w:rsidTr="00366175">
        <w:trPr>
          <w:gridAfter w:val="2"/>
          <w:wAfter w:w="2940" w:type="dxa"/>
          <w:trHeight w:val="266"/>
        </w:trPr>
        <w:tc>
          <w:tcPr>
            <w:tcW w:w="4913" w:type="dxa"/>
            <w:shd w:val="clear" w:color="auto" w:fill="FFFFFF"/>
            <w:noWrap/>
            <w:tcMar>
              <w:top w:w="0" w:type="dxa"/>
              <w:left w:w="70" w:type="dxa"/>
              <w:bottom w:w="0" w:type="dxa"/>
              <w:right w:w="70" w:type="dxa"/>
            </w:tcMar>
            <w:hideMark/>
          </w:tcPr>
          <w:p w14:paraId="4FEB7310" w14:textId="77777777" w:rsidR="00481355" w:rsidRPr="00D75601" w:rsidRDefault="00481355" w:rsidP="00481355">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96" w:type="dxa"/>
            <w:tcBorders>
              <w:right w:val="single" w:sz="4" w:space="0" w:color="auto"/>
            </w:tcBorders>
            <w:shd w:val="clear" w:color="auto" w:fill="FFFFFF"/>
            <w:noWrap/>
            <w:tcMar>
              <w:top w:w="0" w:type="dxa"/>
              <w:left w:w="70" w:type="dxa"/>
              <w:bottom w:w="0" w:type="dxa"/>
              <w:right w:w="70" w:type="dxa"/>
            </w:tcMar>
            <w:hideMark/>
          </w:tcPr>
          <w:p w14:paraId="16A9FABE" w14:textId="77777777" w:rsidR="00481355" w:rsidRPr="00D75601" w:rsidRDefault="00481355" w:rsidP="00481355">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1204FAE8" w14:textId="77777777" w:rsidR="00481355" w:rsidRPr="00D75601" w:rsidRDefault="00481355" w:rsidP="00481355">
            <w:pPr>
              <w:spacing w:after="0" w:line="240" w:lineRule="auto"/>
              <w:rPr>
                <w:rFonts w:cs="Calibri"/>
                <w:b/>
                <w:bCs/>
                <w:color w:val="000000"/>
                <w:lang w:eastAsia="es-EC"/>
              </w:rPr>
            </w:pPr>
            <w:r w:rsidRPr="00D75601">
              <w:rPr>
                <w:rFonts w:cs="Calibri"/>
                <w:b/>
                <w:bCs/>
                <w:color w:val="000000"/>
                <w:lang w:eastAsia="es-EC"/>
              </w:rPr>
              <w:t>Descuento</w:t>
            </w:r>
          </w:p>
        </w:tc>
        <w:tc>
          <w:tcPr>
            <w:tcW w:w="150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641A4C61" w14:textId="77777777" w:rsidR="00481355" w:rsidRPr="00D75601" w:rsidRDefault="00481355" w:rsidP="00D50A28">
            <w:pPr>
              <w:spacing w:after="0" w:line="240" w:lineRule="auto"/>
              <w:rPr>
                <w:rFonts w:cs="Calibri"/>
                <w:color w:val="000000"/>
                <w:sz w:val="20"/>
                <w:szCs w:val="20"/>
                <w:lang w:eastAsia="es-EC"/>
              </w:rPr>
            </w:pPr>
            <w:r w:rsidRPr="00D75601">
              <w:rPr>
                <w:rFonts w:cs="Calibri"/>
                <w:color w:val="000000"/>
                <w:sz w:val="20"/>
                <w:szCs w:val="20"/>
                <w:lang w:eastAsia="es-EC"/>
              </w:rPr>
              <w:t xml:space="preserve">$          </w:t>
            </w:r>
            <w:r w:rsidR="00EA74C2">
              <w:rPr>
                <w:rFonts w:cs="Calibri"/>
                <w:color w:val="000000"/>
                <w:sz w:val="20"/>
                <w:szCs w:val="20"/>
                <w:lang w:eastAsia="es-EC"/>
              </w:rPr>
              <w:t>19.00</w:t>
            </w:r>
          </w:p>
        </w:tc>
      </w:tr>
      <w:tr w:rsidR="00481355" w:rsidRPr="00D75601" w14:paraId="0BF2219A" w14:textId="77777777" w:rsidTr="00366175">
        <w:trPr>
          <w:gridAfter w:val="2"/>
          <w:wAfter w:w="2940" w:type="dxa"/>
          <w:trHeight w:val="249"/>
        </w:trPr>
        <w:tc>
          <w:tcPr>
            <w:tcW w:w="4913" w:type="dxa"/>
            <w:shd w:val="clear" w:color="auto" w:fill="FFFFFF"/>
            <w:noWrap/>
            <w:tcMar>
              <w:top w:w="0" w:type="dxa"/>
              <w:left w:w="70" w:type="dxa"/>
              <w:bottom w:w="0" w:type="dxa"/>
              <w:right w:w="70" w:type="dxa"/>
            </w:tcMar>
            <w:hideMark/>
          </w:tcPr>
          <w:p w14:paraId="3C4B2A5E" w14:textId="77777777" w:rsidR="00481355" w:rsidRPr="00D75601" w:rsidRDefault="00481355" w:rsidP="00481355">
            <w:pPr>
              <w:spacing w:after="0" w:line="240" w:lineRule="auto"/>
              <w:rPr>
                <w:rFonts w:cs="Calibri"/>
                <w:color w:val="000000"/>
                <w:lang w:eastAsia="es-EC"/>
              </w:rPr>
            </w:pPr>
            <w:r w:rsidRPr="00D75601">
              <w:rPr>
                <w:rFonts w:cs="Calibri"/>
                <w:color w:val="000000"/>
                <w:lang w:eastAsia="es-EC"/>
              </w:rPr>
              <w:t> </w:t>
            </w:r>
          </w:p>
        </w:tc>
        <w:tc>
          <w:tcPr>
            <w:tcW w:w="996" w:type="dxa"/>
            <w:tcBorders>
              <w:right w:val="single" w:sz="4" w:space="0" w:color="auto"/>
            </w:tcBorders>
            <w:shd w:val="clear" w:color="auto" w:fill="FFFFFF"/>
            <w:noWrap/>
            <w:tcMar>
              <w:top w:w="0" w:type="dxa"/>
              <w:left w:w="70" w:type="dxa"/>
              <w:bottom w:w="0" w:type="dxa"/>
              <w:right w:w="70" w:type="dxa"/>
            </w:tcMar>
            <w:hideMark/>
          </w:tcPr>
          <w:p w14:paraId="2AA5337D" w14:textId="77777777" w:rsidR="00481355" w:rsidRPr="00D75601" w:rsidRDefault="00481355" w:rsidP="00481355">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1EB505FF" w14:textId="77777777" w:rsidR="00481355" w:rsidRPr="00D75601" w:rsidRDefault="00481355" w:rsidP="00481355">
            <w:pPr>
              <w:spacing w:after="0" w:line="240" w:lineRule="auto"/>
              <w:rPr>
                <w:rFonts w:cs="Calibri"/>
                <w:b/>
                <w:bCs/>
                <w:color w:val="000000"/>
                <w:lang w:eastAsia="es-EC"/>
              </w:rPr>
            </w:pPr>
            <w:r w:rsidRPr="00D75601">
              <w:rPr>
                <w:rFonts w:cs="Calibri"/>
                <w:b/>
                <w:bCs/>
                <w:color w:val="000000"/>
                <w:lang w:eastAsia="es-EC"/>
              </w:rPr>
              <w:t>IVA</w:t>
            </w:r>
          </w:p>
        </w:tc>
        <w:tc>
          <w:tcPr>
            <w:tcW w:w="150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21B3DB55" w14:textId="1D9FC8FC" w:rsidR="00481355" w:rsidRPr="00D75601" w:rsidRDefault="00481355" w:rsidP="00D50A28">
            <w:pPr>
              <w:spacing w:after="0" w:line="240" w:lineRule="auto"/>
              <w:rPr>
                <w:rFonts w:cs="Calibri"/>
                <w:color w:val="000000"/>
                <w:sz w:val="20"/>
                <w:szCs w:val="20"/>
                <w:lang w:eastAsia="es-EC"/>
              </w:rPr>
            </w:pPr>
            <w:r w:rsidRPr="00D75601">
              <w:rPr>
                <w:rFonts w:cs="Calibri"/>
                <w:color w:val="000000"/>
                <w:sz w:val="20"/>
                <w:szCs w:val="20"/>
                <w:lang w:eastAsia="es-EC"/>
              </w:rPr>
              <w:t xml:space="preserve">$          </w:t>
            </w:r>
            <w:r w:rsidR="008E450D">
              <w:rPr>
                <w:rFonts w:cs="Calibri"/>
                <w:color w:val="000000"/>
                <w:sz w:val="20"/>
                <w:szCs w:val="20"/>
                <w:lang w:eastAsia="es-EC"/>
              </w:rPr>
              <w:t>32</w:t>
            </w:r>
            <w:r w:rsidR="00D50A28">
              <w:rPr>
                <w:rFonts w:cs="Calibri"/>
                <w:color w:val="000000"/>
                <w:sz w:val="20"/>
                <w:szCs w:val="20"/>
                <w:lang w:eastAsia="es-EC"/>
              </w:rPr>
              <w:t>.</w:t>
            </w:r>
            <w:r w:rsidR="008E450D">
              <w:rPr>
                <w:rFonts w:cs="Calibri"/>
                <w:color w:val="000000"/>
                <w:sz w:val="20"/>
                <w:szCs w:val="20"/>
                <w:lang w:eastAsia="es-EC"/>
              </w:rPr>
              <w:t>36</w:t>
            </w:r>
          </w:p>
        </w:tc>
      </w:tr>
      <w:tr w:rsidR="00481355" w:rsidRPr="00CD51F1" w14:paraId="0D53A07F" w14:textId="77777777" w:rsidTr="00366175">
        <w:trPr>
          <w:gridAfter w:val="2"/>
          <w:wAfter w:w="2940" w:type="dxa"/>
          <w:trHeight w:val="158"/>
        </w:trPr>
        <w:tc>
          <w:tcPr>
            <w:tcW w:w="4913" w:type="dxa"/>
            <w:shd w:val="clear" w:color="auto" w:fill="FFFFFF"/>
            <w:noWrap/>
            <w:tcMar>
              <w:top w:w="0" w:type="dxa"/>
              <w:left w:w="70" w:type="dxa"/>
              <w:bottom w:w="0" w:type="dxa"/>
              <w:right w:w="70" w:type="dxa"/>
            </w:tcMar>
            <w:hideMark/>
          </w:tcPr>
          <w:p w14:paraId="62FFBCA0" w14:textId="77777777" w:rsidR="006A2FF2" w:rsidRPr="00D75601" w:rsidRDefault="006A2FF2" w:rsidP="00481355">
            <w:pPr>
              <w:spacing w:after="0" w:line="240" w:lineRule="auto"/>
              <w:rPr>
                <w:rFonts w:cs="Calibri"/>
                <w:color w:val="000000"/>
                <w:lang w:eastAsia="es-EC"/>
              </w:rPr>
            </w:pPr>
          </w:p>
        </w:tc>
        <w:tc>
          <w:tcPr>
            <w:tcW w:w="996" w:type="dxa"/>
            <w:tcBorders>
              <w:right w:val="single" w:sz="4" w:space="0" w:color="auto"/>
            </w:tcBorders>
            <w:shd w:val="clear" w:color="auto" w:fill="FFFFFF"/>
            <w:noWrap/>
            <w:tcMar>
              <w:top w:w="0" w:type="dxa"/>
              <w:left w:w="70" w:type="dxa"/>
              <w:bottom w:w="0" w:type="dxa"/>
              <w:right w:w="70" w:type="dxa"/>
            </w:tcMar>
            <w:hideMark/>
          </w:tcPr>
          <w:p w14:paraId="07F4425C" w14:textId="77777777" w:rsidR="00481355" w:rsidRPr="00D75601" w:rsidRDefault="00481355" w:rsidP="00481355">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40A27D0B" w14:textId="77777777" w:rsidR="00481355" w:rsidRPr="00D75601" w:rsidRDefault="00481355" w:rsidP="00481355">
            <w:pPr>
              <w:spacing w:after="0" w:line="240" w:lineRule="auto"/>
              <w:rPr>
                <w:rFonts w:cs="Calibri"/>
                <w:b/>
                <w:bCs/>
                <w:color w:val="000000"/>
                <w:lang w:eastAsia="es-EC"/>
              </w:rPr>
            </w:pPr>
            <w:r w:rsidRPr="00D75601">
              <w:rPr>
                <w:rFonts w:cs="Calibri"/>
                <w:b/>
                <w:bCs/>
                <w:color w:val="000000"/>
                <w:lang w:eastAsia="es-EC"/>
              </w:rPr>
              <w:t>Total</w:t>
            </w:r>
          </w:p>
        </w:tc>
        <w:tc>
          <w:tcPr>
            <w:tcW w:w="150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34A3DC9F" w14:textId="65AAE191" w:rsidR="00481355" w:rsidRPr="00CD51F1" w:rsidRDefault="00481355" w:rsidP="00D50A28">
            <w:pPr>
              <w:spacing w:after="0" w:line="240" w:lineRule="auto"/>
              <w:rPr>
                <w:rFonts w:cs="Calibri"/>
                <w:b/>
                <w:bCs/>
                <w:color w:val="000000"/>
                <w:sz w:val="20"/>
                <w:szCs w:val="20"/>
                <w:lang w:eastAsia="es-EC"/>
              </w:rPr>
            </w:pPr>
            <w:r w:rsidRPr="00CD51F1">
              <w:rPr>
                <w:rFonts w:cs="Calibri"/>
                <w:b/>
                <w:bCs/>
                <w:color w:val="000000"/>
                <w:sz w:val="20"/>
                <w:szCs w:val="20"/>
                <w:lang w:eastAsia="es-EC"/>
              </w:rPr>
              <w:t xml:space="preserve">$        </w:t>
            </w:r>
            <w:r w:rsidR="00BC5EE9">
              <w:rPr>
                <w:rFonts w:cs="Calibri"/>
                <w:b/>
                <w:bCs/>
                <w:color w:val="000000"/>
                <w:sz w:val="20"/>
                <w:szCs w:val="20"/>
                <w:lang w:eastAsia="es-EC"/>
              </w:rPr>
              <w:t>302</w:t>
            </w:r>
            <w:r w:rsidR="00D50A28">
              <w:rPr>
                <w:rFonts w:cs="Calibri"/>
                <w:b/>
                <w:bCs/>
                <w:color w:val="000000"/>
                <w:sz w:val="20"/>
                <w:szCs w:val="20"/>
                <w:lang w:eastAsia="es-EC"/>
              </w:rPr>
              <w:t>.</w:t>
            </w:r>
            <w:r w:rsidR="00BC5EE9">
              <w:rPr>
                <w:rFonts w:cs="Calibri"/>
                <w:b/>
                <w:bCs/>
                <w:color w:val="000000"/>
                <w:sz w:val="20"/>
                <w:szCs w:val="20"/>
                <w:lang w:eastAsia="es-EC"/>
              </w:rPr>
              <w:t>00</w:t>
            </w:r>
          </w:p>
        </w:tc>
      </w:tr>
    </w:tbl>
    <w:p w14:paraId="5C40EEB8" w14:textId="77777777" w:rsidR="00280231" w:rsidRDefault="00280231" w:rsidP="00326065">
      <w:pPr>
        <w:pStyle w:val="NoSpacing"/>
        <w:tabs>
          <w:tab w:val="left" w:pos="5670"/>
        </w:tabs>
        <w:spacing w:line="276" w:lineRule="auto"/>
        <w:ind w:right="4"/>
        <w:rPr>
          <w:rFonts w:ascii="Century Gothic" w:hAnsi="Century Gothic" w:cstheme="minorHAnsi"/>
          <w:b/>
        </w:rPr>
      </w:pPr>
      <w:bookmarkStart w:id="3" w:name="OLE_LINK1"/>
    </w:p>
    <w:p w14:paraId="4212E6BB" w14:textId="77777777" w:rsidR="00CD51F1" w:rsidRDefault="00CD51F1" w:rsidP="00326065">
      <w:pPr>
        <w:pStyle w:val="NoSpacing"/>
        <w:tabs>
          <w:tab w:val="left" w:pos="5670"/>
        </w:tabs>
        <w:spacing w:line="276" w:lineRule="auto"/>
        <w:ind w:right="4"/>
        <w:rPr>
          <w:rFonts w:ascii="Century Gothic" w:hAnsi="Century Gothic" w:cstheme="minorHAnsi"/>
          <w:b/>
        </w:rPr>
      </w:pPr>
    </w:p>
    <w:tbl>
      <w:tblPr>
        <w:tblW w:w="9085" w:type="dxa"/>
        <w:tblInd w:w="-147" w:type="dxa"/>
        <w:tblCellMar>
          <w:left w:w="70" w:type="dxa"/>
          <w:right w:w="70" w:type="dxa"/>
        </w:tblCellMar>
        <w:tblLook w:val="04A0" w:firstRow="1" w:lastRow="0" w:firstColumn="1" w:lastColumn="0" w:noHBand="0" w:noVBand="1"/>
      </w:tblPr>
      <w:tblGrid>
        <w:gridCol w:w="4755"/>
        <w:gridCol w:w="1302"/>
        <w:gridCol w:w="1421"/>
        <w:gridCol w:w="1607"/>
      </w:tblGrid>
      <w:tr w:rsidR="00E80B3D" w:rsidRPr="0019611A" w14:paraId="1DFA4BF8" w14:textId="77777777" w:rsidTr="00E80B3D">
        <w:trPr>
          <w:trHeight w:val="308"/>
        </w:trPr>
        <w:tc>
          <w:tcPr>
            <w:tcW w:w="9085"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A2A5E43" w14:textId="77777777" w:rsidR="00E80B3D" w:rsidRDefault="00E80B3D" w:rsidP="00551F88">
            <w:pPr>
              <w:spacing w:after="0" w:line="240" w:lineRule="auto"/>
              <w:jc w:val="center"/>
              <w:rPr>
                <w:rFonts w:ascii="Century Gothic" w:hAnsi="Century Gothic" w:cstheme="minorHAnsi"/>
                <w:b/>
                <w:sz w:val="20"/>
                <w:szCs w:val="20"/>
              </w:rPr>
            </w:pPr>
          </w:p>
          <w:p w14:paraId="766F115E" w14:textId="77777777" w:rsidR="00E80B3D" w:rsidRPr="0019611A" w:rsidRDefault="00E80B3D" w:rsidP="00551F88">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Destrucción de Archivos</w:t>
            </w:r>
          </w:p>
        </w:tc>
      </w:tr>
      <w:tr w:rsidR="00E80B3D" w:rsidRPr="0019611A" w14:paraId="4967A4A0" w14:textId="77777777" w:rsidTr="00E80B3D">
        <w:trPr>
          <w:trHeight w:val="308"/>
        </w:trPr>
        <w:tc>
          <w:tcPr>
            <w:tcW w:w="4755"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64136A5" w14:textId="77777777" w:rsidR="00E80B3D" w:rsidRDefault="00E80B3D" w:rsidP="00551F88">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p w14:paraId="2EDA31B5" w14:textId="77777777" w:rsidR="00E80B3D" w:rsidRPr="0019611A" w:rsidRDefault="00E80B3D" w:rsidP="00551F88">
            <w:pPr>
              <w:spacing w:after="0" w:line="240" w:lineRule="auto"/>
              <w:jc w:val="center"/>
              <w:rPr>
                <w:rFonts w:ascii="Century Gothic" w:hAnsi="Century Gothic" w:cstheme="minorHAnsi"/>
                <w:b/>
                <w:sz w:val="20"/>
                <w:szCs w:val="20"/>
              </w:rPr>
            </w:pPr>
          </w:p>
        </w:tc>
        <w:tc>
          <w:tcPr>
            <w:tcW w:w="1302"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3B1B776" w14:textId="77777777" w:rsidR="00E80B3D" w:rsidRDefault="00E80B3D" w:rsidP="00551F88">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p w14:paraId="53D7E103" w14:textId="77777777" w:rsidR="00E80B3D" w:rsidRPr="0019611A" w:rsidRDefault="00E80B3D" w:rsidP="00551F88">
            <w:pPr>
              <w:spacing w:after="0" w:line="240" w:lineRule="auto"/>
              <w:jc w:val="center"/>
              <w:rPr>
                <w:rFonts w:ascii="Century Gothic" w:hAnsi="Century Gothic" w:cstheme="minorHAnsi"/>
                <w:b/>
                <w:sz w:val="20"/>
                <w:szCs w:val="20"/>
              </w:rPr>
            </w:pPr>
          </w:p>
        </w:tc>
        <w:tc>
          <w:tcPr>
            <w:tcW w:w="142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BE0244E" w14:textId="77777777" w:rsidR="00E80B3D" w:rsidRPr="0019611A" w:rsidRDefault="00E80B3D" w:rsidP="00551F88">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06"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0DD939D" w14:textId="77777777" w:rsidR="00E80B3D" w:rsidRDefault="00E80B3D" w:rsidP="00551F88">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p w14:paraId="4F74A841" w14:textId="77777777" w:rsidR="00E80B3D" w:rsidRPr="0019611A" w:rsidRDefault="00E80B3D" w:rsidP="00551F88">
            <w:pPr>
              <w:spacing w:after="0" w:line="240" w:lineRule="auto"/>
              <w:jc w:val="center"/>
              <w:rPr>
                <w:rFonts w:ascii="Century Gothic" w:hAnsi="Century Gothic" w:cstheme="minorHAnsi"/>
                <w:b/>
                <w:sz w:val="20"/>
                <w:szCs w:val="20"/>
              </w:rPr>
            </w:pPr>
          </w:p>
        </w:tc>
      </w:tr>
      <w:tr w:rsidR="00E80B3D" w:rsidRPr="0019611A" w14:paraId="39F24323" w14:textId="77777777" w:rsidTr="00E80B3D">
        <w:trPr>
          <w:trHeight w:val="264"/>
        </w:trPr>
        <w:tc>
          <w:tcPr>
            <w:tcW w:w="4755" w:type="dxa"/>
            <w:tcBorders>
              <w:top w:val="single" w:sz="4" w:space="0" w:color="auto"/>
              <w:left w:val="single" w:sz="8" w:space="0" w:color="auto"/>
              <w:bottom w:val="single" w:sz="8" w:space="0" w:color="auto"/>
              <w:right w:val="single" w:sz="4" w:space="0" w:color="auto"/>
            </w:tcBorders>
            <w:shd w:val="clear" w:color="000000" w:fill="FFFFFF"/>
            <w:noWrap/>
            <w:vAlign w:val="bottom"/>
            <w:hideMark/>
          </w:tcPr>
          <w:p w14:paraId="2823595B" w14:textId="77777777" w:rsidR="00E80B3D" w:rsidRPr="0019611A" w:rsidRDefault="00E80B3D" w:rsidP="00551F8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Destrucción de Archivos</w:t>
            </w:r>
          </w:p>
        </w:tc>
        <w:tc>
          <w:tcPr>
            <w:tcW w:w="130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27B99E" w14:textId="77777777" w:rsidR="00E80B3D" w:rsidRPr="0019611A" w:rsidRDefault="00E80B3D" w:rsidP="00551F8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50</w:t>
            </w: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08E020" w14:textId="77777777" w:rsidR="00E80B3D" w:rsidRPr="0019611A" w:rsidRDefault="00E80B3D" w:rsidP="00551F8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2,30 </w:t>
            </w:r>
          </w:p>
        </w:tc>
        <w:tc>
          <w:tcPr>
            <w:tcW w:w="16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8B240A" w14:textId="77777777" w:rsidR="00E80B3D" w:rsidRPr="0019611A" w:rsidRDefault="00E80B3D" w:rsidP="00551F8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115,00 </w:t>
            </w:r>
          </w:p>
        </w:tc>
      </w:tr>
      <w:tr w:rsidR="00E80B3D" w:rsidRPr="0019611A" w14:paraId="62BF5FD4" w14:textId="77777777" w:rsidTr="00E80B3D">
        <w:trPr>
          <w:trHeight w:val="294"/>
        </w:trPr>
        <w:tc>
          <w:tcPr>
            <w:tcW w:w="4755" w:type="dxa"/>
            <w:tcBorders>
              <w:top w:val="nil"/>
              <w:left w:val="nil"/>
              <w:bottom w:val="nil"/>
              <w:right w:val="nil"/>
            </w:tcBorders>
            <w:shd w:val="clear" w:color="000000" w:fill="FFFFFF"/>
            <w:noWrap/>
            <w:vAlign w:val="bottom"/>
            <w:hideMark/>
          </w:tcPr>
          <w:p w14:paraId="1E0675B3" w14:textId="77777777" w:rsidR="00E80B3D" w:rsidRPr="0019611A" w:rsidRDefault="00E80B3D" w:rsidP="00551F8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02" w:type="dxa"/>
            <w:tcBorders>
              <w:top w:val="single" w:sz="4" w:space="0" w:color="auto"/>
              <w:left w:val="nil"/>
              <w:bottom w:val="nil"/>
              <w:right w:val="single" w:sz="4" w:space="0" w:color="auto"/>
            </w:tcBorders>
            <w:shd w:val="clear" w:color="000000" w:fill="FFFFFF"/>
            <w:noWrap/>
            <w:vAlign w:val="bottom"/>
            <w:hideMark/>
          </w:tcPr>
          <w:p w14:paraId="78DE21A6" w14:textId="77777777" w:rsidR="00E80B3D" w:rsidRPr="0019611A" w:rsidRDefault="00E80B3D" w:rsidP="00551F8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BDE466" w14:textId="77777777" w:rsidR="00E80B3D" w:rsidRPr="0019611A" w:rsidRDefault="00E80B3D" w:rsidP="00551F88">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0A14" w14:textId="77777777" w:rsidR="00E80B3D" w:rsidRPr="0019611A" w:rsidRDefault="00E80B3D" w:rsidP="00551F8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115,00 </w:t>
            </w:r>
          </w:p>
        </w:tc>
      </w:tr>
      <w:tr w:rsidR="00E80B3D" w:rsidRPr="0019611A" w14:paraId="7CFB9F0E" w14:textId="77777777" w:rsidTr="00E80B3D">
        <w:trPr>
          <w:trHeight w:val="308"/>
        </w:trPr>
        <w:tc>
          <w:tcPr>
            <w:tcW w:w="4755" w:type="dxa"/>
            <w:tcBorders>
              <w:top w:val="nil"/>
              <w:left w:val="nil"/>
              <w:bottom w:val="nil"/>
              <w:right w:val="nil"/>
            </w:tcBorders>
            <w:shd w:val="clear" w:color="000000" w:fill="FFFFFF"/>
            <w:noWrap/>
            <w:vAlign w:val="bottom"/>
            <w:hideMark/>
          </w:tcPr>
          <w:p w14:paraId="62CC3B8E" w14:textId="77777777" w:rsidR="00E80B3D" w:rsidRPr="0019611A" w:rsidRDefault="00E80B3D" w:rsidP="00551F8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02" w:type="dxa"/>
            <w:tcBorders>
              <w:top w:val="nil"/>
              <w:left w:val="nil"/>
              <w:bottom w:val="nil"/>
              <w:right w:val="single" w:sz="4" w:space="0" w:color="auto"/>
            </w:tcBorders>
            <w:shd w:val="clear" w:color="000000" w:fill="FFFFFF"/>
            <w:noWrap/>
            <w:vAlign w:val="bottom"/>
            <w:hideMark/>
          </w:tcPr>
          <w:p w14:paraId="501593DF" w14:textId="77777777" w:rsidR="00E80B3D" w:rsidRPr="0019611A" w:rsidRDefault="00E80B3D" w:rsidP="00551F8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D6B152" w14:textId="77777777" w:rsidR="00E80B3D" w:rsidRPr="0019611A" w:rsidRDefault="00E80B3D" w:rsidP="00551F88">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5D726D" w14:textId="77777777" w:rsidR="00E80B3D" w:rsidRPr="0019611A" w:rsidRDefault="00E80B3D" w:rsidP="00551F8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13,80 </w:t>
            </w:r>
          </w:p>
        </w:tc>
      </w:tr>
      <w:tr w:rsidR="00E80B3D" w:rsidRPr="0019611A" w14:paraId="4A592BE1" w14:textId="77777777" w:rsidTr="00E80B3D">
        <w:trPr>
          <w:trHeight w:val="323"/>
        </w:trPr>
        <w:tc>
          <w:tcPr>
            <w:tcW w:w="4755" w:type="dxa"/>
            <w:tcBorders>
              <w:top w:val="nil"/>
              <w:left w:val="nil"/>
              <w:bottom w:val="nil"/>
              <w:right w:val="nil"/>
            </w:tcBorders>
            <w:shd w:val="clear" w:color="000000" w:fill="FFFFFF"/>
            <w:noWrap/>
            <w:vAlign w:val="bottom"/>
            <w:hideMark/>
          </w:tcPr>
          <w:p w14:paraId="5C11C5A9" w14:textId="77777777" w:rsidR="00E80B3D" w:rsidRPr="0019611A" w:rsidRDefault="00E80B3D" w:rsidP="00551F8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02" w:type="dxa"/>
            <w:tcBorders>
              <w:top w:val="nil"/>
              <w:left w:val="nil"/>
              <w:bottom w:val="nil"/>
              <w:right w:val="single" w:sz="4" w:space="0" w:color="auto"/>
            </w:tcBorders>
            <w:shd w:val="clear" w:color="000000" w:fill="FFFFFF"/>
            <w:noWrap/>
            <w:vAlign w:val="bottom"/>
            <w:hideMark/>
          </w:tcPr>
          <w:p w14:paraId="30D8BBB0" w14:textId="77777777" w:rsidR="00E80B3D" w:rsidRPr="0019611A" w:rsidRDefault="00E80B3D" w:rsidP="00551F8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A519DF" w14:textId="77777777" w:rsidR="00E80B3D" w:rsidRPr="0019611A" w:rsidRDefault="00E80B3D" w:rsidP="00551F88">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06"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9DE25B4" w14:textId="77777777" w:rsidR="00E80B3D" w:rsidRPr="0019611A" w:rsidRDefault="00E80B3D" w:rsidP="00551F8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128,80 </w:t>
            </w:r>
          </w:p>
        </w:tc>
      </w:tr>
    </w:tbl>
    <w:p w14:paraId="59F52723" w14:textId="77777777" w:rsidR="002B2A7D" w:rsidRDefault="002B2A7D" w:rsidP="00280231">
      <w:pPr>
        <w:pStyle w:val="NoSpacing"/>
        <w:tabs>
          <w:tab w:val="left" w:pos="5670"/>
        </w:tabs>
        <w:spacing w:line="276" w:lineRule="auto"/>
        <w:ind w:right="4"/>
        <w:rPr>
          <w:rFonts w:ascii="Century Gothic" w:hAnsi="Century Gothic" w:cstheme="minorHAnsi"/>
          <w:b/>
        </w:rPr>
      </w:pPr>
    </w:p>
    <w:p w14:paraId="2CEB3FBC" w14:textId="77777777" w:rsidR="007E2E57" w:rsidRDefault="00F733ED" w:rsidP="00F8303E">
      <w:pPr>
        <w:pStyle w:val="NoSpacing"/>
        <w:tabs>
          <w:tab w:val="left" w:pos="5670"/>
        </w:tabs>
        <w:spacing w:line="276" w:lineRule="auto"/>
        <w:ind w:right="4"/>
        <w:jc w:val="center"/>
        <w:rPr>
          <w:rFonts w:ascii="Century Gothic" w:hAnsi="Century Gothic" w:cstheme="minorHAnsi"/>
          <w:b/>
        </w:rPr>
      </w:pPr>
      <w:r w:rsidRPr="00DC665A">
        <w:rPr>
          <w:rFonts w:ascii="Century Gothic" w:hAnsi="Century Gothic" w:cstheme="minorHAnsi"/>
          <w:b/>
        </w:rPr>
        <w:t>Servicios Adicionales</w:t>
      </w:r>
    </w:p>
    <w:p w14:paraId="57F8D6DA" w14:textId="77777777" w:rsidR="00DC665A" w:rsidRPr="00DC665A" w:rsidRDefault="00DC665A" w:rsidP="00D84389">
      <w:pPr>
        <w:pStyle w:val="NoSpacing"/>
        <w:tabs>
          <w:tab w:val="left" w:pos="5670"/>
        </w:tabs>
        <w:spacing w:line="276" w:lineRule="auto"/>
        <w:ind w:right="4"/>
        <w:jc w:val="both"/>
        <w:rPr>
          <w:rFonts w:ascii="Century Gothic" w:hAnsi="Century Gothic" w:cstheme="minorHAnsi"/>
          <w:b/>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DC665A" w:rsidRPr="007F0A22" w14:paraId="44EA81A0" w14:textId="77777777"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005754F2" w14:textId="77777777" w:rsidR="00DC665A" w:rsidRPr="00BD7C1F" w:rsidRDefault="00DC665A" w:rsidP="0082712E">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31628309" w14:textId="77777777" w:rsidR="00DC665A" w:rsidRPr="00BD7C1F" w:rsidRDefault="00DC665A" w:rsidP="0082712E">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B49AFD0" w14:textId="77777777" w:rsidR="00DC665A" w:rsidRPr="00BD7C1F" w:rsidRDefault="00DC665A" w:rsidP="0082712E">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DC665A" w:rsidRPr="007F0A22" w14:paraId="508F4B7C" w14:textId="77777777"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BA067"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C581FB"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8700B" w14:textId="2C2DDC94"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sidR="007E2B22">
              <w:rPr>
                <w:rFonts w:ascii="Century Gothic" w:eastAsia="Times New Roman" w:hAnsi="Century Gothic" w:cstheme="minorHAnsi"/>
                <w:color w:val="000000"/>
                <w:sz w:val="16"/>
                <w:szCs w:val="16"/>
                <w:lang w:eastAsia="es-EC"/>
              </w:rPr>
              <w:t>4</w:t>
            </w:r>
            <w:r w:rsidR="00157A81">
              <w:rPr>
                <w:rFonts w:ascii="Century Gothic" w:eastAsia="Times New Roman" w:hAnsi="Century Gothic" w:cstheme="minorHAnsi"/>
                <w:color w:val="000000"/>
                <w:sz w:val="16"/>
                <w:szCs w:val="16"/>
                <w:lang w:eastAsia="es-EC"/>
              </w:rPr>
              <w:t>0</w:t>
            </w:r>
          </w:p>
        </w:tc>
      </w:tr>
      <w:tr w:rsidR="00DC665A" w:rsidRPr="007F0A22" w14:paraId="050FE592" w14:textId="77777777"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FA6B2"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BABB8E"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9F599" w14:textId="593E5404"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w:t>
            </w:r>
            <w:r w:rsidR="007E2B22">
              <w:rPr>
                <w:rFonts w:ascii="Century Gothic" w:eastAsia="Times New Roman" w:hAnsi="Century Gothic" w:cstheme="minorHAnsi"/>
                <w:color w:val="000000"/>
                <w:sz w:val="16"/>
                <w:szCs w:val="16"/>
                <w:lang w:eastAsia="es-EC"/>
              </w:rPr>
              <w:t>5</w:t>
            </w:r>
          </w:p>
        </w:tc>
      </w:tr>
      <w:tr w:rsidR="00DC665A" w:rsidRPr="007F0A22" w14:paraId="11C1A56A" w14:textId="77777777"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E6D699"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2BC38D24"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0A6497" w14:textId="169E309F"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w:t>
            </w:r>
            <w:r w:rsidR="00BA7D05">
              <w:rPr>
                <w:rFonts w:ascii="Century Gothic" w:eastAsia="Times New Roman" w:hAnsi="Century Gothic" w:cstheme="minorHAnsi"/>
                <w:color w:val="000000"/>
                <w:sz w:val="16"/>
                <w:szCs w:val="16"/>
                <w:lang w:eastAsia="es-EC"/>
              </w:rPr>
              <w:t>2</w:t>
            </w:r>
            <w:r w:rsidR="00013C6C">
              <w:rPr>
                <w:rFonts w:ascii="Century Gothic" w:eastAsia="Times New Roman" w:hAnsi="Century Gothic" w:cstheme="minorHAnsi"/>
                <w:color w:val="000000"/>
                <w:sz w:val="16"/>
                <w:szCs w:val="16"/>
                <w:lang w:eastAsia="es-EC"/>
              </w:rPr>
              <w:t>5</w:t>
            </w:r>
          </w:p>
        </w:tc>
      </w:tr>
      <w:tr w:rsidR="00DC665A" w:rsidRPr="007F0A22" w14:paraId="34C81FB4" w14:textId="77777777"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37B98"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D956E1"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6B55A"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DC665A" w:rsidRPr="007F0A22" w14:paraId="19491783" w14:textId="77777777"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50657"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14286"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1DF86"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DC665A" w:rsidRPr="007F0A22" w14:paraId="29B8875D" w14:textId="77777777"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7AB6C"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1815DE"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BB201"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DC665A" w:rsidRPr="007F0A22" w14:paraId="32EAFC92" w14:textId="77777777"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DBAB3"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603C8C"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F8055"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DC665A" w:rsidRPr="007F0A22" w14:paraId="32204723" w14:textId="77777777" w:rsidTr="0082712E">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82FA6"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8DF81"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w:t>
            </w:r>
            <w:r>
              <w:rPr>
                <w:rFonts w:ascii="Century Gothic" w:eastAsia="Times New Roman" w:hAnsi="Century Gothic" w:cstheme="minorHAnsi"/>
                <w:color w:val="000000"/>
                <w:sz w:val="16"/>
                <w:szCs w:val="16"/>
                <w:lang w:eastAsia="es-EC"/>
              </w:rPr>
              <w:t xml:space="preserve"> y GYE Metropolitano</w:t>
            </w:r>
            <w:r w:rsidRPr="00BD7C1F">
              <w:rPr>
                <w:rFonts w:ascii="Century Gothic" w:eastAsia="Times New Roman" w:hAnsi="Century Gothic" w:cstheme="minorHAnsi"/>
                <w:color w:val="000000"/>
                <w:sz w:val="16"/>
                <w:szCs w:val="16"/>
                <w:lang w:eastAsia="es-EC"/>
              </w:rPr>
              <w:t xml:space="preserve"> costo por caja.</w:t>
            </w:r>
            <w:r>
              <w:rPr>
                <w:rFonts w:ascii="Century Gothic" w:eastAsia="Times New Roman" w:hAnsi="Century Gothic" w:cstheme="minorHAnsi"/>
                <w:color w:val="000000"/>
                <w:sz w:val="16"/>
                <w:szCs w:val="16"/>
                <w:lang w:eastAsia="es-EC"/>
              </w:rPr>
              <w:t xml:space="preserve">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3166D"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w:t>
            </w:r>
            <w:r>
              <w:rPr>
                <w:rFonts w:ascii="Century Gothic" w:eastAsia="Times New Roman" w:hAnsi="Century Gothic" w:cstheme="minorHAnsi"/>
                <w:color w:val="000000"/>
                <w:sz w:val="16"/>
                <w:szCs w:val="16"/>
                <w:lang w:eastAsia="es-EC"/>
              </w:rPr>
              <w:t>9</w:t>
            </w:r>
            <w:r w:rsidRPr="00BD7C1F">
              <w:rPr>
                <w:rFonts w:ascii="Century Gothic" w:eastAsia="Times New Roman" w:hAnsi="Century Gothic" w:cstheme="minorHAnsi"/>
                <w:color w:val="000000"/>
                <w:sz w:val="16"/>
                <w:szCs w:val="16"/>
                <w:lang w:eastAsia="es-EC"/>
              </w:rPr>
              <w:t>.51</w:t>
            </w:r>
          </w:p>
        </w:tc>
      </w:tr>
      <w:tr w:rsidR="00DC665A" w:rsidRPr="007F0A22" w14:paraId="466206B3" w14:textId="77777777" w:rsidTr="0082712E">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5E701"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BCA4F"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w:t>
            </w:r>
            <w:r>
              <w:rPr>
                <w:rFonts w:ascii="Century Gothic" w:eastAsia="Times New Roman" w:hAnsi="Century Gothic" w:cstheme="minorHAnsi"/>
                <w:color w:val="000000"/>
                <w:sz w:val="16"/>
                <w:szCs w:val="16"/>
                <w:lang w:eastAsia="es-EC"/>
              </w:rPr>
              <w:t xml:space="preserve"> y GYE Metropolitano</w:t>
            </w:r>
            <w:r w:rsidRPr="00BD7C1F">
              <w:rPr>
                <w:rFonts w:ascii="Century Gothic" w:eastAsia="Times New Roman" w:hAnsi="Century Gothic" w:cstheme="minorHAnsi"/>
                <w:color w:val="000000"/>
                <w:sz w:val="16"/>
                <w:szCs w:val="16"/>
                <w:lang w:eastAsia="es-EC"/>
              </w:rPr>
              <w:t xml:space="preserve">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D1457"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Pr>
                <w:rFonts w:ascii="Century Gothic" w:eastAsia="Times New Roman" w:hAnsi="Century Gothic" w:cstheme="minorHAnsi"/>
                <w:color w:val="000000"/>
                <w:sz w:val="16"/>
                <w:szCs w:val="16"/>
                <w:lang w:eastAsia="es-EC"/>
              </w:rPr>
              <w:t>3</w:t>
            </w:r>
            <w:r w:rsidRPr="00BD7C1F">
              <w:rPr>
                <w:rFonts w:ascii="Century Gothic" w:eastAsia="Times New Roman" w:hAnsi="Century Gothic" w:cstheme="minorHAnsi"/>
                <w:color w:val="000000"/>
                <w:sz w:val="16"/>
                <w:szCs w:val="16"/>
                <w:lang w:eastAsia="es-EC"/>
              </w:rPr>
              <w:t>.82</w:t>
            </w:r>
          </w:p>
        </w:tc>
      </w:tr>
      <w:tr w:rsidR="00DC665A" w:rsidRPr="007F0A22" w14:paraId="1B05BC98" w14:textId="77777777"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7EA9A"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DFED29"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A2838"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DC665A" w:rsidRPr="007F0A22" w14:paraId="77BC54D6" w14:textId="77777777"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0DB4D"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9E8C5"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3B890"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DC665A" w:rsidRPr="007F0A22" w14:paraId="1154FDA5" w14:textId="77777777" w:rsidTr="0082712E">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F7E7F"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47F37"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139D8"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sidR="002A6E85">
              <w:rPr>
                <w:rFonts w:ascii="Century Gothic" w:eastAsia="Times New Roman" w:hAnsi="Century Gothic" w:cstheme="minorHAnsi"/>
                <w:color w:val="000000"/>
                <w:sz w:val="16"/>
                <w:szCs w:val="16"/>
                <w:lang w:eastAsia="es-EC"/>
              </w:rPr>
              <w:t>19</w:t>
            </w:r>
          </w:p>
        </w:tc>
      </w:tr>
      <w:tr w:rsidR="00DC665A" w:rsidRPr="007F0A22" w14:paraId="53C88BD6" w14:textId="77777777"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36542"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A03EF0"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B4C3D"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DC665A" w:rsidRPr="007F0A22" w14:paraId="185107F6" w14:textId="77777777"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97C1D"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0B498A"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10747"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DC665A" w:rsidRPr="007F0A22" w14:paraId="6E8DF6B5" w14:textId="77777777"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B21AF"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38350D"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824F1"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DC665A" w:rsidRPr="007F0A22" w14:paraId="3E857947" w14:textId="77777777"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E70B1"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7628B8"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4DC54" w14:textId="3DFA6D53"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sidR="00013C6C">
              <w:rPr>
                <w:rFonts w:ascii="Century Gothic" w:eastAsia="Times New Roman" w:hAnsi="Century Gothic" w:cstheme="minorHAnsi"/>
                <w:color w:val="000000"/>
                <w:sz w:val="16"/>
                <w:szCs w:val="16"/>
                <w:lang w:eastAsia="es-EC"/>
              </w:rPr>
              <w:t>45</w:t>
            </w:r>
          </w:p>
        </w:tc>
      </w:tr>
      <w:tr w:rsidR="00DC665A" w:rsidRPr="007F0A22" w14:paraId="160E5EA1" w14:textId="77777777"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A6EE3"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CC8FD"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7798A"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DC665A" w:rsidRPr="007F0A22" w14:paraId="6D9BCC9D" w14:textId="77777777"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0282"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D9FBA8"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85259" w14:textId="70085A44"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w:t>
            </w:r>
            <w:r w:rsidR="008C1B00">
              <w:rPr>
                <w:rFonts w:ascii="Century Gothic" w:eastAsia="Times New Roman" w:hAnsi="Century Gothic" w:cstheme="minorHAnsi"/>
                <w:color w:val="000000"/>
                <w:sz w:val="16"/>
                <w:szCs w:val="16"/>
                <w:lang w:eastAsia="es-EC"/>
              </w:rPr>
              <w:t>5</w:t>
            </w:r>
          </w:p>
        </w:tc>
      </w:tr>
      <w:tr w:rsidR="00DC665A" w:rsidRPr="007F0A22" w14:paraId="7860940C" w14:textId="77777777"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58A4A"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6F80D"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6C2EB" w14:textId="73EC9B90"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w:t>
            </w:r>
            <w:r w:rsidR="00B31B9A">
              <w:rPr>
                <w:rFonts w:ascii="Century Gothic" w:eastAsia="Times New Roman" w:hAnsi="Century Gothic" w:cstheme="minorHAnsi"/>
                <w:color w:val="000000"/>
                <w:sz w:val="16"/>
                <w:szCs w:val="16"/>
                <w:lang w:eastAsia="es-EC"/>
              </w:rPr>
              <w:t>2</w:t>
            </w:r>
            <w:r w:rsidR="008C1B00">
              <w:rPr>
                <w:rFonts w:ascii="Century Gothic" w:eastAsia="Times New Roman" w:hAnsi="Century Gothic" w:cstheme="minorHAnsi"/>
                <w:color w:val="000000"/>
                <w:sz w:val="16"/>
                <w:szCs w:val="16"/>
                <w:lang w:eastAsia="es-EC"/>
              </w:rPr>
              <w:t>0</w:t>
            </w:r>
          </w:p>
        </w:tc>
      </w:tr>
      <w:tr w:rsidR="00DC665A" w:rsidRPr="007F0A22" w14:paraId="5F0BF553" w14:textId="77777777"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C9908"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27875E"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11B94" w14:textId="07450681"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w:t>
            </w:r>
            <w:r w:rsidR="008C1B00">
              <w:rPr>
                <w:rFonts w:ascii="Century Gothic" w:eastAsia="Times New Roman" w:hAnsi="Century Gothic" w:cstheme="minorHAnsi"/>
                <w:color w:val="000000"/>
                <w:sz w:val="16"/>
                <w:szCs w:val="16"/>
                <w:lang w:eastAsia="es-EC"/>
              </w:rPr>
              <w:t>27</w:t>
            </w:r>
            <w:bookmarkStart w:id="4" w:name="_GoBack"/>
            <w:bookmarkEnd w:id="4"/>
          </w:p>
        </w:tc>
      </w:tr>
    </w:tbl>
    <w:p w14:paraId="68CF54F4" w14:textId="77777777" w:rsidR="008D1423" w:rsidRDefault="008D1423" w:rsidP="00D84389">
      <w:pPr>
        <w:pStyle w:val="NoSpacing"/>
        <w:tabs>
          <w:tab w:val="left" w:pos="5670"/>
        </w:tabs>
        <w:spacing w:line="276" w:lineRule="auto"/>
        <w:ind w:right="4"/>
        <w:jc w:val="both"/>
        <w:rPr>
          <w:rFonts w:ascii="Arial Narrow" w:hAnsi="Arial Narrow"/>
          <w:b/>
          <w:sz w:val="20"/>
          <w:szCs w:val="20"/>
          <w:u w:val="single"/>
          <w:lang w:eastAsia="es-ES"/>
        </w:rPr>
      </w:pPr>
    </w:p>
    <w:p w14:paraId="74FB12BE" w14:textId="77777777" w:rsidR="00326065" w:rsidRDefault="00326065" w:rsidP="00D84389">
      <w:pPr>
        <w:pStyle w:val="NoSpacing"/>
        <w:tabs>
          <w:tab w:val="left" w:pos="5670"/>
        </w:tabs>
        <w:spacing w:line="276" w:lineRule="auto"/>
        <w:ind w:right="4"/>
        <w:jc w:val="both"/>
        <w:rPr>
          <w:rFonts w:ascii="Arial Narrow" w:hAnsi="Arial Narrow"/>
          <w:b/>
          <w:sz w:val="20"/>
          <w:szCs w:val="20"/>
          <w:u w:val="single"/>
          <w:lang w:eastAsia="es-ES"/>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DC665A" w:rsidRPr="007F0A22" w14:paraId="42CFCDAE" w14:textId="77777777" w:rsidTr="0082712E">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F0AF7C3" w14:textId="77777777" w:rsidR="00DC665A" w:rsidRPr="00BD7C1F" w:rsidRDefault="00DC665A" w:rsidP="0082712E">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DC665A" w:rsidRPr="007F0A22" w14:paraId="247C3BC1" w14:textId="77777777" w:rsidTr="0082712E">
        <w:trPr>
          <w:trHeight w:val="300"/>
          <w:jc w:val="center"/>
        </w:trPr>
        <w:tc>
          <w:tcPr>
            <w:tcW w:w="1958" w:type="dxa"/>
            <w:tcBorders>
              <w:top w:val="nil"/>
              <w:left w:val="nil"/>
              <w:bottom w:val="single" w:sz="4" w:space="0" w:color="auto"/>
              <w:right w:val="nil"/>
            </w:tcBorders>
            <w:shd w:val="clear" w:color="auto" w:fill="auto"/>
            <w:noWrap/>
            <w:vAlign w:val="bottom"/>
            <w:hideMark/>
          </w:tcPr>
          <w:p w14:paraId="39125DE2" w14:textId="77777777" w:rsidR="00DC665A" w:rsidRPr="007F0A22" w:rsidRDefault="00DC665A" w:rsidP="0082712E">
            <w:pPr>
              <w:spacing w:after="0" w:line="240" w:lineRule="auto"/>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14:paraId="10A8807F" w14:textId="77777777" w:rsidR="00DC665A" w:rsidRPr="007F0A22" w:rsidRDefault="00DC665A" w:rsidP="0082712E">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14:paraId="2B563000" w14:textId="77777777" w:rsidR="00DC665A" w:rsidRPr="007F0A22" w:rsidRDefault="00DC665A" w:rsidP="0082712E">
            <w:pPr>
              <w:spacing w:after="0" w:line="240" w:lineRule="auto"/>
              <w:rPr>
                <w:rFonts w:ascii="Century Gothic" w:eastAsia="Times New Roman" w:hAnsi="Century Gothic" w:cstheme="minorHAnsi"/>
                <w:sz w:val="24"/>
                <w:szCs w:val="24"/>
                <w:lang w:eastAsia="es-EC"/>
              </w:rPr>
            </w:pPr>
          </w:p>
        </w:tc>
      </w:tr>
      <w:tr w:rsidR="00DC665A" w:rsidRPr="007F0A22" w14:paraId="5BC3EEDA" w14:textId="77777777" w:rsidTr="0082712E">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D2717"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A17E3E"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4BEAE"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DC665A" w:rsidRPr="007F0A22" w14:paraId="0F08DAA7" w14:textId="77777777" w:rsidTr="0082712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F12A4"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AD135"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8977F"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DC665A" w:rsidRPr="007F0A22" w14:paraId="3AD8A320" w14:textId="77777777" w:rsidTr="0082712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8E15A"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AA2BBD"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CB6AB"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DC665A" w:rsidRPr="007F0A22" w14:paraId="35A9B284" w14:textId="77777777" w:rsidTr="0082712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6D6C6"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A1CBB"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D119D"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DC665A" w:rsidRPr="007F0A22" w14:paraId="7D11A602" w14:textId="77777777" w:rsidTr="0082712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23CCE"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39649"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93421" w14:textId="77777777"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14:paraId="291A9AA2" w14:textId="77777777" w:rsidR="00326065" w:rsidRDefault="00326065" w:rsidP="00D84389">
      <w:pPr>
        <w:pStyle w:val="NoSpacing"/>
        <w:tabs>
          <w:tab w:val="left" w:pos="5670"/>
        </w:tabs>
        <w:spacing w:line="276" w:lineRule="auto"/>
        <w:ind w:right="4"/>
        <w:jc w:val="both"/>
        <w:rPr>
          <w:rFonts w:ascii="Arial Narrow" w:hAnsi="Arial Narrow"/>
          <w:b/>
          <w:sz w:val="20"/>
          <w:szCs w:val="20"/>
          <w:u w:val="single"/>
          <w:lang w:eastAsia="es-ES"/>
        </w:rPr>
      </w:pPr>
    </w:p>
    <w:p w14:paraId="7CAAEEB9" w14:textId="77777777" w:rsidR="00A2714D" w:rsidRDefault="00A2714D" w:rsidP="00D84389">
      <w:pPr>
        <w:pStyle w:val="NoSpacing"/>
        <w:tabs>
          <w:tab w:val="left" w:pos="5670"/>
        </w:tabs>
        <w:spacing w:line="276" w:lineRule="auto"/>
        <w:ind w:right="4"/>
        <w:jc w:val="both"/>
        <w:rPr>
          <w:rFonts w:ascii="Arial Narrow" w:hAnsi="Arial Narrow"/>
          <w:b/>
          <w:sz w:val="20"/>
          <w:szCs w:val="20"/>
          <w:u w:val="single"/>
          <w:lang w:eastAsia="es-ES"/>
        </w:rPr>
      </w:pPr>
    </w:p>
    <w:p w14:paraId="4495200D" w14:textId="77777777" w:rsidR="00347A60" w:rsidRPr="005F5DB7" w:rsidRDefault="00347A60" w:rsidP="00347A60">
      <w:pPr>
        <w:pStyle w:val="NoSpacing"/>
        <w:tabs>
          <w:tab w:val="left" w:pos="5670"/>
        </w:tabs>
        <w:spacing w:line="360" w:lineRule="auto"/>
        <w:ind w:right="4"/>
        <w:jc w:val="both"/>
        <w:rPr>
          <w:rFonts w:ascii="Century Gothic" w:hAnsi="Century Gothic" w:cs="Arial"/>
          <w:b/>
          <w:sz w:val="24"/>
          <w:szCs w:val="24"/>
        </w:rPr>
      </w:pPr>
      <w:r w:rsidRPr="005F5DB7">
        <w:rPr>
          <w:rFonts w:ascii="Century Gothic" w:hAnsi="Century Gothic" w:cs="Arial"/>
          <w:b/>
          <w:sz w:val="24"/>
          <w:szCs w:val="24"/>
        </w:rPr>
        <w:t>Propuesta de Pago</w:t>
      </w:r>
    </w:p>
    <w:p w14:paraId="27FB5B7B" w14:textId="77777777" w:rsidR="00347A60" w:rsidRPr="00C16991" w:rsidRDefault="00347A60" w:rsidP="00347A60">
      <w:pPr>
        <w:pStyle w:val="NoSpacing"/>
        <w:tabs>
          <w:tab w:val="left" w:pos="5670"/>
        </w:tabs>
        <w:spacing w:line="360" w:lineRule="auto"/>
        <w:ind w:right="4"/>
        <w:jc w:val="both"/>
        <w:rPr>
          <w:rFonts w:ascii="Century Gothic" w:hAnsi="Century Gothic" w:cstheme="minorHAnsi"/>
        </w:rPr>
      </w:pPr>
      <w:r w:rsidRPr="007F0A22">
        <w:rPr>
          <w:rFonts w:ascii="Century Gothic" w:hAnsi="Century Gothic" w:cs="Arial"/>
          <w:b/>
          <w:sz w:val="24"/>
          <w:szCs w:val="24"/>
        </w:rPr>
        <w:t>Inversión Inicial. -</w:t>
      </w:r>
      <w:r w:rsidRPr="007F0A22">
        <w:rPr>
          <w:rFonts w:ascii="Century Gothic" w:hAnsi="Century Gothic" w:cs="Arial"/>
          <w:sz w:val="24"/>
          <w:szCs w:val="24"/>
        </w:rPr>
        <w:t xml:space="preserve"> </w:t>
      </w:r>
      <w:r w:rsidRPr="00C16991">
        <w:rPr>
          <w:rFonts w:ascii="Century Gothic" w:hAnsi="Century Gothic" w:cstheme="minorHAnsi"/>
        </w:rPr>
        <w:t>Se elaborar</w:t>
      </w:r>
      <w:r w:rsidR="00507EA6">
        <w:rPr>
          <w:rFonts w:ascii="Century Gothic" w:hAnsi="Century Gothic" w:cstheme="minorHAnsi"/>
        </w:rPr>
        <w:t>á</w:t>
      </w:r>
      <w:r w:rsidRPr="00C16991">
        <w:rPr>
          <w:rFonts w:ascii="Century Gothic" w:hAnsi="Century Gothic" w:cstheme="minorHAnsi"/>
        </w:rPr>
        <w:t xml:space="preserve"> una Factura por el 100% la misma que será cancelada de la siguiente manera.</w:t>
      </w:r>
    </w:p>
    <w:p w14:paraId="70F13F78" w14:textId="77777777" w:rsidR="00347A60" w:rsidRPr="00C16991" w:rsidRDefault="00347A60" w:rsidP="00347A60">
      <w:pPr>
        <w:pStyle w:val="NoSpacing"/>
        <w:numPr>
          <w:ilvl w:val="0"/>
          <w:numId w:val="26"/>
        </w:numPr>
        <w:tabs>
          <w:tab w:val="left" w:pos="5670"/>
        </w:tabs>
        <w:spacing w:line="360" w:lineRule="auto"/>
        <w:ind w:left="360" w:right="4"/>
        <w:jc w:val="both"/>
        <w:rPr>
          <w:rFonts w:ascii="Century Gothic" w:hAnsi="Century Gothic" w:cstheme="minorHAnsi"/>
        </w:rPr>
      </w:pPr>
      <w:r w:rsidRPr="00C16991">
        <w:rPr>
          <w:rFonts w:ascii="Century Gothic" w:hAnsi="Century Gothic" w:cstheme="minorHAnsi"/>
        </w:rPr>
        <w:t>50% Aprobación de propuesta</w:t>
      </w:r>
    </w:p>
    <w:p w14:paraId="721CCADD" w14:textId="77777777" w:rsidR="00347A60" w:rsidRPr="007F0A22" w:rsidRDefault="00347A60" w:rsidP="00347A60">
      <w:pPr>
        <w:pStyle w:val="NoSpacing"/>
        <w:numPr>
          <w:ilvl w:val="0"/>
          <w:numId w:val="26"/>
        </w:numPr>
        <w:tabs>
          <w:tab w:val="left" w:pos="5670"/>
        </w:tabs>
        <w:spacing w:line="360" w:lineRule="auto"/>
        <w:ind w:left="360" w:right="4"/>
        <w:jc w:val="both"/>
        <w:rPr>
          <w:rFonts w:ascii="Century Gothic" w:hAnsi="Century Gothic" w:cs="Arial"/>
          <w:sz w:val="24"/>
          <w:szCs w:val="24"/>
        </w:rPr>
      </w:pPr>
      <w:r w:rsidRPr="00C16991">
        <w:rPr>
          <w:rFonts w:ascii="Century Gothic" w:hAnsi="Century Gothic" w:cstheme="minorHAnsi"/>
        </w:rPr>
        <w:t>50% Una vez terminado el ordenamiento y cargado en el sistema.</w:t>
      </w:r>
    </w:p>
    <w:p w14:paraId="559F6C41" w14:textId="77777777" w:rsidR="00347A60" w:rsidRDefault="00347A60" w:rsidP="00D84389">
      <w:pPr>
        <w:pStyle w:val="NoSpacing"/>
        <w:tabs>
          <w:tab w:val="left" w:pos="5670"/>
        </w:tabs>
        <w:spacing w:line="276" w:lineRule="auto"/>
        <w:ind w:right="4"/>
        <w:jc w:val="both"/>
        <w:rPr>
          <w:rFonts w:ascii="Arial Narrow" w:hAnsi="Arial Narrow"/>
          <w:b/>
          <w:sz w:val="20"/>
          <w:szCs w:val="20"/>
          <w:u w:val="single"/>
          <w:lang w:eastAsia="es-ES"/>
        </w:rPr>
      </w:pPr>
    </w:p>
    <w:p w14:paraId="6008F013" w14:textId="77777777" w:rsidR="00F733ED" w:rsidRPr="00DC665A" w:rsidRDefault="00F733ED" w:rsidP="00F733ED">
      <w:pPr>
        <w:pStyle w:val="MediumList2-Accent41"/>
        <w:spacing w:after="0" w:line="240" w:lineRule="auto"/>
        <w:ind w:left="0"/>
        <w:jc w:val="both"/>
        <w:rPr>
          <w:rFonts w:ascii="Century Gothic" w:eastAsia="Calibri" w:hAnsi="Century Gothic" w:cstheme="minorHAnsi"/>
          <w:b/>
          <w:lang w:val="es-EC" w:eastAsia="en-US"/>
        </w:rPr>
      </w:pPr>
      <w:bookmarkStart w:id="5" w:name="_Hlk521328570"/>
      <w:r w:rsidRPr="00DC665A">
        <w:rPr>
          <w:rFonts w:ascii="Century Gothic" w:eastAsia="Calibri" w:hAnsi="Century Gothic" w:cstheme="minorHAnsi"/>
          <w:b/>
          <w:lang w:val="es-EC" w:eastAsia="en-US"/>
        </w:rPr>
        <w:t>BENEFICIOS DE LA ADMINISTRACI</w:t>
      </w:r>
      <w:r w:rsidR="00366175">
        <w:rPr>
          <w:rFonts w:ascii="Century Gothic" w:eastAsia="Calibri" w:hAnsi="Century Gothic" w:cstheme="minorHAnsi"/>
          <w:b/>
          <w:lang w:val="es-EC" w:eastAsia="en-US"/>
        </w:rPr>
        <w:t>Ó</w:t>
      </w:r>
      <w:r w:rsidRPr="00DC665A">
        <w:rPr>
          <w:rFonts w:ascii="Century Gothic" w:eastAsia="Calibri" w:hAnsi="Century Gothic" w:cstheme="minorHAnsi"/>
          <w:b/>
          <w:lang w:val="es-EC" w:eastAsia="en-US"/>
        </w:rPr>
        <w:t>N DE LA INFORMACI</w:t>
      </w:r>
      <w:r w:rsidR="00366175">
        <w:rPr>
          <w:rFonts w:ascii="Century Gothic" w:eastAsia="Calibri" w:hAnsi="Century Gothic" w:cstheme="minorHAnsi"/>
          <w:b/>
          <w:lang w:val="es-EC" w:eastAsia="en-US"/>
        </w:rPr>
        <w:t>Ó</w:t>
      </w:r>
      <w:r w:rsidRPr="00DC665A">
        <w:rPr>
          <w:rFonts w:ascii="Century Gothic" w:eastAsia="Calibri" w:hAnsi="Century Gothic" w:cstheme="minorHAnsi"/>
          <w:b/>
          <w:lang w:val="es-EC" w:eastAsia="en-US"/>
        </w:rPr>
        <w:t>N CON DATASOLUTIONS</w:t>
      </w:r>
    </w:p>
    <w:p w14:paraId="51EEE969" w14:textId="77777777" w:rsidR="00F733ED" w:rsidRPr="00DC665A" w:rsidRDefault="00F733ED" w:rsidP="00F733ED">
      <w:pPr>
        <w:pStyle w:val="MediumList2-Accent41"/>
        <w:spacing w:after="0" w:line="240" w:lineRule="auto"/>
        <w:ind w:left="0"/>
        <w:jc w:val="both"/>
        <w:rPr>
          <w:rFonts w:ascii="Century Gothic" w:eastAsia="Calibri" w:hAnsi="Century Gothic" w:cstheme="minorHAnsi"/>
          <w:lang w:val="es-EC" w:eastAsia="en-US"/>
        </w:rPr>
      </w:pPr>
    </w:p>
    <w:p w14:paraId="557D392F" w14:textId="77777777" w:rsidR="00F733ED" w:rsidRPr="00DC665A" w:rsidRDefault="00F733ED" w:rsidP="00F733ED">
      <w:pPr>
        <w:pStyle w:val="MediumList2-Accent41"/>
        <w:numPr>
          <w:ilvl w:val="0"/>
          <w:numId w:val="30"/>
        </w:numPr>
        <w:spacing w:after="0" w:line="240" w:lineRule="auto"/>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Lugar de almacenamiento– Contamos con la mejor infraestructura para operar la información de cada uno de nuestros clientes. Nuestras ubicaciones tienen los siguientes beneficios:</w:t>
      </w:r>
    </w:p>
    <w:p w14:paraId="4007AA53" w14:textId="77777777" w:rsidR="00F733ED" w:rsidRPr="00DC665A" w:rsidRDefault="00F733ED" w:rsidP="00F733ED">
      <w:pPr>
        <w:pStyle w:val="MediumList2-Accent41"/>
        <w:numPr>
          <w:ilvl w:val="1"/>
          <w:numId w:val="30"/>
        </w:numPr>
        <w:spacing w:after="0" w:line="240" w:lineRule="auto"/>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 xml:space="preserve">Detectores de humo </w:t>
      </w:r>
    </w:p>
    <w:p w14:paraId="011DFB5D" w14:textId="77777777" w:rsidR="00F733ED" w:rsidRPr="00DC665A" w:rsidRDefault="00F733ED" w:rsidP="00F733ED">
      <w:pPr>
        <w:pStyle w:val="MediumList2-Accent41"/>
        <w:numPr>
          <w:ilvl w:val="1"/>
          <w:numId w:val="30"/>
        </w:numPr>
        <w:spacing w:after="0" w:line="240" w:lineRule="auto"/>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 xml:space="preserve">Extintores </w:t>
      </w:r>
    </w:p>
    <w:p w14:paraId="7640BDA7" w14:textId="77777777" w:rsidR="00F733ED" w:rsidRPr="00DC665A" w:rsidRDefault="00F733ED" w:rsidP="00F733ED">
      <w:pPr>
        <w:pStyle w:val="MediumList2-Accent41"/>
        <w:numPr>
          <w:ilvl w:val="1"/>
          <w:numId w:val="30"/>
        </w:numPr>
        <w:spacing w:after="0" w:line="240" w:lineRule="auto"/>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Alarmas contra robo e incendio</w:t>
      </w:r>
    </w:p>
    <w:p w14:paraId="2CB8A994" w14:textId="77777777" w:rsidR="00F733ED" w:rsidRPr="00DC665A" w:rsidRDefault="00F733ED" w:rsidP="00F733ED">
      <w:pPr>
        <w:pStyle w:val="MediumList2-Accent41"/>
        <w:numPr>
          <w:ilvl w:val="1"/>
          <w:numId w:val="30"/>
        </w:numPr>
        <w:spacing w:after="0" w:line="240" w:lineRule="auto"/>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Seguridad 24 horas</w:t>
      </w:r>
    </w:p>
    <w:p w14:paraId="434E6629" w14:textId="77777777" w:rsidR="00F733ED" w:rsidRPr="00DC665A" w:rsidRDefault="00F733ED" w:rsidP="00F733ED">
      <w:pPr>
        <w:pStyle w:val="MediumList2-Accent41"/>
        <w:numPr>
          <w:ilvl w:val="1"/>
          <w:numId w:val="30"/>
        </w:numPr>
        <w:spacing w:after="0" w:line="240" w:lineRule="auto"/>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Cisterna propia de incendios (Solo Gye)</w:t>
      </w:r>
    </w:p>
    <w:p w14:paraId="31B2131B" w14:textId="77777777" w:rsidR="00F733ED" w:rsidRPr="00DC665A" w:rsidRDefault="00F733ED" w:rsidP="00F733ED">
      <w:pPr>
        <w:pStyle w:val="MediumList2-Accent41"/>
        <w:numPr>
          <w:ilvl w:val="1"/>
          <w:numId w:val="30"/>
        </w:numPr>
        <w:spacing w:after="0" w:line="240" w:lineRule="auto"/>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Ubicación estratégica dentro de la ciudad</w:t>
      </w:r>
    </w:p>
    <w:p w14:paraId="1793AEFB" w14:textId="77777777" w:rsidR="00F733ED" w:rsidRPr="00DC665A" w:rsidRDefault="00F733ED" w:rsidP="00F733ED">
      <w:pPr>
        <w:pStyle w:val="MediumList2-Accent41"/>
        <w:spacing w:after="0" w:line="240" w:lineRule="auto"/>
        <w:jc w:val="both"/>
        <w:rPr>
          <w:rFonts w:ascii="Century Gothic" w:eastAsia="Calibri" w:hAnsi="Century Gothic" w:cstheme="minorHAnsi"/>
          <w:lang w:val="es-EC" w:eastAsia="en-US"/>
        </w:rPr>
      </w:pPr>
    </w:p>
    <w:p w14:paraId="17AC8131" w14:textId="77777777" w:rsidR="00F733ED" w:rsidRPr="00DC665A" w:rsidRDefault="00F733ED" w:rsidP="00F733ED">
      <w:pPr>
        <w:pStyle w:val="MediumList2-Accent41"/>
        <w:numPr>
          <w:ilvl w:val="0"/>
          <w:numId w:val="16"/>
        </w:numPr>
        <w:spacing w:after="0" w:line="240" w:lineRule="auto"/>
        <w:ind w:left="720"/>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Capacidad. -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4FE4FC82" w14:textId="77777777" w:rsidR="00F733ED" w:rsidRPr="00DC665A" w:rsidRDefault="00F733ED" w:rsidP="00F733ED">
      <w:pPr>
        <w:pStyle w:val="MediumList2-Accent41"/>
        <w:spacing w:after="0" w:line="240" w:lineRule="auto"/>
        <w:jc w:val="both"/>
        <w:rPr>
          <w:rFonts w:ascii="Century Gothic" w:eastAsia="Calibri" w:hAnsi="Century Gothic" w:cstheme="minorHAnsi"/>
          <w:lang w:val="es-EC" w:eastAsia="en-US"/>
        </w:rPr>
      </w:pPr>
    </w:p>
    <w:p w14:paraId="1EB7DA8D" w14:textId="77777777" w:rsidR="00F733ED" w:rsidRPr="008D1423" w:rsidRDefault="00F733ED" w:rsidP="008D1423">
      <w:pPr>
        <w:pStyle w:val="MediumList2-Accent41"/>
        <w:numPr>
          <w:ilvl w:val="0"/>
          <w:numId w:val="16"/>
        </w:numPr>
        <w:spacing w:after="0" w:line="240" w:lineRule="auto"/>
        <w:ind w:left="720"/>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 xml:space="preserve">Plataforma de Sistemas para Administración de Archivos. - DataSolutions cuenta con el software EDC, desarrollado por la empresa canadiense DocuData, especializada en desarrollos tecnológicos para necesidades </w:t>
      </w:r>
      <w:r w:rsidRPr="008D1423">
        <w:rPr>
          <w:rFonts w:ascii="Century Gothic" w:eastAsia="Calibri" w:hAnsi="Century Gothic" w:cstheme="minorHAnsi"/>
          <w:lang w:val="es-EC" w:eastAsia="en-US"/>
        </w:rPr>
        <w:t>de manejo de archivo. En el área digital contamos con la plataforma Alemana Windream que permite un manejo integral de la información digital a todos nuestros clientes.</w:t>
      </w:r>
    </w:p>
    <w:p w14:paraId="0E48061A" w14:textId="77777777" w:rsidR="00F733ED" w:rsidRPr="00DC665A" w:rsidRDefault="00F733ED" w:rsidP="00F733ED">
      <w:pPr>
        <w:pStyle w:val="MediumList2-Accent41"/>
        <w:spacing w:after="0" w:line="240" w:lineRule="auto"/>
        <w:jc w:val="both"/>
        <w:rPr>
          <w:rFonts w:ascii="Century Gothic" w:eastAsia="Calibri" w:hAnsi="Century Gothic" w:cstheme="minorHAnsi"/>
          <w:lang w:val="es-EC" w:eastAsia="en-US"/>
        </w:rPr>
      </w:pPr>
    </w:p>
    <w:p w14:paraId="7C1ED3BB" w14:textId="77777777" w:rsidR="00F733ED" w:rsidRPr="00DC665A" w:rsidRDefault="00F733ED" w:rsidP="00F733ED">
      <w:pPr>
        <w:pStyle w:val="MediumList2-Accent41"/>
        <w:numPr>
          <w:ilvl w:val="0"/>
          <w:numId w:val="16"/>
        </w:numPr>
        <w:spacing w:after="0" w:line="240" w:lineRule="auto"/>
        <w:ind w:left="720"/>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Administración del archivo. -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14:paraId="45ADA74B" w14:textId="77777777" w:rsidR="00F733ED" w:rsidRPr="00DC665A" w:rsidRDefault="00F733ED" w:rsidP="00F733ED">
      <w:pPr>
        <w:pStyle w:val="MediumList2-Accent41"/>
        <w:spacing w:after="0" w:line="240" w:lineRule="auto"/>
        <w:jc w:val="both"/>
        <w:rPr>
          <w:rFonts w:ascii="Century Gothic" w:eastAsia="Calibri" w:hAnsi="Century Gothic" w:cstheme="minorHAnsi"/>
          <w:lang w:val="es-EC" w:eastAsia="en-US"/>
        </w:rPr>
      </w:pPr>
    </w:p>
    <w:p w14:paraId="31F7B38D" w14:textId="77777777" w:rsidR="00F733ED" w:rsidRPr="00DC665A" w:rsidRDefault="00F733ED" w:rsidP="00F733ED">
      <w:pPr>
        <w:pStyle w:val="MediumList2-Accent41"/>
        <w:numPr>
          <w:ilvl w:val="0"/>
          <w:numId w:val="16"/>
        </w:numPr>
        <w:spacing w:after="0" w:line="240" w:lineRule="auto"/>
        <w:ind w:left="720"/>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 xml:space="preserve">Reducción de Costos. - Con la implementación de nuestra solución le podemos generar a nuestros clientes una importante reducción de costos en el alquiler del espacio donde se conserva la información. En caso de ser las instalaciones propias existe también un ahorro en el costo de </w:t>
      </w:r>
      <w:r w:rsidR="000841D1" w:rsidRPr="00DC665A">
        <w:rPr>
          <w:rFonts w:ascii="Century Gothic" w:eastAsia="Calibri" w:hAnsi="Century Gothic" w:cstheme="minorHAnsi"/>
          <w:lang w:val="es-EC" w:eastAsia="en-US"/>
        </w:rPr>
        <w:t>oportunidad</w:t>
      </w:r>
      <w:r w:rsidRPr="00DC665A">
        <w:rPr>
          <w:rFonts w:ascii="Century Gothic" w:eastAsia="Calibri" w:hAnsi="Century Gothic" w:cstheme="minorHAnsi"/>
          <w:lang w:val="es-EC" w:eastAsia="en-US"/>
        </w:rPr>
        <w:t xml:space="preserve">. Este concepto es importante ya que toma en cuenta lo que la empresa deja de ganar al destinar un espacio a una actividad que no le aporta ningún rendimiento a la compañía. El ahorro también se puede dar a través de la reducción </w:t>
      </w:r>
      <w:r w:rsidR="00D57996" w:rsidRPr="00DC665A">
        <w:rPr>
          <w:rFonts w:ascii="Century Gothic" w:eastAsia="Calibri" w:hAnsi="Century Gothic" w:cstheme="minorHAnsi"/>
          <w:lang w:val="es-EC" w:eastAsia="en-US"/>
        </w:rPr>
        <w:t>u</w:t>
      </w:r>
      <w:r w:rsidRPr="00DC665A">
        <w:rPr>
          <w:rFonts w:ascii="Century Gothic" w:eastAsia="Calibri" w:hAnsi="Century Gothic" w:cstheme="minorHAnsi"/>
          <w:lang w:val="es-EC" w:eastAsia="en-US"/>
        </w:rPr>
        <w:t xml:space="preserve"> </w:t>
      </w:r>
      <w:r w:rsidR="000841D1" w:rsidRPr="00DC665A">
        <w:rPr>
          <w:rFonts w:ascii="Century Gothic" w:eastAsia="Calibri" w:hAnsi="Century Gothic" w:cstheme="minorHAnsi"/>
          <w:lang w:val="es-EC" w:eastAsia="en-US"/>
        </w:rPr>
        <w:t>optimización</w:t>
      </w:r>
      <w:r w:rsidRPr="00DC665A">
        <w:rPr>
          <w:rFonts w:ascii="Century Gothic" w:eastAsia="Calibri" w:hAnsi="Century Gothic" w:cstheme="minorHAnsi"/>
          <w:lang w:val="es-EC" w:eastAsia="en-US"/>
        </w:rPr>
        <w:t xml:space="preserve"> del personal. Nuestros servicios permiten eficientizar la estructura de costos en las empresas.</w:t>
      </w:r>
    </w:p>
    <w:p w14:paraId="06AFF0C2" w14:textId="77777777" w:rsidR="00F733ED" w:rsidRPr="00DC665A" w:rsidRDefault="00F733ED" w:rsidP="00F733ED">
      <w:pPr>
        <w:pStyle w:val="MediumList2-Accent41"/>
        <w:spacing w:after="0" w:line="240" w:lineRule="auto"/>
        <w:jc w:val="both"/>
        <w:rPr>
          <w:rFonts w:ascii="Century Gothic" w:eastAsia="Calibri" w:hAnsi="Century Gothic" w:cstheme="minorHAnsi"/>
          <w:lang w:val="es-EC" w:eastAsia="en-US"/>
        </w:rPr>
      </w:pPr>
    </w:p>
    <w:p w14:paraId="26B3EF5C" w14:textId="77777777" w:rsidR="00D81E55" w:rsidRDefault="00F733ED" w:rsidP="002B5BF5">
      <w:pPr>
        <w:pStyle w:val="MediumList2-Accent41"/>
        <w:numPr>
          <w:ilvl w:val="0"/>
          <w:numId w:val="16"/>
        </w:numPr>
        <w:spacing w:after="0" w:line="240" w:lineRule="auto"/>
        <w:ind w:left="720"/>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 xml:space="preserve">Productividad. – Nuestras soluciones aumentan considerablemente la </w:t>
      </w:r>
      <w:r w:rsidR="000841D1" w:rsidRPr="00DC665A">
        <w:rPr>
          <w:rFonts w:ascii="Century Gothic" w:eastAsia="Calibri" w:hAnsi="Century Gothic" w:cstheme="minorHAnsi"/>
          <w:lang w:val="es-EC" w:eastAsia="en-US"/>
        </w:rPr>
        <w:t>productividad</w:t>
      </w:r>
      <w:r w:rsidRPr="00DC665A">
        <w:rPr>
          <w:rFonts w:ascii="Century Gothic" w:eastAsia="Calibri" w:hAnsi="Century Gothic" w:cstheme="minorHAnsi"/>
          <w:lang w:val="es-EC" w:eastAsia="en-US"/>
        </w:rPr>
        <w:t xml:space="preserve">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14:paraId="5FF26EB1" w14:textId="77777777" w:rsidR="002B5BF5" w:rsidRPr="002B5BF5" w:rsidRDefault="002B5BF5" w:rsidP="002B5BF5">
      <w:pPr>
        <w:pStyle w:val="MediumList2-Accent41"/>
        <w:spacing w:after="0" w:line="240" w:lineRule="auto"/>
        <w:ind w:left="0"/>
        <w:jc w:val="both"/>
        <w:rPr>
          <w:rFonts w:ascii="Century Gothic" w:eastAsia="Calibri" w:hAnsi="Century Gothic" w:cstheme="minorHAnsi"/>
          <w:lang w:val="es-EC" w:eastAsia="en-US"/>
        </w:rPr>
      </w:pPr>
    </w:p>
    <w:p w14:paraId="728D6712" w14:textId="77777777" w:rsidR="00D81E55" w:rsidRPr="00F733ED" w:rsidRDefault="00D81E55" w:rsidP="00F733ED">
      <w:pPr>
        <w:pStyle w:val="MediumList2-Accent41"/>
        <w:spacing w:after="0" w:line="240" w:lineRule="auto"/>
        <w:ind w:left="0"/>
        <w:jc w:val="both"/>
        <w:rPr>
          <w:rFonts w:ascii="Arial Narrow" w:hAnsi="Arial Narrow" w:cstheme="minorHAnsi"/>
          <w:sz w:val="20"/>
          <w:szCs w:val="20"/>
          <w:lang w:val="es-EC"/>
        </w:rPr>
      </w:pPr>
    </w:p>
    <w:p w14:paraId="35B81786" w14:textId="77777777" w:rsidR="00DD2D1B" w:rsidRPr="00DC665A" w:rsidRDefault="00DD2D1B" w:rsidP="00D84389">
      <w:pPr>
        <w:spacing w:line="240" w:lineRule="auto"/>
        <w:jc w:val="both"/>
        <w:rPr>
          <w:rFonts w:ascii="Century Gothic" w:hAnsi="Century Gothic" w:cstheme="minorHAnsi"/>
          <w:b/>
        </w:rPr>
      </w:pPr>
      <w:r w:rsidRPr="00DC665A">
        <w:rPr>
          <w:rFonts w:ascii="Century Gothic" w:hAnsi="Century Gothic" w:cstheme="minorHAnsi"/>
          <w:b/>
        </w:rPr>
        <w:t>Tiempo de Respuestas</w:t>
      </w:r>
    </w:p>
    <w:tbl>
      <w:tblPr>
        <w:tblW w:w="8794" w:type="dxa"/>
        <w:jc w:val="center"/>
        <w:tblCellMar>
          <w:left w:w="70" w:type="dxa"/>
          <w:right w:w="70" w:type="dxa"/>
        </w:tblCellMar>
        <w:tblLook w:val="04A0" w:firstRow="1" w:lastRow="0" w:firstColumn="1" w:lastColumn="0" w:noHBand="0" w:noVBand="1"/>
      </w:tblPr>
      <w:tblGrid>
        <w:gridCol w:w="1098"/>
        <w:gridCol w:w="1098"/>
        <w:gridCol w:w="1831"/>
        <w:gridCol w:w="1831"/>
        <w:gridCol w:w="1831"/>
        <w:gridCol w:w="1105"/>
      </w:tblGrid>
      <w:tr w:rsidR="00DD2D1B" w:rsidRPr="00DC665A" w14:paraId="1746D822" w14:textId="77777777" w:rsidTr="008D1423">
        <w:trPr>
          <w:trHeight w:val="228"/>
          <w:jc w:val="center"/>
        </w:trPr>
        <w:tc>
          <w:tcPr>
            <w:tcW w:w="8794"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726B3E6D" w14:textId="77777777" w:rsidR="00DD2D1B" w:rsidRPr="00DC665A" w:rsidRDefault="00DD2D1B" w:rsidP="00D84389">
            <w:pPr>
              <w:spacing w:after="0" w:line="240" w:lineRule="auto"/>
              <w:jc w:val="both"/>
              <w:rPr>
                <w:rFonts w:ascii="Century Gothic" w:hAnsi="Century Gothic" w:cstheme="minorHAnsi"/>
                <w:b/>
                <w:sz w:val="18"/>
                <w:szCs w:val="18"/>
              </w:rPr>
            </w:pPr>
            <w:r w:rsidRPr="00DC665A">
              <w:rPr>
                <w:rFonts w:ascii="Century Gothic" w:hAnsi="Century Gothic" w:cstheme="minorHAnsi"/>
                <w:b/>
                <w:sz w:val="18"/>
                <w:szCs w:val="18"/>
              </w:rPr>
              <w:t>PEDIDOS NORMALES</w:t>
            </w:r>
          </w:p>
        </w:tc>
      </w:tr>
      <w:tr w:rsidR="00DD2D1B" w:rsidRPr="00DC665A" w14:paraId="7440BF2B" w14:textId="77777777" w:rsidTr="008D1423">
        <w:trPr>
          <w:trHeight w:val="217"/>
          <w:jc w:val="center"/>
        </w:trPr>
        <w:tc>
          <w:tcPr>
            <w:tcW w:w="1098" w:type="dxa"/>
            <w:tcBorders>
              <w:top w:val="nil"/>
              <w:left w:val="nil"/>
              <w:bottom w:val="nil"/>
              <w:right w:val="nil"/>
            </w:tcBorders>
            <w:shd w:val="clear" w:color="auto" w:fill="auto"/>
            <w:noWrap/>
            <w:vAlign w:val="bottom"/>
            <w:hideMark/>
          </w:tcPr>
          <w:p w14:paraId="13DE3FA2" w14:textId="77777777" w:rsidR="00DD2D1B" w:rsidRPr="00DC665A" w:rsidRDefault="00DD2D1B" w:rsidP="00D84389">
            <w:pPr>
              <w:spacing w:after="0" w:line="240" w:lineRule="auto"/>
              <w:jc w:val="both"/>
              <w:rPr>
                <w:rFonts w:ascii="Century Gothic" w:hAnsi="Century Gothic" w:cstheme="minorHAnsi"/>
                <w:sz w:val="18"/>
                <w:szCs w:val="18"/>
              </w:rPr>
            </w:pPr>
          </w:p>
        </w:tc>
        <w:tc>
          <w:tcPr>
            <w:tcW w:w="1098" w:type="dxa"/>
            <w:tcBorders>
              <w:top w:val="nil"/>
              <w:left w:val="nil"/>
              <w:bottom w:val="nil"/>
              <w:right w:val="nil"/>
            </w:tcBorders>
            <w:shd w:val="clear" w:color="auto" w:fill="auto"/>
            <w:noWrap/>
            <w:vAlign w:val="bottom"/>
            <w:hideMark/>
          </w:tcPr>
          <w:p w14:paraId="503BF4EE" w14:textId="77777777" w:rsidR="00DD2D1B" w:rsidRPr="00DC665A" w:rsidRDefault="00DD2D1B" w:rsidP="00D84389">
            <w:pPr>
              <w:spacing w:after="0" w:line="240" w:lineRule="auto"/>
              <w:jc w:val="both"/>
              <w:rPr>
                <w:rFonts w:ascii="Century Gothic" w:hAnsi="Century Gothic" w:cstheme="minorHAnsi"/>
                <w:sz w:val="18"/>
                <w:szCs w:val="18"/>
              </w:rPr>
            </w:pPr>
          </w:p>
        </w:tc>
        <w:tc>
          <w:tcPr>
            <w:tcW w:w="1831" w:type="dxa"/>
            <w:tcBorders>
              <w:top w:val="nil"/>
              <w:left w:val="nil"/>
              <w:bottom w:val="nil"/>
              <w:right w:val="nil"/>
            </w:tcBorders>
            <w:shd w:val="clear" w:color="auto" w:fill="auto"/>
            <w:noWrap/>
            <w:vAlign w:val="bottom"/>
            <w:hideMark/>
          </w:tcPr>
          <w:p w14:paraId="27302874" w14:textId="77777777" w:rsidR="00DD2D1B" w:rsidRPr="00DC665A" w:rsidRDefault="00DD2D1B" w:rsidP="00D84389">
            <w:pPr>
              <w:spacing w:after="0" w:line="240" w:lineRule="auto"/>
              <w:jc w:val="both"/>
              <w:rPr>
                <w:rFonts w:ascii="Century Gothic" w:hAnsi="Century Gothic" w:cstheme="minorHAnsi"/>
                <w:sz w:val="18"/>
                <w:szCs w:val="18"/>
              </w:rPr>
            </w:pPr>
          </w:p>
        </w:tc>
        <w:tc>
          <w:tcPr>
            <w:tcW w:w="1831" w:type="dxa"/>
            <w:tcBorders>
              <w:top w:val="nil"/>
              <w:left w:val="nil"/>
              <w:bottom w:val="nil"/>
              <w:right w:val="nil"/>
            </w:tcBorders>
            <w:shd w:val="clear" w:color="auto" w:fill="auto"/>
            <w:noWrap/>
            <w:vAlign w:val="bottom"/>
            <w:hideMark/>
          </w:tcPr>
          <w:p w14:paraId="7D8CA362" w14:textId="77777777" w:rsidR="00DD2D1B" w:rsidRPr="00DC665A" w:rsidRDefault="00DD2D1B" w:rsidP="00D84389">
            <w:pPr>
              <w:spacing w:after="0" w:line="240" w:lineRule="auto"/>
              <w:jc w:val="both"/>
              <w:rPr>
                <w:rFonts w:ascii="Century Gothic" w:hAnsi="Century Gothic" w:cstheme="minorHAnsi"/>
                <w:sz w:val="18"/>
                <w:szCs w:val="18"/>
              </w:rPr>
            </w:pPr>
          </w:p>
        </w:tc>
        <w:tc>
          <w:tcPr>
            <w:tcW w:w="1831" w:type="dxa"/>
            <w:tcBorders>
              <w:top w:val="nil"/>
              <w:left w:val="nil"/>
              <w:bottom w:val="nil"/>
              <w:right w:val="nil"/>
            </w:tcBorders>
            <w:shd w:val="clear" w:color="auto" w:fill="auto"/>
            <w:noWrap/>
            <w:vAlign w:val="bottom"/>
            <w:hideMark/>
          </w:tcPr>
          <w:p w14:paraId="1764DE1D" w14:textId="77777777" w:rsidR="00DD2D1B" w:rsidRPr="00DC665A" w:rsidRDefault="00DD2D1B" w:rsidP="00D84389">
            <w:pPr>
              <w:spacing w:after="0" w:line="240" w:lineRule="auto"/>
              <w:jc w:val="both"/>
              <w:rPr>
                <w:rFonts w:ascii="Century Gothic" w:hAnsi="Century Gothic" w:cstheme="minorHAnsi"/>
                <w:sz w:val="18"/>
                <w:szCs w:val="18"/>
              </w:rPr>
            </w:pPr>
          </w:p>
        </w:tc>
        <w:tc>
          <w:tcPr>
            <w:tcW w:w="1103" w:type="dxa"/>
            <w:tcBorders>
              <w:top w:val="nil"/>
              <w:left w:val="nil"/>
              <w:bottom w:val="nil"/>
              <w:right w:val="nil"/>
            </w:tcBorders>
            <w:shd w:val="clear" w:color="auto" w:fill="auto"/>
            <w:noWrap/>
            <w:vAlign w:val="bottom"/>
            <w:hideMark/>
          </w:tcPr>
          <w:p w14:paraId="13A9CD96" w14:textId="77777777" w:rsidR="00DD2D1B" w:rsidRPr="00DC665A" w:rsidRDefault="00DD2D1B" w:rsidP="00D84389">
            <w:pPr>
              <w:spacing w:after="0" w:line="240" w:lineRule="auto"/>
              <w:jc w:val="both"/>
              <w:rPr>
                <w:rFonts w:ascii="Century Gothic" w:hAnsi="Century Gothic" w:cstheme="minorHAnsi"/>
                <w:sz w:val="18"/>
                <w:szCs w:val="18"/>
              </w:rPr>
            </w:pPr>
          </w:p>
        </w:tc>
      </w:tr>
      <w:tr w:rsidR="00DD2D1B" w:rsidRPr="00DC665A" w14:paraId="0E959010" w14:textId="77777777" w:rsidTr="008D1423">
        <w:trPr>
          <w:trHeight w:val="217"/>
          <w:jc w:val="center"/>
        </w:trPr>
        <w:tc>
          <w:tcPr>
            <w:tcW w:w="1098" w:type="dxa"/>
            <w:tcBorders>
              <w:top w:val="nil"/>
              <w:left w:val="nil"/>
              <w:bottom w:val="nil"/>
              <w:right w:val="nil"/>
            </w:tcBorders>
            <w:shd w:val="clear" w:color="auto" w:fill="auto"/>
            <w:noWrap/>
            <w:vAlign w:val="bottom"/>
            <w:hideMark/>
          </w:tcPr>
          <w:p w14:paraId="72F2BFFE" w14:textId="77777777" w:rsidR="00DD2D1B" w:rsidRPr="00DC665A" w:rsidRDefault="00DD2D1B" w:rsidP="00D84389">
            <w:pPr>
              <w:spacing w:after="0" w:line="240" w:lineRule="auto"/>
              <w:jc w:val="both"/>
              <w:rPr>
                <w:rFonts w:ascii="Century Gothic" w:hAnsi="Century Gothic" w:cstheme="minorHAnsi"/>
                <w:sz w:val="18"/>
                <w:szCs w:val="18"/>
              </w:rPr>
            </w:pPr>
          </w:p>
        </w:tc>
        <w:tc>
          <w:tcPr>
            <w:tcW w:w="1098"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BC585A"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Desde</w:t>
            </w:r>
          </w:p>
        </w:tc>
        <w:tc>
          <w:tcPr>
            <w:tcW w:w="1831" w:type="dxa"/>
            <w:tcBorders>
              <w:top w:val="single" w:sz="4" w:space="0" w:color="auto"/>
              <w:left w:val="nil"/>
              <w:bottom w:val="single" w:sz="4" w:space="0" w:color="auto"/>
              <w:right w:val="single" w:sz="4" w:space="0" w:color="auto"/>
            </w:tcBorders>
            <w:shd w:val="clear" w:color="000000" w:fill="C5D9F1"/>
            <w:noWrap/>
            <w:vAlign w:val="bottom"/>
            <w:hideMark/>
          </w:tcPr>
          <w:p w14:paraId="05964FE3"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Hasta</w:t>
            </w:r>
          </w:p>
        </w:tc>
        <w:tc>
          <w:tcPr>
            <w:tcW w:w="1831" w:type="dxa"/>
            <w:tcBorders>
              <w:top w:val="nil"/>
              <w:left w:val="nil"/>
              <w:bottom w:val="nil"/>
              <w:right w:val="nil"/>
            </w:tcBorders>
            <w:shd w:val="clear" w:color="auto" w:fill="auto"/>
            <w:noWrap/>
            <w:vAlign w:val="bottom"/>
            <w:hideMark/>
          </w:tcPr>
          <w:p w14:paraId="72836D1C" w14:textId="77777777" w:rsidR="00DD2D1B" w:rsidRPr="00DC665A" w:rsidRDefault="00DD2D1B" w:rsidP="00D84389">
            <w:pPr>
              <w:spacing w:after="0" w:line="240" w:lineRule="auto"/>
              <w:jc w:val="both"/>
              <w:rPr>
                <w:rFonts w:ascii="Century Gothic" w:hAnsi="Century Gothic" w:cstheme="minorHAnsi"/>
                <w:sz w:val="18"/>
                <w:szCs w:val="18"/>
              </w:rPr>
            </w:pPr>
          </w:p>
        </w:tc>
        <w:tc>
          <w:tcPr>
            <w:tcW w:w="1831"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6FDCD79"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Desde</w:t>
            </w:r>
          </w:p>
        </w:tc>
        <w:tc>
          <w:tcPr>
            <w:tcW w:w="1103" w:type="dxa"/>
            <w:tcBorders>
              <w:top w:val="single" w:sz="4" w:space="0" w:color="auto"/>
              <w:left w:val="nil"/>
              <w:bottom w:val="single" w:sz="4" w:space="0" w:color="auto"/>
              <w:right w:val="single" w:sz="4" w:space="0" w:color="auto"/>
            </w:tcBorders>
            <w:shd w:val="clear" w:color="000000" w:fill="C5D9F1"/>
            <w:noWrap/>
            <w:vAlign w:val="bottom"/>
            <w:hideMark/>
          </w:tcPr>
          <w:p w14:paraId="41C07000"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Hasta</w:t>
            </w:r>
          </w:p>
        </w:tc>
      </w:tr>
      <w:tr w:rsidR="00DD2D1B" w:rsidRPr="00DC665A" w14:paraId="659F35F0" w14:textId="77777777" w:rsidTr="008D1423">
        <w:trPr>
          <w:trHeight w:val="217"/>
          <w:jc w:val="center"/>
        </w:trPr>
        <w:tc>
          <w:tcPr>
            <w:tcW w:w="1098"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AC4640C"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Pedidos Normales</w:t>
            </w:r>
          </w:p>
        </w:tc>
        <w:tc>
          <w:tcPr>
            <w:tcW w:w="1098" w:type="dxa"/>
            <w:tcBorders>
              <w:top w:val="nil"/>
              <w:left w:val="nil"/>
              <w:bottom w:val="single" w:sz="4" w:space="0" w:color="auto"/>
              <w:right w:val="single" w:sz="4" w:space="0" w:color="auto"/>
            </w:tcBorders>
            <w:shd w:val="clear" w:color="auto" w:fill="auto"/>
            <w:noWrap/>
            <w:vAlign w:val="bottom"/>
            <w:hideMark/>
          </w:tcPr>
          <w:p w14:paraId="7B3ED69B"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9:00</w:t>
            </w:r>
          </w:p>
        </w:tc>
        <w:tc>
          <w:tcPr>
            <w:tcW w:w="1831" w:type="dxa"/>
            <w:tcBorders>
              <w:top w:val="nil"/>
              <w:left w:val="nil"/>
              <w:bottom w:val="single" w:sz="4" w:space="0" w:color="auto"/>
              <w:right w:val="single" w:sz="4" w:space="0" w:color="auto"/>
            </w:tcBorders>
            <w:shd w:val="clear" w:color="auto" w:fill="auto"/>
            <w:noWrap/>
            <w:vAlign w:val="bottom"/>
            <w:hideMark/>
          </w:tcPr>
          <w:p w14:paraId="34BBE5A1"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16:00</w:t>
            </w:r>
          </w:p>
        </w:tc>
        <w:tc>
          <w:tcPr>
            <w:tcW w:w="1831" w:type="dxa"/>
            <w:tcBorders>
              <w:top w:val="single" w:sz="4" w:space="0" w:color="auto"/>
              <w:left w:val="nil"/>
              <w:bottom w:val="single" w:sz="4" w:space="0" w:color="auto"/>
              <w:right w:val="single" w:sz="4" w:space="0" w:color="auto"/>
            </w:tcBorders>
            <w:shd w:val="clear" w:color="000000" w:fill="C5D9F1"/>
            <w:noWrap/>
            <w:vAlign w:val="bottom"/>
            <w:hideMark/>
          </w:tcPr>
          <w:p w14:paraId="27652BEE"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Entrega día Siguiente</w:t>
            </w:r>
          </w:p>
        </w:tc>
        <w:tc>
          <w:tcPr>
            <w:tcW w:w="1831" w:type="dxa"/>
            <w:tcBorders>
              <w:top w:val="nil"/>
              <w:left w:val="nil"/>
              <w:bottom w:val="single" w:sz="4" w:space="0" w:color="auto"/>
              <w:right w:val="single" w:sz="4" w:space="0" w:color="auto"/>
            </w:tcBorders>
            <w:shd w:val="clear" w:color="auto" w:fill="auto"/>
            <w:noWrap/>
            <w:vAlign w:val="bottom"/>
            <w:hideMark/>
          </w:tcPr>
          <w:p w14:paraId="6F530626"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9: 00</w:t>
            </w:r>
          </w:p>
        </w:tc>
        <w:tc>
          <w:tcPr>
            <w:tcW w:w="1103" w:type="dxa"/>
            <w:tcBorders>
              <w:top w:val="nil"/>
              <w:left w:val="nil"/>
              <w:bottom w:val="single" w:sz="4" w:space="0" w:color="auto"/>
              <w:right w:val="single" w:sz="4" w:space="0" w:color="auto"/>
            </w:tcBorders>
            <w:shd w:val="clear" w:color="auto" w:fill="auto"/>
            <w:noWrap/>
            <w:vAlign w:val="bottom"/>
            <w:hideMark/>
          </w:tcPr>
          <w:p w14:paraId="5F1FE4F3"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17:00</w:t>
            </w:r>
          </w:p>
        </w:tc>
      </w:tr>
    </w:tbl>
    <w:p w14:paraId="27E5151A" w14:textId="77777777" w:rsidR="000F586D" w:rsidRPr="00DC665A" w:rsidRDefault="000F586D" w:rsidP="00D84389">
      <w:pPr>
        <w:pStyle w:val="NoSpacing"/>
        <w:ind w:right="4"/>
        <w:jc w:val="both"/>
        <w:rPr>
          <w:rFonts w:ascii="Century Gothic" w:hAnsi="Century Gothic" w:cstheme="minorHAnsi"/>
          <w:sz w:val="18"/>
          <w:szCs w:val="18"/>
        </w:rPr>
      </w:pPr>
    </w:p>
    <w:tbl>
      <w:tblPr>
        <w:tblW w:w="8792" w:type="dxa"/>
        <w:jc w:val="center"/>
        <w:tblCellMar>
          <w:left w:w="70" w:type="dxa"/>
          <w:right w:w="70" w:type="dxa"/>
        </w:tblCellMar>
        <w:tblLook w:val="04A0" w:firstRow="1" w:lastRow="0" w:firstColumn="1" w:lastColumn="0" w:noHBand="0" w:noVBand="1"/>
      </w:tblPr>
      <w:tblGrid>
        <w:gridCol w:w="1224"/>
        <w:gridCol w:w="1024"/>
        <w:gridCol w:w="952"/>
        <w:gridCol w:w="3609"/>
        <w:gridCol w:w="1024"/>
        <w:gridCol w:w="959"/>
      </w:tblGrid>
      <w:tr w:rsidR="00DD2D1B" w:rsidRPr="00DC665A" w14:paraId="067ED4E4" w14:textId="77777777" w:rsidTr="008D1423">
        <w:trPr>
          <w:trHeight w:val="249"/>
          <w:jc w:val="center"/>
        </w:trPr>
        <w:tc>
          <w:tcPr>
            <w:tcW w:w="8792"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1A6742EA" w14:textId="77777777" w:rsidR="00DD2D1B" w:rsidRPr="00DC665A" w:rsidRDefault="00DD2D1B" w:rsidP="00D84389">
            <w:pPr>
              <w:spacing w:after="0" w:line="240" w:lineRule="auto"/>
              <w:jc w:val="both"/>
              <w:rPr>
                <w:rFonts w:ascii="Century Gothic" w:hAnsi="Century Gothic" w:cstheme="minorHAnsi"/>
                <w:b/>
                <w:sz w:val="18"/>
                <w:szCs w:val="18"/>
              </w:rPr>
            </w:pPr>
            <w:r w:rsidRPr="00DC665A">
              <w:rPr>
                <w:rFonts w:ascii="Century Gothic" w:hAnsi="Century Gothic" w:cstheme="minorHAnsi"/>
                <w:b/>
                <w:sz w:val="18"/>
                <w:szCs w:val="18"/>
              </w:rPr>
              <w:t>ENTREGA DE PEDIDOS URGENTES</w:t>
            </w:r>
          </w:p>
        </w:tc>
      </w:tr>
      <w:tr w:rsidR="00DD2D1B" w:rsidRPr="00DC665A" w14:paraId="446D0996" w14:textId="77777777" w:rsidTr="008D1423">
        <w:trPr>
          <w:trHeight w:val="249"/>
          <w:jc w:val="center"/>
        </w:trPr>
        <w:tc>
          <w:tcPr>
            <w:tcW w:w="1224" w:type="dxa"/>
            <w:tcBorders>
              <w:top w:val="nil"/>
              <w:left w:val="nil"/>
              <w:bottom w:val="nil"/>
              <w:right w:val="nil"/>
            </w:tcBorders>
            <w:shd w:val="clear" w:color="auto" w:fill="auto"/>
            <w:noWrap/>
            <w:vAlign w:val="bottom"/>
            <w:hideMark/>
          </w:tcPr>
          <w:p w14:paraId="4AB9E60D" w14:textId="77777777" w:rsidR="00DD2D1B" w:rsidRPr="00DC665A" w:rsidRDefault="00DD2D1B" w:rsidP="00D84389">
            <w:pPr>
              <w:spacing w:after="0" w:line="240" w:lineRule="auto"/>
              <w:jc w:val="both"/>
              <w:rPr>
                <w:rFonts w:ascii="Century Gothic" w:hAnsi="Century Gothic" w:cstheme="minorHAnsi"/>
                <w:sz w:val="18"/>
                <w:szCs w:val="18"/>
              </w:rPr>
            </w:pPr>
          </w:p>
        </w:tc>
        <w:tc>
          <w:tcPr>
            <w:tcW w:w="1024" w:type="dxa"/>
            <w:tcBorders>
              <w:top w:val="nil"/>
              <w:left w:val="single" w:sz="8" w:space="0" w:color="auto"/>
              <w:bottom w:val="single" w:sz="8" w:space="0" w:color="auto"/>
              <w:right w:val="single" w:sz="8" w:space="0" w:color="auto"/>
            </w:tcBorders>
            <w:shd w:val="clear" w:color="000000" w:fill="C5D9F1"/>
            <w:noWrap/>
            <w:vAlign w:val="bottom"/>
            <w:hideMark/>
          </w:tcPr>
          <w:p w14:paraId="58BB558A"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Desde</w:t>
            </w:r>
          </w:p>
        </w:tc>
        <w:tc>
          <w:tcPr>
            <w:tcW w:w="952" w:type="dxa"/>
            <w:tcBorders>
              <w:top w:val="nil"/>
              <w:left w:val="nil"/>
              <w:bottom w:val="single" w:sz="8" w:space="0" w:color="auto"/>
              <w:right w:val="single" w:sz="8" w:space="0" w:color="auto"/>
            </w:tcBorders>
            <w:shd w:val="clear" w:color="000000" w:fill="C5D9F1"/>
            <w:noWrap/>
            <w:vAlign w:val="bottom"/>
            <w:hideMark/>
          </w:tcPr>
          <w:p w14:paraId="25CD80A7"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Hasta</w:t>
            </w:r>
          </w:p>
        </w:tc>
        <w:tc>
          <w:tcPr>
            <w:tcW w:w="3609" w:type="dxa"/>
            <w:tcBorders>
              <w:top w:val="nil"/>
              <w:left w:val="nil"/>
              <w:bottom w:val="nil"/>
              <w:right w:val="nil"/>
            </w:tcBorders>
            <w:shd w:val="clear" w:color="auto" w:fill="auto"/>
            <w:noWrap/>
            <w:vAlign w:val="bottom"/>
            <w:hideMark/>
          </w:tcPr>
          <w:p w14:paraId="57CD4143" w14:textId="77777777" w:rsidR="00DD2D1B" w:rsidRPr="00DC665A" w:rsidRDefault="00DD2D1B" w:rsidP="00D84389">
            <w:pPr>
              <w:spacing w:after="0" w:line="240" w:lineRule="auto"/>
              <w:jc w:val="both"/>
              <w:rPr>
                <w:rFonts w:ascii="Century Gothic" w:hAnsi="Century Gothic" w:cstheme="minorHAnsi"/>
                <w:sz w:val="18"/>
                <w:szCs w:val="18"/>
              </w:rPr>
            </w:pPr>
          </w:p>
        </w:tc>
        <w:tc>
          <w:tcPr>
            <w:tcW w:w="1024" w:type="dxa"/>
            <w:tcBorders>
              <w:top w:val="nil"/>
              <w:left w:val="single" w:sz="8" w:space="0" w:color="auto"/>
              <w:bottom w:val="single" w:sz="8" w:space="0" w:color="auto"/>
              <w:right w:val="single" w:sz="8" w:space="0" w:color="auto"/>
            </w:tcBorders>
            <w:shd w:val="clear" w:color="000000" w:fill="C5D9F1"/>
            <w:noWrap/>
            <w:vAlign w:val="bottom"/>
            <w:hideMark/>
          </w:tcPr>
          <w:p w14:paraId="784D82D3"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Desde</w:t>
            </w:r>
          </w:p>
        </w:tc>
        <w:tc>
          <w:tcPr>
            <w:tcW w:w="956" w:type="dxa"/>
            <w:tcBorders>
              <w:top w:val="nil"/>
              <w:left w:val="nil"/>
              <w:bottom w:val="single" w:sz="8" w:space="0" w:color="auto"/>
              <w:right w:val="single" w:sz="8" w:space="0" w:color="auto"/>
            </w:tcBorders>
            <w:shd w:val="clear" w:color="000000" w:fill="C5D9F1"/>
            <w:noWrap/>
            <w:vAlign w:val="bottom"/>
            <w:hideMark/>
          </w:tcPr>
          <w:p w14:paraId="50A0D089"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Hasta</w:t>
            </w:r>
          </w:p>
        </w:tc>
      </w:tr>
      <w:tr w:rsidR="00DD2D1B" w:rsidRPr="00DC665A" w14:paraId="33074A99" w14:textId="77777777" w:rsidTr="008D1423">
        <w:trPr>
          <w:trHeight w:val="249"/>
          <w:jc w:val="center"/>
        </w:trPr>
        <w:tc>
          <w:tcPr>
            <w:tcW w:w="1224"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261595F6"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Pedidos</w:t>
            </w:r>
          </w:p>
        </w:tc>
        <w:tc>
          <w:tcPr>
            <w:tcW w:w="1024" w:type="dxa"/>
            <w:tcBorders>
              <w:top w:val="nil"/>
              <w:left w:val="nil"/>
              <w:bottom w:val="single" w:sz="8" w:space="0" w:color="auto"/>
              <w:right w:val="single" w:sz="8" w:space="0" w:color="auto"/>
            </w:tcBorders>
            <w:shd w:val="clear" w:color="auto" w:fill="auto"/>
            <w:noWrap/>
            <w:vAlign w:val="bottom"/>
            <w:hideMark/>
          </w:tcPr>
          <w:p w14:paraId="2526C95F"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9:00</w:t>
            </w:r>
          </w:p>
        </w:tc>
        <w:tc>
          <w:tcPr>
            <w:tcW w:w="952" w:type="dxa"/>
            <w:tcBorders>
              <w:top w:val="nil"/>
              <w:left w:val="nil"/>
              <w:bottom w:val="single" w:sz="8" w:space="0" w:color="auto"/>
              <w:right w:val="single" w:sz="8" w:space="0" w:color="auto"/>
            </w:tcBorders>
            <w:shd w:val="clear" w:color="auto" w:fill="auto"/>
            <w:noWrap/>
            <w:vAlign w:val="bottom"/>
            <w:hideMark/>
          </w:tcPr>
          <w:p w14:paraId="5C081488"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13:00</w:t>
            </w:r>
          </w:p>
        </w:tc>
        <w:tc>
          <w:tcPr>
            <w:tcW w:w="3609" w:type="dxa"/>
            <w:tcBorders>
              <w:top w:val="single" w:sz="8" w:space="0" w:color="auto"/>
              <w:left w:val="nil"/>
              <w:bottom w:val="single" w:sz="8" w:space="0" w:color="auto"/>
              <w:right w:val="single" w:sz="8" w:space="0" w:color="auto"/>
            </w:tcBorders>
            <w:shd w:val="clear" w:color="000000" w:fill="E6B9B8"/>
            <w:noWrap/>
            <w:vAlign w:val="bottom"/>
            <w:hideMark/>
          </w:tcPr>
          <w:p w14:paraId="3D088923"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El Mismo día</w:t>
            </w:r>
          </w:p>
        </w:tc>
        <w:tc>
          <w:tcPr>
            <w:tcW w:w="1024" w:type="dxa"/>
            <w:tcBorders>
              <w:top w:val="nil"/>
              <w:left w:val="nil"/>
              <w:bottom w:val="single" w:sz="8" w:space="0" w:color="auto"/>
              <w:right w:val="single" w:sz="8" w:space="0" w:color="auto"/>
            </w:tcBorders>
            <w:shd w:val="clear" w:color="auto" w:fill="auto"/>
            <w:noWrap/>
            <w:vAlign w:val="bottom"/>
            <w:hideMark/>
          </w:tcPr>
          <w:p w14:paraId="0B81D47E"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14:00</w:t>
            </w:r>
          </w:p>
        </w:tc>
        <w:tc>
          <w:tcPr>
            <w:tcW w:w="956" w:type="dxa"/>
            <w:tcBorders>
              <w:top w:val="nil"/>
              <w:left w:val="nil"/>
              <w:bottom w:val="single" w:sz="8" w:space="0" w:color="auto"/>
              <w:right w:val="single" w:sz="8" w:space="0" w:color="auto"/>
            </w:tcBorders>
            <w:shd w:val="clear" w:color="auto" w:fill="auto"/>
            <w:noWrap/>
            <w:vAlign w:val="bottom"/>
            <w:hideMark/>
          </w:tcPr>
          <w:p w14:paraId="0EC191E9" w14:textId="77777777"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17:00</w:t>
            </w:r>
          </w:p>
        </w:tc>
      </w:tr>
    </w:tbl>
    <w:bookmarkEnd w:id="5"/>
    <w:p w14:paraId="39C596D7" w14:textId="77777777" w:rsidR="003251F6" w:rsidRPr="00DC665A" w:rsidRDefault="00B31B9A" w:rsidP="00D84389">
      <w:pPr>
        <w:pStyle w:val="NoSpacing"/>
        <w:ind w:right="-720"/>
        <w:jc w:val="both"/>
        <w:rPr>
          <w:rFonts w:ascii="Century Gothic" w:hAnsi="Century Gothic" w:cstheme="minorHAnsi"/>
        </w:rPr>
      </w:pPr>
      <w:r>
        <w:rPr>
          <w:noProof/>
          <w:lang w:val="es-MX" w:eastAsia="es-MX"/>
        </w:rPr>
        <w:drawing>
          <wp:anchor distT="0" distB="0" distL="114300" distR="114300" simplePos="0" relativeHeight="251678720" behindDoc="1" locked="0" layoutInCell="1" allowOverlap="1" wp14:anchorId="2CD5A333" wp14:editId="1AE2B9B7">
            <wp:simplePos x="0" y="0"/>
            <wp:positionH relativeFrom="column">
              <wp:posOffset>-213360</wp:posOffset>
            </wp:positionH>
            <wp:positionV relativeFrom="paragraph">
              <wp:posOffset>168275</wp:posOffset>
            </wp:positionV>
            <wp:extent cx="1666875" cy="1666875"/>
            <wp:effectExtent l="0" t="0" r="9525" b="9525"/>
            <wp:wrapNone/>
            <wp:docPr id="9"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6875" cy="1666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3885FA" w14:textId="77777777" w:rsidR="003251F6" w:rsidRPr="00DC665A" w:rsidRDefault="003251F6" w:rsidP="00D84389">
      <w:pPr>
        <w:pStyle w:val="NoSpacing"/>
        <w:ind w:right="-720"/>
        <w:jc w:val="both"/>
        <w:rPr>
          <w:rFonts w:ascii="Century Gothic" w:hAnsi="Century Gothic" w:cstheme="minorHAnsi"/>
        </w:rPr>
      </w:pPr>
    </w:p>
    <w:p w14:paraId="4F78B9C9" w14:textId="77777777" w:rsidR="00DD2D1B" w:rsidRPr="00DC665A" w:rsidRDefault="00DD2D1B" w:rsidP="00D84389">
      <w:pPr>
        <w:pStyle w:val="NoSpacing"/>
        <w:ind w:right="-720"/>
        <w:jc w:val="both"/>
        <w:rPr>
          <w:rFonts w:ascii="Century Gothic" w:hAnsi="Century Gothic" w:cstheme="minorHAnsi"/>
        </w:rPr>
      </w:pPr>
      <w:r w:rsidRPr="00DC665A">
        <w:rPr>
          <w:rFonts w:ascii="Century Gothic" w:hAnsi="Century Gothic" w:cstheme="minorHAnsi"/>
        </w:rPr>
        <w:t>Atentamente,</w:t>
      </w:r>
      <w:r w:rsidR="00F45D02" w:rsidRPr="00DC665A">
        <w:rPr>
          <w:rFonts w:ascii="Century Gothic" w:hAnsi="Century Gothic" w:cstheme="minorHAnsi"/>
        </w:rPr>
        <w:t xml:space="preserve"> </w:t>
      </w:r>
    </w:p>
    <w:p w14:paraId="657C387F" w14:textId="77777777" w:rsidR="00AD4134" w:rsidRDefault="00AD4134" w:rsidP="00DC665A">
      <w:pPr>
        <w:pStyle w:val="NoSpacing"/>
        <w:ind w:right="-720"/>
        <w:jc w:val="both"/>
        <w:rPr>
          <w:rFonts w:ascii="Arial Narrow" w:hAnsi="Arial Narrow" w:cstheme="minorHAnsi"/>
          <w:b/>
          <w:szCs w:val="24"/>
        </w:rPr>
      </w:pPr>
    </w:p>
    <w:p w14:paraId="6990503A" w14:textId="77777777" w:rsidR="00DC665A" w:rsidRPr="00DC665A" w:rsidRDefault="00DC665A" w:rsidP="00DC665A">
      <w:pPr>
        <w:pStyle w:val="NoSpacing"/>
        <w:tabs>
          <w:tab w:val="left" w:pos="1425"/>
        </w:tabs>
        <w:ind w:right="-720"/>
        <w:jc w:val="both"/>
        <w:rPr>
          <w:rFonts w:ascii="Arial Narrow" w:hAnsi="Arial Narrow" w:cstheme="minorHAnsi"/>
          <w:b/>
          <w:szCs w:val="24"/>
        </w:rPr>
      </w:pPr>
    </w:p>
    <w:p w14:paraId="6062B715" w14:textId="77777777" w:rsidR="00DC665A" w:rsidRDefault="00DC665A" w:rsidP="00DC665A">
      <w:pPr>
        <w:pStyle w:val="NoSpacing"/>
        <w:ind w:right="-720"/>
        <w:jc w:val="both"/>
        <w:rPr>
          <w:rFonts w:ascii="Century Gothic" w:eastAsiaTheme="minorHAnsi" w:hAnsi="Century Gothic" w:cstheme="minorHAnsi"/>
          <w:sz w:val="20"/>
          <w:szCs w:val="20"/>
          <w:lang w:eastAsia="es-ES"/>
        </w:rPr>
      </w:pPr>
      <w:r>
        <w:rPr>
          <w:rFonts w:ascii="Century Gothic" w:hAnsi="Century Gothic" w:cstheme="minorHAnsi"/>
          <w:b/>
          <w:noProof/>
          <w:sz w:val="24"/>
          <w:szCs w:val="24"/>
        </w:rPr>
        <w:drawing>
          <wp:anchor distT="0" distB="0" distL="114300" distR="114300" simplePos="0" relativeHeight="251677696" behindDoc="1" locked="0" layoutInCell="1" allowOverlap="1" wp14:anchorId="06FB6153" wp14:editId="74D15756">
            <wp:simplePos x="0" y="0"/>
            <wp:positionH relativeFrom="column">
              <wp:posOffset>3110865</wp:posOffset>
            </wp:positionH>
            <wp:positionV relativeFrom="paragraph">
              <wp:posOffset>12700</wp:posOffset>
            </wp:positionV>
            <wp:extent cx="1609725" cy="723265"/>
            <wp:effectExtent l="0" t="0" r="9525" b="635"/>
            <wp:wrapTight wrapText="bothSides">
              <wp:wrapPolygon edited="0">
                <wp:start x="0" y="0"/>
                <wp:lineTo x="0" y="21050"/>
                <wp:lineTo x="21472" y="21050"/>
                <wp:lineTo x="21472" y="0"/>
                <wp:lineTo x="0" y="0"/>
              </wp:wrapPolygon>
            </wp:wrapTigh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14:paraId="46167DB1" w14:textId="77777777" w:rsidR="00DC665A" w:rsidRDefault="00DC665A" w:rsidP="00DC665A">
      <w:pPr>
        <w:pStyle w:val="NoSpacing"/>
        <w:ind w:right="-720"/>
        <w:jc w:val="both"/>
        <w:rPr>
          <w:rFonts w:ascii="Century Gothic" w:eastAsiaTheme="minorHAnsi" w:hAnsi="Century Gothic" w:cstheme="minorHAnsi"/>
          <w:sz w:val="20"/>
          <w:szCs w:val="20"/>
          <w:lang w:eastAsia="es-ES"/>
        </w:rPr>
      </w:pPr>
    </w:p>
    <w:p w14:paraId="67E0B9B4" w14:textId="77777777" w:rsidR="00DC665A" w:rsidRDefault="00DC665A" w:rsidP="00DC665A">
      <w:pPr>
        <w:pStyle w:val="NoSpacing"/>
        <w:ind w:right="-720"/>
        <w:jc w:val="both"/>
        <w:rPr>
          <w:rFonts w:ascii="Century Gothic" w:eastAsiaTheme="minorHAnsi" w:hAnsi="Century Gothic" w:cstheme="minorHAnsi"/>
          <w:sz w:val="20"/>
          <w:szCs w:val="20"/>
          <w:lang w:eastAsia="es-ES"/>
        </w:rPr>
      </w:pPr>
    </w:p>
    <w:p w14:paraId="33411664" w14:textId="77777777" w:rsidR="00DC665A" w:rsidRDefault="00DC665A" w:rsidP="00DC665A">
      <w:pPr>
        <w:pStyle w:val="NoSpacing"/>
        <w:ind w:right="-720"/>
        <w:jc w:val="both"/>
        <w:rPr>
          <w:rFonts w:ascii="Century Gothic" w:eastAsiaTheme="minorHAnsi" w:hAnsi="Century Gothic" w:cstheme="minorHAnsi"/>
          <w:sz w:val="20"/>
          <w:szCs w:val="20"/>
          <w:lang w:eastAsia="es-ES"/>
        </w:rPr>
      </w:pPr>
      <w:r w:rsidRPr="00282CCA">
        <w:rPr>
          <w:rFonts w:ascii="Century Gothic" w:eastAsiaTheme="minorHAnsi" w:hAnsi="Century Gothic" w:cstheme="minorHAnsi"/>
          <w:sz w:val="20"/>
          <w:szCs w:val="20"/>
          <w:lang w:eastAsia="es-ES"/>
        </w:rPr>
        <w:tab/>
      </w:r>
      <w:r w:rsidRPr="00282CCA">
        <w:rPr>
          <w:rFonts w:ascii="Century Gothic" w:eastAsiaTheme="minorHAnsi" w:hAnsi="Century Gothic" w:cstheme="minorHAnsi"/>
          <w:sz w:val="20"/>
          <w:szCs w:val="20"/>
          <w:lang w:eastAsia="es-ES"/>
        </w:rPr>
        <w:tab/>
      </w:r>
    </w:p>
    <w:p w14:paraId="6304D8A9" w14:textId="77777777" w:rsidR="00DC665A" w:rsidRDefault="00DC665A" w:rsidP="00DC665A">
      <w:pPr>
        <w:pStyle w:val="NoSpacing"/>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                                                                       </w:t>
      </w:r>
    </w:p>
    <w:p w14:paraId="4BF8BF88" w14:textId="77777777" w:rsidR="00DC665A" w:rsidRPr="00D57F44" w:rsidRDefault="00DC665A" w:rsidP="00DC665A">
      <w:pPr>
        <w:pStyle w:val="NoSpacing"/>
        <w:ind w:right="-720"/>
        <w:jc w:val="both"/>
        <w:rPr>
          <w:rFonts w:ascii="Century Gothic" w:hAnsi="Century Gothic"/>
          <w:noProof/>
          <w:sz w:val="24"/>
          <w:szCs w:val="24"/>
          <w:lang w:eastAsia="es-ES"/>
        </w:rPr>
      </w:pPr>
      <w:r>
        <w:rPr>
          <w:rFonts w:ascii="Century Gothic" w:eastAsiaTheme="minorHAnsi" w:hAnsi="Century Gothic" w:cstheme="minorHAnsi"/>
          <w:sz w:val="20"/>
          <w:szCs w:val="20"/>
          <w:lang w:eastAsia="es-ES"/>
        </w:rPr>
        <w:t xml:space="preserve">  Ing. Santiago Gómez                                                    </w:t>
      </w:r>
      <w:r w:rsidRPr="00752CB1">
        <w:rPr>
          <w:rFonts w:ascii="Century Gothic" w:eastAsiaTheme="minorHAnsi" w:hAnsi="Century Gothic" w:cstheme="minorHAnsi"/>
          <w:sz w:val="20"/>
          <w:szCs w:val="20"/>
          <w:lang w:eastAsia="es-ES"/>
        </w:rPr>
        <w:t xml:space="preserve">Tcnlg. Sofía Chiriboga C.  </w:t>
      </w:r>
    </w:p>
    <w:p w14:paraId="20D8B314" w14:textId="77777777" w:rsidR="00DC665A" w:rsidRPr="00E64F49" w:rsidRDefault="00DC665A" w:rsidP="00DC665A">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r w:rsidRPr="00E64F49">
        <w:rPr>
          <w:rFonts w:ascii="Century Gothic" w:eastAsiaTheme="minorHAnsi" w:hAnsi="Century Gothic" w:cstheme="minorHAnsi"/>
          <w:b/>
          <w:sz w:val="20"/>
          <w:szCs w:val="20"/>
          <w:lang w:eastAsia="es-ES"/>
        </w:rPr>
        <w:t>ASISTENTE COMERCIAL</w:t>
      </w:r>
    </w:p>
    <w:p w14:paraId="345AC49B" w14:textId="77777777" w:rsidR="00DC665A" w:rsidRPr="000C14E3" w:rsidRDefault="00DC665A" w:rsidP="00DC665A">
      <w:pPr>
        <w:spacing w:after="0"/>
        <w:jc w:val="both"/>
        <w:rPr>
          <w:rFonts w:ascii="Century Gothic" w:eastAsiaTheme="minorHAnsi" w:hAnsi="Century Gothic" w:cstheme="minorHAnsi"/>
          <w:sz w:val="20"/>
          <w:szCs w:val="20"/>
          <w:lang w:val="en-US" w:eastAsia="es-ES"/>
        </w:rPr>
      </w:pPr>
      <w:r w:rsidRPr="006901A9">
        <w:rPr>
          <w:rFonts w:ascii="Century Gothic" w:hAnsi="Century Gothic" w:cstheme="minorHAnsi"/>
          <w:b/>
          <w:sz w:val="24"/>
          <w:szCs w:val="24"/>
          <w:lang w:val="en-US"/>
        </w:rPr>
        <w:t xml:space="preserve"> </w:t>
      </w:r>
      <w:r w:rsidRPr="000C14E3">
        <w:rPr>
          <w:rFonts w:ascii="Century Gothic" w:eastAsiaTheme="minorHAnsi" w:hAnsi="Century Gothic" w:cstheme="minorHAnsi"/>
          <w:sz w:val="20"/>
          <w:szCs w:val="20"/>
          <w:lang w:val="en-US" w:eastAsia="es-ES"/>
        </w:rPr>
        <w:t>DATASOLUTIONS S.A.</w:t>
      </w:r>
      <w:r w:rsidRPr="000C14E3">
        <w:rPr>
          <w:rFonts w:asciiTheme="minorHAnsi" w:hAnsiTheme="minorHAnsi" w:cstheme="minorHAnsi"/>
          <w:sz w:val="20"/>
          <w:szCs w:val="20"/>
          <w:lang w:val="en-US"/>
        </w:rPr>
        <w:tab/>
      </w:r>
      <w:r w:rsidRPr="000C14E3">
        <w:rPr>
          <w:rFonts w:asciiTheme="minorHAnsi" w:hAnsiTheme="minorHAnsi" w:cstheme="minorHAnsi"/>
          <w:b/>
          <w:sz w:val="20"/>
          <w:szCs w:val="20"/>
          <w:lang w:val="en-US"/>
        </w:rPr>
        <w:tab/>
        <w:t xml:space="preserve">                                         </w:t>
      </w:r>
      <w:r w:rsidRPr="000C14E3">
        <w:rPr>
          <w:rFonts w:ascii="Century Gothic" w:eastAsiaTheme="minorHAnsi" w:hAnsi="Century Gothic" w:cstheme="minorHAnsi"/>
          <w:sz w:val="20"/>
          <w:szCs w:val="20"/>
          <w:lang w:val="en-US" w:eastAsia="es-ES"/>
        </w:rPr>
        <w:t>Teléfono: +593 4242-9977 Ext. 114</w:t>
      </w:r>
    </w:p>
    <w:p w14:paraId="19354CF2" w14:textId="77777777" w:rsidR="003862EF" w:rsidRPr="000C14E3" w:rsidRDefault="00940625" w:rsidP="00AD4134">
      <w:pPr>
        <w:pStyle w:val="NoSpacing"/>
        <w:ind w:right="-720"/>
        <w:jc w:val="both"/>
        <w:rPr>
          <w:rFonts w:ascii="Arial Narrow" w:hAnsi="Arial Narrow" w:cstheme="minorHAnsi"/>
          <w:b/>
          <w:sz w:val="20"/>
          <w:szCs w:val="20"/>
          <w:u w:val="single"/>
          <w:lang w:val="en-US"/>
        </w:rPr>
      </w:pPr>
      <w:r w:rsidRPr="000C14E3">
        <w:rPr>
          <w:rFonts w:ascii="Arial Narrow" w:hAnsi="Arial Narrow" w:cstheme="minorHAnsi"/>
          <w:b/>
          <w:szCs w:val="24"/>
          <w:lang w:val="en-US"/>
        </w:rPr>
        <w:tab/>
      </w:r>
      <w:r w:rsidRPr="000C14E3">
        <w:rPr>
          <w:rFonts w:ascii="Arial Narrow" w:hAnsi="Arial Narrow" w:cstheme="minorHAnsi"/>
          <w:b/>
          <w:szCs w:val="24"/>
          <w:lang w:val="en-US"/>
        </w:rPr>
        <w:tab/>
      </w:r>
      <w:r w:rsidRPr="000C14E3">
        <w:rPr>
          <w:rFonts w:ascii="Arial Narrow" w:hAnsi="Arial Narrow" w:cstheme="minorHAnsi"/>
          <w:b/>
          <w:szCs w:val="24"/>
          <w:lang w:val="en-US"/>
        </w:rPr>
        <w:tab/>
      </w:r>
      <w:r w:rsidRPr="000C14E3">
        <w:rPr>
          <w:rFonts w:ascii="Arial Narrow" w:hAnsi="Arial Narrow" w:cstheme="minorHAnsi"/>
          <w:b/>
          <w:szCs w:val="24"/>
          <w:lang w:val="en-US"/>
        </w:rPr>
        <w:tab/>
      </w:r>
      <w:r w:rsidRPr="000C14E3">
        <w:rPr>
          <w:rFonts w:ascii="Arial Narrow" w:hAnsi="Arial Narrow" w:cstheme="minorHAnsi"/>
          <w:b/>
          <w:szCs w:val="24"/>
          <w:lang w:val="en-US"/>
        </w:rPr>
        <w:tab/>
      </w:r>
      <w:r w:rsidRPr="000C14E3">
        <w:rPr>
          <w:rFonts w:ascii="Arial Narrow" w:hAnsi="Arial Narrow" w:cstheme="minorHAnsi"/>
          <w:b/>
          <w:szCs w:val="24"/>
          <w:lang w:val="en-US"/>
        </w:rPr>
        <w:tab/>
      </w:r>
      <w:r w:rsidR="00DD2D1B" w:rsidRPr="000C14E3">
        <w:rPr>
          <w:rFonts w:ascii="Arial Narrow" w:hAnsi="Arial Narrow" w:cstheme="minorHAnsi"/>
          <w:b/>
          <w:szCs w:val="24"/>
          <w:lang w:val="en-US"/>
        </w:rPr>
        <w:tab/>
      </w:r>
      <w:bookmarkEnd w:id="3"/>
    </w:p>
    <w:sectPr w:rsidR="003862EF" w:rsidRPr="000C14E3" w:rsidSect="000E5360">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AC9DCE" w14:textId="77777777" w:rsidR="00D34D20" w:rsidRDefault="00D34D20" w:rsidP="0012137A">
      <w:pPr>
        <w:spacing w:after="0" w:line="240" w:lineRule="auto"/>
      </w:pPr>
      <w:r>
        <w:separator/>
      </w:r>
    </w:p>
  </w:endnote>
  <w:endnote w:type="continuationSeparator" w:id="0">
    <w:p w14:paraId="613C2D5D" w14:textId="77777777" w:rsidR="00D34D20" w:rsidRDefault="00D34D20"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1F6F3" w14:textId="77777777" w:rsidR="00E604C1" w:rsidRDefault="00E604C1">
    <w:pPr>
      <w:pStyle w:val="Footer"/>
    </w:pPr>
    <w:r w:rsidRPr="002918C5">
      <w:rPr>
        <w:noProof/>
        <w:lang w:eastAsia="es-EC"/>
      </w:rPr>
      <mc:AlternateContent>
        <mc:Choice Requires="wps">
          <w:drawing>
            <wp:anchor distT="0" distB="0" distL="114300" distR="114300" simplePos="0" relativeHeight="251661312" behindDoc="1" locked="0" layoutInCell="0" allowOverlap="1" wp14:anchorId="49F43C26" wp14:editId="39B45B3E">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71D2068" w14:textId="77777777" w:rsidR="00E604C1" w:rsidRPr="00812A6C" w:rsidRDefault="008C1B00" w:rsidP="005655F1">
                          <w:pPr>
                            <w:jc w:val="center"/>
                            <w:rPr>
                              <w:color w:val="FFFFFF" w:themeColor="background1"/>
                              <w:sz w:val="32"/>
                              <w:szCs w:val="18"/>
                              <w:lang w:val="es-ES"/>
                            </w:rPr>
                          </w:pPr>
                          <w:hyperlink r:id="rId1" w:history="1">
                            <w:r w:rsidR="00E604C1" w:rsidRPr="00812A6C">
                              <w:rPr>
                                <w:rStyle w:val="Hyperlink"/>
                                <w:sz w:val="32"/>
                                <w:szCs w:val="18"/>
                                <w:lang w:val="es-ES"/>
                              </w:rPr>
                              <w:t>www.datasolutions.com</w:t>
                            </w:r>
                          </w:hyperlink>
                          <w:r w:rsidR="00E604C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9F43C26"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571D2068" w14:textId="77777777" w:rsidR="00E604C1" w:rsidRPr="00812A6C" w:rsidRDefault="008C1B00" w:rsidP="005655F1">
                    <w:pPr>
                      <w:jc w:val="center"/>
                      <w:rPr>
                        <w:color w:val="FFFFFF" w:themeColor="background1"/>
                        <w:sz w:val="32"/>
                        <w:szCs w:val="18"/>
                        <w:lang w:val="es-ES"/>
                      </w:rPr>
                    </w:pPr>
                    <w:hyperlink r:id="rId2" w:history="1">
                      <w:r w:rsidR="00E604C1" w:rsidRPr="00812A6C">
                        <w:rPr>
                          <w:rStyle w:val="Hyperlink"/>
                          <w:sz w:val="32"/>
                          <w:szCs w:val="18"/>
                          <w:lang w:val="es-ES"/>
                        </w:rPr>
                        <w:t>www.datasolutions.com</w:t>
                      </w:r>
                    </w:hyperlink>
                    <w:r w:rsidR="00E604C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106233" w14:textId="77777777" w:rsidR="00D34D20" w:rsidRDefault="00D34D20" w:rsidP="0012137A">
      <w:pPr>
        <w:spacing w:after="0" w:line="240" w:lineRule="auto"/>
      </w:pPr>
      <w:r>
        <w:separator/>
      </w:r>
    </w:p>
  </w:footnote>
  <w:footnote w:type="continuationSeparator" w:id="0">
    <w:p w14:paraId="4983CD58" w14:textId="77777777" w:rsidR="00D34D20" w:rsidRDefault="00D34D20"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9EFFF" w14:textId="77777777" w:rsidR="00E604C1" w:rsidRPr="005655F1" w:rsidRDefault="00E604C1" w:rsidP="00214687">
    <w:pPr>
      <w:spacing w:after="0" w:line="240" w:lineRule="auto"/>
      <w:rPr>
        <w:b/>
        <w:sz w:val="18"/>
        <w:lang w:val="es-ES"/>
      </w:rPr>
    </w:pPr>
    <w:bookmarkStart w:id="6" w:name="_Hlk521329142"/>
    <w:bookmarkStart w:id="7" w:name="_Hlk521329143"/>
    <w:r w:rsidRPr="005655F1">
      <w:rPr>
        <w:b/>
        <w:noProof/>
        <w:lang w:eastAsia="es-EC"/>
      </w:rPr>
      <w:drawing>
        <wp:anchor distT="0" distB="0" distL="114300" distR="114300" simplePos="0" relativeHeight="251662336" behindDoc="1" locked="0" layoutInCell="1" allowOverlap="1" wp14:anchorId="0E0CD876" wp14:editId="1DD8F0D3">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25D8EF04" w14:textId="77777777" w:rsidR="00E604C1" w:rsidRPr="005655F1" w:rsidRDefault="00E604C1" w:rsidP="00214687">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0E563D14" w14:textId="77777777" w:rsidR="00E604C1" w:rsidRPr="005655F1" w:rsidRDefault="00E604C1" w:rsidP="00214687">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D71ECD4" w14:textId="77777777" w:rsidR="00E604C1" w:rsidRPr="00FF0B7B" w:rsidRDefault="00E604C1" w:rsidP="00214687">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36973C36" w14:textId="77777777" w:rsidR="00E604C1" w:rsidRPr="005655F1" w:rsidRDefault="00E604C1" w:rsidP="00214687">
    <w:pPr>
      <w:spacing w:after="0" w:line="240" w:lineRule="auto"/>
      <w:rPr>
        <w:b/>
        <w:sz w:val="18"/>
        <w:lang w:val="es-ES"/>
      </w:rPr>
    </w:pPr>
    <w:r>
      <w:rPr>
        <w:b/>
        <w:color w:val="000000" w:themeColor="text1"/>
        <w:sz w:val="18"/>
        <w:lang w:val="es-ES"/>
      </w:rPr>
      <w:t>N</w:t>
    </w:r>
    <w:r w:rsidRPr="00FF0B7B">
      <w:rPr>
        <w:b/>
        <w:color w:val="000000" w:themeColor="text1"/>
        <w:sz w:val="18"/>
        <w:lang w:val="es-ES"/>
      </w:rPr>
      <w:t xml:space="preserve"> OE 12-193</w:t>
    </w:r>
  </w:p>
  <w:p w14:paraId="62EDAA1F" w14:textId="77777777" w:rsidR="00E604C1" w:rsidRPr="00214687" w:rsidRDefault="00E604C1" w:rsidP="00214687">
    <w:pPr>
      <w:pStyle w:val="Header"/>
    </w:pPr>
    <w:r>
      <w:rPr>
        <w:noProof/>
        <w:lang w:eastAsia="es-EC"/>
      </w:rPr>
      <mc:AlternateContent>
        <mc:Choice Requires="wps">
          <w:drawing>
            <wp:anchor distT="0" distB="0" distL="114300" distR="114300" simplePos="0" relativeHeight="251663360" behindDoc="0" locked="0" layoutInCell="1" allowOverlap="1" wp14:anchorId="269B8CD8" wp14:editId="38770B2B">
              <wp:simplePos x="0" y="0"/>
              <wp:positionH relativeFrom="column">
                <wp:posOffset>-13335</wp:posOffset>
              </wp:positionH>
              <wp:positionV relativeFrom="paragraph">
                <wp:posOffset>48895</wp:posOffset>
              </wp:positionV>
              <wp:extent cx="59690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E73A341" id="Connecteur droit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" strokecolor="#4579b8 [3044]"/>
          </w:pict>
        </mc:Fallback>
      </mc:AlternateContent>
    </w:r>
    <w:bookmarkEnd w:id="6"/>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B1AA7452"/>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BD625C"/>
    <w:multiLevelType w:val="hybridMultilevel"/>
    <w:tmpl w:val="6BAC1A0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0B7255D4"/>
    <w:multiLevelType w:val="hybridMultilevel"/>
    <w:tmpl w:val="3130697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0D3026E8"/>
    <w:multiLevelType w:val="hybridMultilevel"/>
    <w:tmpl w:val="99FA9BF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15:restartNumberingAfterBreak="0">
    <w:nsid w:val="0F532099"/>
    <w:multiLevelType w:val="hybridMultilevel"/>
    <w:tmpl w:val="196C95BE"/>
    <w:lvl w:ilvl="0" w:tplc="0C0A000D">
      <w:start w:val="1"/>
      <w:numFmt w:val="bullet"/>
      <w:lvlText w:val=""/>
      <w:lvlJc w:val="left"/>
      <w:pPr>
        <w:ind w:left="2880" w:hanging="360"/>
      </w:pPr>
      <w:rPr>
        <w:rFonts w:ascii="Wingdings" w:hAnsi="Wingdings" w:hint="default"/>
      </w:rPr>
    </w:lvl>
    <w:lvl w:ilvl="1" w:tplc="0C0A0003">
      <w:start w:val="1"/>
      <w:numFmt w:val="bullet"/>
      <w:lvlText w:val="o"/>
      <w:lvlJc w:val="left"/>
      <w:pPr>
        <w:ind w:left="3600" w:hanging="360"/>
      </w:pPr>
      <w:rPr>
        <w:rFonts w:ascii="Courier New" w:hAnsi="Courier New" w:cs="Courier New" w:hint="default"/>
      </w:rPr>
    </w:lvl>
    <w:lvl w:ilvl="2" w:tplc="0C0A0005">
      <w:start w:val="1"/>
      <w:numFmt w:val="bullet"/>
      <w:lvlText w:val=""/>
      <w:lvlJc w:val="left"/>
      <w:pPr>
        <w:ind w:left="4320" w:hanging="360"/>
      </w:pPr>
      <w:rPr>
        <w:rFonts w:ascii="Wingdings" w:hAnsi="Wingdings" w:hint="default"/>
      </w:rPr>
    </w:lvl>
    <w:lvl w:ilvl="3" w:tplc="0C0A0001">
      <w:start w:val="1"/>
      <w:numFmt w:val="bullet"/>
      <w:lvlText w:val=""/>
      <w:lvlJc w:val="left"/>
      <w:pPr>
        <w:ind w:left="5040" w:hanging="360"/>
      </w:pPr>
      <w:rPr>
        <w:rFonts w:ascii="Symbol" w:hAnsi="Symbol" w:hint="default"/>
      </w:rPr>
    </w:lvl>
    <w:lvl w:ilvl="4" w:tplc="0C0A0003">
      <w:start w:val="1"/>
      <w:numFmt w:val="bullet"/>
      <w:lvlText w:val="o"/>
      <w:lvlJc w:val="left"/>
      <w:pPr>
        <w:ind w:left="5760" w:hanging="360"/>
      </w:pPr>
      <w:rPr>
        <w:rFonts w:ascii="Courier New" w:hAnsi="Courier New" w:cs="Courier New" w:hint="default"/>
      </w:rPr>
    </w:lvl>
    <w:lvl w:ilvl="5" w:tplc="0C0A0005">
      <w:start w:val="1"/>
      <w:numFmt w:val="bullet"/>
      <w:lvlText w:val=""/>
      <w:lvlJc w:val="left"/>
      <w:pPr>
        <w:ind w:left="6480" w:hanging="360"/>
      </w:pPr>
      <w:rPr>
        <w:rFonts w:ascii="Wingdings" w:hAnsi="Wingdings" w:hint="default"/>
      </w:rPr>
    </w:lvl>
    <w:lvl w:ilvl="6" w:tplc="0C0A0001">
      <w:start w:val="1"/>
      <w:numFmt w:val="bullet"/>
      <w:lvlText w:val=""/>
      <w:lvlJc w:val="left"/>
      <w:pPr>
        <w:ind w:left="7200" w:hanging="360"/>
      </w:pPr>
      <w:rPr>
        <w:rFonts w:ascii="Symbol" w:hAnsi="Symbol" w:hint="default"/>
      </w:rPr>
    </w:lvl>
    <w:lvl w:ilvl="7" w:tplc="0C0A0003">
      <w:start w:val="1"/>
      <w:numFmt w:val="bullet"/>
      <w:lvlText w:val="o"/>
      <w:lvlJc w:val="left"/>
      <w:pPr>
        <w:ind w:left="7920" w:hanging="360"/>
      </w:pPr>
      <w:rPr>
        <w:rFonts w:ascii="Courier New" w:hAnsi="Courier New" w:cs="Courier New" w:hint="default"/>
      </w:rPr>
    </w:lvl>
    <w:lvl w:ilvl="8" w:tplc="0C0A0005">
      <w:start w:val="1"/>
      <w:numFmt w:val="bullet"/>
      <w:lvlText w:val=""/>
      <w:lvlJc w:val="left"/>
      <w:pPr>
        <w:ind w:left="8640" w:hanging="360"/>
      </w:pPr>
      <w:rPr>
        <w:rFonts w:ascii="Wingdings" w:hAnsi="Wingdings" w:hint="default"/>
      </w:rPr>
    </w:lvl>
  </w:abstractNum>
  <w:abstractNum w:abstractNumId="7"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11714D5B"/>
    <w:multiLevelType w:val="hybridMultilevel"/>
    <w:tmpl w:val="E648FD72"/>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0" w15:restartNumberingAfterBreak="0">
    <w:nsid w:val="14251071"/>
    <w:multiLevelType w:val="hybridMultilevel"/>
    <w:tmpl w:val="CAC478A0"/>
    <w:lvl w:ilvl="0" w:tplc="040C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1" w15:restartNumberingAfterBreak="0">
    <w:nsid w:val="156E4B1B"/>
    <w:multiLevelType w:val="hybridMultilevel"/>
    <w:tmpl w:val="2DCAF09A"/>
    <w:lvl w:ilvl="0" w:tplc="0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B8172E"/>
    <w:multiLevelType w:val="hybridMultilevel"/>
    <w:tmpl w:val="79F06F3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7" w15:restartNumberingAfterBreak="0">
    <w:nsid w:val="1D55100D"/>
    <w:multiLevelType w:val="hybridMultilevel"/>
    <w:tmpl w:val="28C67DA8"/>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8" w15:restartNumberingAfterBreak="0">
    <w:nsid w:val="1F937C4C"/>
    <w:multiLevelType w:val="hybridMultilevel"/>
    <w:tmpl w:val="765E7B7E"/>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9"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20" w15:restartNumberingAfterBreak="0">
    <w:nsid w:val="252A7FDC"/>
    <w:multiLevelType w:val="hybridMultilevel"/>
    <w:tmpl w:val="BDA4F672"/>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1" w15:restartNumberingAfterBreak="0">
    <w:nsid w:val="2D8D3983"/>
    <w:multiLevelType w:val="hybridMultilevel"/>
    <w:tmpl w:val="F788A9D6"/>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069"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ECF7A46"/>
    <w:multiLevelType w:val="hybridMultilevel"/>
    <w:tmpl w:val="6032C27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3" w15:restartNumberingAfterBreak="0">
    <w:nsid w:val="2FD8265C"/>
    <w:multiLevelType w:val="hybridMultilevel"/>
    <w:tmpl w:val="C3726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3A739A7"/>
    <w:multiLevelType w:val="hybridMultilevel"/>
    <w:tmpl w:val="7390FFA6"/>
    <w:lvl w:ilvl="0" w:tplc="300A0019">
      <w:start w:val="1"/>
      <w:numFmt w:val="lowerLetter"/>
      <w:lvlText w:val="%1."/>
      <w:lvlJc w:val="left"/>
      <w:pPr>
        <w:ind w:left="1440" w:hanging="360"/>
      </w:pPr>
    </w:lvl>
    <w:lvl w:ilvl="1" w:tplc="300A001B">
      <w:start w:val="1"/>
      <w:numFmt w:val="lowerRoman"/>
      <w:lvlText w:val="%2."/>
      <w:lvlJc w:val="righ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6" w15:restartNumberingAfterBreak="0">
    <w:nsid w:val="3ABA2158"/>
    <w:multiLevelType w:val="hybridMultilevel"/>
    <w:tmpl w:val="0E727E00"/>
    <w:lvl w:ilvl="0" w:tplc="61022876">
      <w:start w:val="1"/>
      <w:numFmt w:val="decimal"/>
      <w:lvlText w:val="%1."/>
      <w:lvlJc w:val="left"/>
      <w:pPr>
        <w:ind w:left="360" w:hanging="360"/>
      </w:pPr>
      <w:rPr>
        <w:b/>
      </w:rPr>
    </w:lvl>
    <w:lvl w:ilvl="1" w:tplc="040C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7" w15:restartNumberingAfterBreak="0">
    <w:nsid w:val="3B7009D0"/>
    <w:multiLevelType w:val="hybridMultilevel"/>
    <w:tmpl w:val="F5741868"/>
    <w:lvl w:ilvl="0" w:tplc="08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8" w15:restartNumberingAfterBreak="0">
    <w:nsid w:val="417453BC"/>
    <w:multiLevelType w:val="hybridMultilevel"/>
    <w:tmpl w:val="3D58C2F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9" w15:restartNumberingAfterBreak="0">
    <w:nsid w:val="444F4BDC"/>
    <w:multiLevelType w:val="hybridMultilevel"/>
    <w:tmpl w:val="EDD495F8"/>
    <w:lvl w:ilvl="0" w:tplc="0C0A000B">
      <w:start w:val="1"/>
      <w:numFmt w:val="bullet"/>
      <w:lvlText w:val=""/>
      <w:lvlJc w:val="left"/>
      <w:pPr>
        <w:ind w:left="2486"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30" w15:restartNumberingAfterBreak="0">
    <w:nsid w:val="46917D91"/>
    <w:multiLevelType w:val="hybridMultilevel"/>
    <w:tmpl w:val="0AD86FB0"/>
    <w:lvl w:ilvl="0" w:tplc="300A0003">
      <w:start w:val="1"/>
      <w:numFmt w:val="bullet"/>
      <w:lvlText w:val="o"/>
      <w:lvlJc w:val="left"/>
      <w:pPr>
        <w:ind w:left="1068" w:hanging="360"/>
      </w:pPr>
      <w:rPr>
        <w:rFonts w:ascii="Courier New" w:hAnsi="Courier New" w:cs="Courier New"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31"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4DC41BD8"/>
    <w:multiLevelType w:val="hybridMultilevel"/>
    <w:tmpl w:val="008AFA82"/>
    <w:lvl w:ilvl="0" w:tplc="BB5A17EC">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4FE24DD3"/>
    <w:multiLevelType w:val="hybridMultilevel"/>
    <w:tmpl w:val="C9206E2A"/>
    <w:lvl w:ilvl="0" w:tplc="300A0001">
      <w:start w:val="1"/>
      <w:numFmt w:val="bullet"/>
      <w:lvlText w:val=""/>
      <w:lvlJc w:val="left"/>
      <w:pPr>
        <w:ind w:left="1077" w:hanging="360"/>
      </w:pPr>
      <w:rPr>
        <w:rFonts w:ascii="Symbol" w:hAnsi="Symbol" w:hint="default"/>
      </w:rPr>
    </w:lvl>
    <w:lvl w:ilvl="1" w:tplc="300A0003">
      <w:start w:val="1"/>
      <w:numFmt w:val="bullet"/>
      <w:lvlText w:val="o"/>
      <w:lvlJc w:val="left"/>
      <w:pPr>
        <w:ind w:left="1797" w:hanging="360"/>
      </w:pPr>
      <w:rPr>
        <w:rFonts w:ascii="Courier New" w:hAnsi="Courier New" w:cs="Courier New" w:hint="default"/>
      </w:rPr>
    </w:lvl>
    <w:lvl w:ilvl="2" w:tplc="300A0005" w:tentative="1">
      <w:start w:val="1"/>
      <w:numFmt w:val="bullet"/>
      <w:lvlText w:val=""/>
      <w:lvlJc w:val="left"/>
      <w:pPr>
        <w:ind w:left="2517" w:hanging="360"/>
      </w:pPr>
      <w:rPr>
        <w:rFonts w:ascii="Wingdings" w:hAnsi="Wingdings" w:hint="default"/>
      </w:rPr>
    </w:lvl>
    <w:lvl w:ilvl="3" w:tplc="300A0001" w:tentative="1">
      <w:start w:val="1"/>
      <w:numFmt w:val="bullet"/>
      <w:lvlText w:val=""/>
      <w:lvlJc w:val="left"/>
      <w:pPr>
        <w:ind w:left="3237" w:hanging="360"/>
      </w:pPr>
      <w:rPr>
        <w:rFonts w:ascii="Symbol" w:hAnsi="Symbol" w:hint="default"/>
      </w:rPr>
    </w:lvl>
    <w:lvl w:ilvl="4" w:tplc="300A0003" w:tentative="1">
      <w:start w:val="1"/>
      <w:numFmt w:val="bullet"/>
      <w:lvlText w:val="o"/>
      <w:lvlJc w:val="left"/>
      <w:pPr>
        <w:ind w:left="3957" w:hanging="360"/>
      </w:pPr>
      <w:rPr>
        <w:rFonts w:ascii="Courier New" w:hAnsi="Courier New" w:cs="Courier New" w:hint="default"/>
      </w:rPr>
    </w:lvl>
    <w:lvl w:ilvl="5" w:tplc="300A0005" w:tentative="1">
      <w:start w:val="1"/>
      <w:numFmt w:val="bullet"/>
      <w:lvlText w:val=""/>
      <w:lvlJc w:val="left"/>
      <w:pPr>
        <w:ind w:left="4677" w:hanging="360"/>
      </w:pPr>
      <w:rPr>
        <w:rFonts w:ascii="Wingdings" w:hAnsi="Wingdings" w:hint="default"/>
      </w:rPr>
    </w:lvl>
    <w:lvl w:ilvl="6" w:tplc="300A0001" w:tentative="1">
      <w:start w:val="1"/>
      <w:numFmt w:val="bullet"/>
      <w:lvlText w:val=""/>
      <w:lvlJc w:val="left"/>
      <w:pPr>
        <w:ind w:left="5397" w:hanging="360"/>
      </w:pPr>
      <w:rPr>
        <w:rFonts w:ascii="Symbol" w:hAnsi="Symbol" w:hint="default"/>
      </w:rPr>
    </w:lvl>
    <w:lvl w:ilvl="7" w:tplc="300A0003" w:tentative="1">
      <w:start w:val="1"/>
      <w:numFmt w:val="bullet"/>
      <w:lvlText w:val="o"/>
      <w:lvlJc w:val="left"/>
      <w:pPr>
        <w:ind w:left="6117" w:hanging="360"/>
      </w:pPr>
      <w:rPr>
        <w:rFonts w:ascii="Courier New" w:hAnsi="Courier New" w:cs="Courier New" w:hint="default"/>
      </w:rPr>
    </w:lvl>
    <w:lvl w:ilvl="8" w:tplc="300A0005" w:tentative="1">
      <w:start w:val="1"/>
      <w:numFmt w:val="bullet"/>
      <w:lvlText w:val=""/>
      <w:lvlJc w:val="left"/>
      <w:pPr>
        <w:ind w:left="6837" w:hanging="360"/>
      </w:pPr>
      <w:rPr>
        <w:rFonts w:ascii="Wingdings" w:hAnsi="Wingdings" w:hint="default"/>
      </w:rPr>
    </w:lvl>
  </w:abstractNum>
  <w:abstractNum w:abstractNumId="36" w15:restartNumberingAfterBreak="0">
    <w:nsid w:val="51CA6DD0"/>
    <w:multiLevelType w:val="hybridMultilevel"/>
    <w:tmpl w:val="100860E4"/>
    <w:lvl w:ilvl="0" w:tplc="300A000F">
      <w:start w:val="1"/>
      <w:numFmt w:val="decimal"/>
      <w:lvlText w:val="%1."/>
      <w:lvlJc w:val="left"/>
      <w:pPr>
        <w:ind w:left="1068" w:hanging="360"/>
      </w:pPr>
    </w:lvl>
    <w:lvl w:ilvl="1" w:tplc="300A0019">
      <w:start w:val="1"/>
      <w:numFmt w:val="lowerLetter"/>
      <w:lvlText w:val="%2."/>
      <w:lvlJc w:val="left"/>
      <w:pPr>
        <w:ind w:left="1788" w:hanging="360"/>
      </w:pPr>
    </w:lvl>
    <w:lvl w:ilvl="2" w:tplc="300A001B">
      <w:start w:val="1"/>
      <w:numFmt w:val="lowerRoman"/>
      <w:lvlText w:val="%3."/>
      <w:lvlJc w:val="right"/>
      <w:pPr>
        <w:ind w:left="2508" w:hanging="180"/>
      </w:pPr>
    </w:lvl>
    <w:lvl w:ilvl="3" w:tplc="300A000F">
      <w:start w:val="1"/>
      <w:numFmt w:val="decimal"/>
      <w:lvlText w:val="%4."/>
      <w:lvlJc w:val="left"/>
      <w:pPr>
        <w:ind w:left="3228" w:hanging="360"/>
      </w:pPr>
    </w:lvl>
    <w:lvl w:ilvl="4" w:tplc="300A0019">
      <w:start w:val="1"/>
      <w:numFmt w:val="lowerLetter"/>
      <w:lvlText w:val="%5."/>
      <w:lvlJc w:val="left"/>
      <w:pPr>
        <w:ind w:left="3948" w:hanging="360"/>
      </w:pPr>
    </w:lvl>
    <w:lvl w:ilvl="5" w:tplc="300A001B">
      <w:start w:val="1"/>
      <w:numFmt w:val="lowerRoman"/>
      <w:lvlText w:val="%6."/>
      <w:lvlJc w:val="right"/>
      <w:pPr>
        <w:ind w:left="4668" w:hanging="180"/>
      </w:pPr>
    </w:lvl>
    <w:lvl w:ilvl="6" w:tplc="300A000F">
      <w:start w:val="1"/>
      <w:numFmt w:val="decimal"/>
      <w:lvlText w:val="%7."/>
      <w:lvlJc w:val="left"/>
      <w:pPr>
        <w:ind w:left="5388" w:hanging="360"/>
      </w:pPr>
    </w:lvl>
    <w:lvl w:ilvl="7" w:tplc="300A0019">
      <w:start w:val="1"/>
      <w:numFmt w:val="lowerLetter"/>
      <w:lvlText w:val="%8."/>
      <w:lvlJc w:val="left"/>
      <w:pPr>
        <w:ind w:left="6108" w:hanging="360"/>
      </w:pPr>
    </w:lvl>
    <w:lvl w:ilvl="8" w:tplc="300A001B">
      <w:start w:val="1"/>
      <w:numFmt w:val="lowerRoman"/>
      <w:lvlText w:val="%9."/>
      <w:lvlJc w:val="right"/>
      <w:pPr>
        <w:ind w:left="6828" w:hanging="180"/>
      </w:pPr>
    </w:lvl>
  </w:abstractNum>
  <w:abstractNum w:abstractNumId="37"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39" w15:restartNumberingAfterBreak="0">
    <w:nsid w:val="58FC0847"/>
    <w:multiLevelType w:val="hybridMultilevel"/>
    <w:tmpl w:val="E5F0B5DE"/>
    <w:lvl w:ilvl="0" w:tplc="300A0003">
      <w:start w:val="1"/>
      <w:numFmt w:val="bullet"/>
      <w:lvlText w:val="o"/>
      <w:lvlJc w:val="left"/>
      <w:pPr>
        <w:ind w:left="720" w:hanging="360"/>
      </w:pPr>
      <w:rPr>
        <w:rFonts w:ascii="Courier New" w:hAnsi="Courier New" w:cs="Courier New"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0"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41" w15:restartNumberingAfterBreak="0">
    <w:nsid w:val="6FB708BA"/>
    <w:multiLevelType w:val="hybridMultilevel"/>
    <w:tmpl w:val="052CC99C"/>
    <w:lvl w:ilvl="0" w:tplc="300A0019">
      <w:start w:val="1"/>
      <w:numFmt w:val="lowerLetter"/>
      <w:lvlText w:val="%1."/>
      <w:lvlJc w:val="left"/>
      <w:pPr>
        <w:ind w:left="360" w:hanging="360"/>
      </w:pPr>
    </w:lvl>
    <w:lvl w:ilvl="1" w:tplc="040C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2" w15:restartNumberingAfterBreak="0">
    <w:nsid w:val="78FC3A1D"/>
    <w:multiLevelType w:val="hybridMultilevel"/>
    <w:tmpl w:val="2F88D5F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3"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4" w15:restartNumberingAfterBreak="0">
    <w:nsid w:val="7CC31CD6"/>
    <w:multiLevelType w:val="hybridMultilevel"/>
    <w:tmpl w:val="CC705D04"/>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45"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6"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6"/>
  </w:num>
  <w:num w:numId="4">
    <w:abstractNumId w:val="40"/>
  </w:num>
  <w:num w:numId="5">
    <w:abstractNumId w:val="9"/>
  </w:num>
  <w:num w:numId="6">
    <w:abstractNumId w:val="38"/>
  </w:num>
  <w:num w:numId="7">
    <w:abstractNumId w:val="43"/>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31"/>
  </w:num>
  <w:num w:numId="11">
    <w:abstractNumId w:val="46"/>
  </w:num>
  <w:num w:numId="12">
    <w:abstractNumId w:val="24"/>
  </w:num>
  <w:num w:numId="13">
    <w:abstractNumId w:val="4"/>
  </w:num>
  <w:num w:numId="14">
    <w:abstractNumId w:val="28"/>
  </w:num>
  <w:num w:numId="15">
    <w:abstractNumId w:val="12"/>
  </w:num>
  <w:num w:numId="16">
    <w:abstractNumId w:val="27"/>
  </w:num>
  <w:num w:numId="17">
    <w:abstractNumId w:val="29"/>
  </w:num>
  <w:num w:numId="18">
    <w:abstractNumId w:val="6"/>
  </w:num>
  <w:num w:numId="19">
    <w:abstractNumId w:val="34"/>
  </w:num>
  <w:num w:numId="20">
    <w:abstractNumId w:val="19"/>
  </w:num>
  <w:num w:numId="21">
    <w:abstractNumId w:val="33"/>
  </w:num>
  <w:num w:numId="22">
    <w:abstractNumId w:val="23"/>
  </w:num>
  <w:num w:numId="23">
    <w:abstractNumId w:val="25"/>
  </w:num>
  <w:num w:numId="24">
    <w:abstractNumId w:val="41"/>
  </w:num>
  <w:num w:numId="25">
    <w:abstractNumId w:val="26"/>
  </w:num>
  <w:num w:numId="26">
    <w:abstractNumId w:val="10"/>
  </w:num>
  <w:num w:numId="27">
    <w:abstractNumId w:val="11"/>
  </w:num>
  <w:num w:numId="28">
    <w:abstractNumId w:val="37"/>
  </w:num>
  <w:num w:numId="29">
    <w:abstractNumId w:val="0"/>
  </w:num>
  <w:num w:numId="30">
    <w:abstractNumId w:val="13"/>
  </w:num>
  <w:num w:numId="31">
    <w:abstractNumId w:val="32"/>
  </w:num>
  <w:num w:numId="32">
    <w:abstractNumId w:val="2"/>
  </w:num>
  <w:num w:numId="33">
    <w:abstractNumId w:val="3"/>
  </w:num>
  <w:num w:numId="34">
    <w:abstractNumId w:val="14"/>
  </w:num>
  <w:num w:numId="35">
    <w:abstractNumId w:val="42"/>
  </w:num>
  <w:num w:numId="36">
    <w:abstractNumId w:val="35"/>
  </w:num>
  <w:num w:numId="37">
    <w:abstractNumId w:val="15"/>
  </w:num>
  <w:num w:numId="38">
    <w:abstractNumId w:val="1"/>
  </w:num>
  <w:num w:numId="39">
    <w:abstractNumId w:val="8"/>
  </w:num>
  <w:num w:numId="40">
    <w:abstractNumId w:val="22"/>
  </w:num>
  <w:num w:numId="41">
    <w:abstractNumId w:val="18"/>
  </w:num>
  <w:num w:numId="42">
    <w:abstractNumId w:val="45"/>
  </w:num>
  <w:num w:numId="43">
    <w:abstractNumId w:val="39"/>
  </w:num>
  <w:num w:numId="44">
    <w:abstractNumId w:val="20"/>
  </w:num>
  <w:num w:numId="45">
    <w:abstractNumId w:val="5"/>
  </w:num>
  <w:num w:numId="46">
    <w:abstractNumId w:val="30"/>
  </w:num>
  <w:num w:numId="47">
    <w:abstractNumId w:val="4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234E"/>
    <w:rsid w:val="000031AD"/>
    <w:rsid w:val="00004E7A"/>
    <w:rsid w:val="00011CCC"/>
    <w:rsid w:val="000137D0"/>
    <w:rsid w:val="00013C6C"/>
    <w:rsid w:val="0001423F"/>
    <w:rsid w:val="00015EA8"/>
    <w:rsid w:val="0002614D"/>
    <w:rsid w:val="000355B5"/>
    <w:rsid w:val="0004341B"/>
    <w:rsid w:val="00047372"/>
    <w:rsid w:val="00054BDC"/>
    <w:rsid w:val="0006166B"/>
    <w:rsid w:val="00063A09"/>
    <w:rsid w:val="000705BC"/>
    <w:rsid w:val="00070DB5"/>
    <w:rsid w:val="000719DF"/>
    <w:rsid w:val="00073E7C"/>
    <w:rsid w:val="000742D9"/>
    <w:rsid w:val="00076A73"/>
    <w:rsid w:val="000841D1"/>
    <w:rsid w:val="00091C19"/>
    <w:rsid w:val="00093EC4"/>
    <w:rsid w:val="00096433"/>
    <w:rsid w:val="000A4C29"/>
    <w:rsid w:val="000A7F7C"/>
    <w:rsid w:val="000B001D"/>
    <w:rsid w:val="000B5375"/>
    <w:rsid w:val="000B54E5"/>
    <w:rsid w:val="000C14E3"/>
    <w:rsid w:val="000C20D9"/>
    <w:rsid w:val="000E5360"/>
    <w:rsid w:val="000F00B3"/>
    <w:rsid w:val="000F557D"/>
    <w:rsid w:val="000F586D"/>
    <w:rsid w:val="001006AF"/>
    <w:rsid w:val="00101EC5"/>
    <w:rsid w:val="001026DA"/>
    <w:rsid w:val="0012137A"/>
    <w:rsid w:val="00121596"/>
    <w:rsid w:val="00122501"/>
    <w:rsid w:val="001365FD"/>
    <w:rsid w:val="001449F4"/>
    <w:rsid w:val="00157A81"/>
    <w:rsid w:val="001611B9"/>
    <w:rsid w:val="00161BB6"/>
    <w:rsid w:val="0016597C"/>
    <w:rsid w:val="0018255A"/>
    <w:rsid w:val="00190D3F"/>
    <w:rsid w:val="0019253B"/>
    <w:rsid w:val="0019595D"/>
    <w:rsid w:val="001A271C"/>
    <w:rsid w:val="001A3D35"/>
    <w:rsid w:val="001B0E6D"/>
    <w:rsid w:val="001B1B52"/>
    <w:rsid w:val="001C0566"/>
    <w:rsid w:val="001C05D5"/>
    <w:rsid w:val="001C0E1C"/>
    <w:rsid w:val="001C439E"/>
    <w:rsid w:val="001D48F4"/>
    <w:rsid w:val="001D6737"/>
    <w:rsid w:val="001E6D22"/>
    <w:rsid w:val="001F15DC"/>
    <w:rsid w:val="002049E2"/>
    <w:rsid w:val="00205D08"/>
    <w:rsid w:val="00214687"/>
    <w:rsid w:val="00215400"/>
    <w:rsid w:val="00220B1D"/>
    <w:rsid w:val="00221B0B"/>
    <w:rsid w:val="00221F80"/>
    <w:rsid w:val="002272B0"/>
    <w:rsid w:val="00233CEF"/>
    <w:rsid w:val="0023787E"/>
    <w:rsid w:val="00251A23"/>
    <w:rsid w:val="002520ED"/>
    <w:rsid w:val="0025470C"/>
    <w:rsid w:val="00255952"/>
    <w:rsid w:val="0026364F"/>
    <w:rsid w:val="00266FD6"/>
    <w:rsid w:val="00280231"/>
    <w:rsid w:val="00290FD5"/>
    <w:rsid w:val="00296B2F"/>
    <w:rsid w:val="002A1CE3"/>
    <w:rsid w:val="002A4057"/>
    <w:rsid w:val="002A6E85"/>
    <w:rsid w:val="002B2A7D"/>
    <w:rsid w:val="002B5BF5"/>
    <w:rsid w:val="002C01FD"/>
    <w:rsid w:val="002C092B"/>
    <w:rsid w:val="002C26EC"/>
    <w:rsid w:val="002D3A0A"/>
    <w:rsid w:val="002D3E6C"/>
    <w:rsid w:val="002D6239"/>
    <w:rsid w:val="002D71C6"/>
    <w:rsid w:val="002E3F3C"/>
    <w:rsid w:val="002F3C2B"/>
    <w:rsid w:val="00300A6F"/>
    <w:rsid w:val="00315447"/>
    <w:rsid w:val="0032331B"/>
    <w:rsid w:val="003251F6"/>
    <w:rsid w:val="00326065"/>
    <w:rsid w:val="0033184E"/>
    <w:rsid w:val="00331C14"/>
    <w:rsid w:val="003328D4"/>
    <w:rsid w:val="00337278"/>
    <w:rsid w:val="00347A60"/>
    <w:rsid w:val="00355861"/>
    <w:rsid w:val="003576BD"/>
    <w:rsid w:val="00362F7E"/>
    <w:rsid w:val="00366175"/>
    <w:rsid w:val="00373ECA"/>
    <w:rsid w:val="00374ADE"/>
    <w:rsid w:val="00374D71"/>
    <w:rsid w:val="003751ED"/>
    <w:rsid w:val="003840AF"/>
    <w:rsid w:val="00384CFC"/>
    <w:rsid w:val="003862EF"/>
    <w:rsid w:val="00391317"/>
    <w:rsid w:val="003935E9"/>
    <w:rsid w:val="00394E38"/>
    <w:rsid w:val="003950FE"/>
    <w:rsid w:val="003967E9"/>
    <w:rsid w:val="003A6340"/>
    <w:rsid w:val="003A7A6C"/>
    <w:rsid w:val="003B0CC3"/>
    <w:rsid w:val="003B5D9E"/>
    <w:rsid w:val="003C7451"/>
    <w:rsid w:val="003D2245"/>
    <w:rsid w:val="003E2D4B"/>
    <w:rsid w:val="003E4D63"/>
    <w:rsid w:val="003E6230"/>
    <w:rsid w:val="003E7047"/>
    <w:rsid w:val="003F2732"/>
    <w:rsid w:val="003F300D"/>
    <w:rsid w:val="003F3B25"/>
    <w:rsid w:val="003F4A06"/>
    <w:rsid w:val="003F6B74"/>
    <w:rsid w:val="003F7018"/>
    <w:rsid w:val="0040164B"/>
    <w:rsid w:val="004066A7"/>
    <w:rsid w:val="00412580"/>
    <w:rsid w:val="00413656"/>
    <w:rsid w:val="004152AB"/>
    <w:rsid w:val="00415E7F"/>
    <w:rsid w:val="0042002A"/>
    <w:rsid w:val="00420E00"/>
    <w:rsid w:val="00425220"/>
    <w:rsid w:val="004252AC"/>
    <w:rsid w:val="00430CCD"/>
    <w:rsid w:val="00435B96"/>
    <w:rsid w:val="004401B6"/>
    <w:rsid w:val="0044314F"/>
    <w:rsid w:val="0045147C"/>
    <w:rsid w:val="00467B5B"/>
    <w:rsid w:val="0047385A"/>
    <w:rsid w:val="0047466A"/>
    <w:rsid w:val="00481355"/>
    <w:rsid w:val="00490171"/>
    <w:rsid w:val="00495962"/>
    <w:rsid w:val="004A77DC"/>
    <w:rsid w:val="004B1CF2"/>
    <w:rsid w:val="004B2F03"/>
    <w:rsid w:val="004B5C97"/>
    <w:rsid w:val="004C7104"/>
    <w:rsid w:val="004D0514"/>
    <w:rsid w:val="004E1BE6"/>
    <w:rsid w:val="004E3732"/>
    <w:rsid w:val="004E3F61"/>
    <w:rsid w:val="004F1A20"/>
    <w:rsid w:val="004F3CF6"/>
    <w:rsid w:val="004F60EA"/>
    <w:rsid w:val="00507EA6"/>
    <w:rsid w:val="005117B8"/>
    <w:rsid w:val="0052291D"/>
    <w:rsid w:val="005277E0"/>
    <w:rsid w:val="00541790"/>
    <w:rsid w:val="005423FA"/>
    <w:rsid w:val="00543FAB"/>
    <w:rsid w:val="00552553"/>
    <w:rsid w:val="00560425"/>
    <w:rsid w:val="005655F1"/>
    <w:rsid w:val="00575D40"/>
    <w:rsid w:val="00581CC9"/>
    <w:rsid w:val="0058228A"/>
    <w:rsid w:val="00587EA6"/>
    <w:rsid w:val="005915D9"/>
    <w:rsid w:val="00593C69"/>
    <w:rsid w:val="00594801"/>
    <w:rsid w:val="005A3CC9"/>
    <w:rsid w:val="005E3999"/>
    <w:rsid w:val="005E7B02"/>
    <w:rsid w:val="00611ED2"/>
    <w:rsid w:val="00626AEF"/>
    <w:rsid w:val="00636C64"/>
    <w:rsid w:val="00642679"/>
    <w:rsid w:val="00651083"/>
    <w:rsid w:val="00657411"/>
    <w:rsid w:val="006715B4"/>
    <w:rsid w:val="00687DC0"/>
    <w:rsid w:val="0069012E"/>
    <w:rsid w:val="006901A9"/>
    <w:rsid w:val="00692813"/>
    <w:rsid w:val="006940F9"/>
    <w:rsid w:val="006A2FF2"/>
    <w:rsid w:val="006A5DDA"/>
    <w:rsid w:val="006B11A9"/>
    <w:rsid w:val="006C19F4"/>
    <w:rsid w:val="006C2301"/>
    <w:rsid w:val="006C59E3"/>
    <w:rsid w:val="006C67DF"/>
    <w:rsid w:val="006D14A4"/>
    <w:rsid w:val="006E1062"/>
    <w:rsid w:val="006E33E5"/>
    <w:rsid w:val="00700708"/>
    <w:rsid w:val="00703A59"/>
    <w:rsid w:val="00704EBE"/>
    <w:rsid w:val="0071102F"/>
    <w:rsid w:val="007135AF"/>
    <w:rsid w:val="00715000"/>
    <w:rsid w:val="00731631"/>
    <w:rsid w:val="00743168"/>
    <w:rsid w:val="00747D7C"/>
    <w:rsid w:val="00750970"/>
    <w:rsid w:val="00756E34"/>
    <w:rsid w:val="00767A13"/>
    <w:rsid w:val="00782855"/>
    <w:rsid w:val="007867BB"/>
    <w:rsid w:val="007868EC"/>
    <w:rsid w:val="007A03A7"/>
    <w:rsid w:val="007A17A9"/>
    <w:rsid w:val="007B7827"/>
    <w:rsid w:val="007C4152"/>
    <w:rsid w:val="007C49D5"/>
    <w:rsid w:val="007C5799"/>
    <w:rsid w:val="007C72B4"/>
    <w:rsid w:val="007D14B1"/>
    <w:rsid w:val="007D7D24"/>
    <w:rsid w:val="007E2B22"/>
    <w:rsid w:val="007E2E57"/>
    <w:rsid w:val="007F44CE"/>
    <w:rsid w:val="00802C5D"/>
    <w:rsid w:val="00803F1A"/>
    <w:rsid w:val="008055B5"/>
    <w:rsid w:val="00810BDF"/>
    <w:rsid w:val="0082326D"/>
    <w:rsid w:val="00824566"/>
    <w:rsid w:val="008275A1"/>
    <w:rsid w:val="008333E6"/>
    <w:rsid w:val="00833445"/>
    <w:rsid w:val="00835A7C"/>
    <w:rsid w:val="00840D8F"/>
    <w:rsid w:val="008466D2"/>
    <w:rsid w:val="008930B0"/>
    <w:rsid w:val="008A1FD2"/>
    <w:rsid w:val="008A29FD"/>
    <w:rsid w:val="008A4AE6"/>
    <w:rsid w:val="008A5223"/>
    <w:rsid w:val="008A7EDE"/>
    <w:rsid w:val="008C1B00"/>
    <w:rsid w:val="008D1423"/>
    <w:rsid w:val="008D4C1D"/>
    <w:rsid w:val="008E30D8"/>
    <w:rsid w:val="008E450D"/>
    <w:rsid w:val="008E5FB9"/>
    <w:rsid w:val="008E6161"/>
    <w:rsid w:val="008E66FF"/>
    <w:rsid w:val="0090018E"/>
    <w:rsid w:val="00902247"/>
    <w:rsid w:val="00904216"/>
    <w:rsid w:val="00910FC7"/>
    <w:rsid w:val="00911A4B"/>
    <w:rsid w:val="00913A2C"/>
    <w:rsid w:val="0091409A"/>
    <w:rsid w:val="009163DB"/>
    <w:rsid w:val="00931DB8"/>
    <w:rsid w:val="00935334"/>
    <w:rsid w:val="00940625"/>
    <w:rsid w:val="00941743"/>
    <w:rsid w:val="00941B70"/>
    <w:rsid w:val="009422BB"/>
    <w:rsid w:val="00944BEA"/>
    <w:rsid w:val="009532FD"/>
    <w:rsid w:val="00955E7A"/>
    <w:rsid w:val="009750A1"/>
    <w:rsid w:val="009839C4"/>
    <w:rsid w:val="0098436A"/>
    <w:rsid w:val="009849E3"/>
    <w:rsid w:val="00986DCC"/>
    <w:rsid w:val="0098783D"/>
    <w:rsid w:val="00992D6B"/>
    <w:rsid w:val="00997AE0"/>
    <w:rsid w:val="009A32FA"/>
    <w:rsid w:val="009A71E5"/>
    <w:rsid w:val="009A7D32"/>
    <w:rsid w:val="009B13A8"/>
    <w:rsid w:val="009B19D7"/>
    <w:rsid w:val="009B2996"/>
    <w:rsid w:val="009B31B6"/>
    <w:rsid w:val="009C3A47"/>
    <w:rsid w:val="009D0A11"/>
    <w:rsid w:val="009F0140"/>
    <w:rsid w:val="009F3026"/>
    <w:rsid w:val="009F688F"/>
    <w:rsid w:val="009F7298"/>
    <w:rsid w:val="009F758A"/>
    <w:rsid w:val="00A039F9"/>
    <w:rsid w:val="00A06AAD"/>
    <w:rsid w:val="00A06BD9"/>
    <w:rsid w:val="00A06F98"/>
    <w:rsid w:val="00A11684"/>
    <w:rsid w:val="00A12C92"/>
    <w:rsid w:val="00A20164"/>
    <w:rsid w:val="00A20D7C"/>
    <w:rsid w:val="00A24DE8"/>
    <w:rsid w:val="00A2714D"/>
    <w:rsid w:val="00A31193"/>
    <w:rsid w:val="00A32FCB"/>
    <w:rsid w:val="00A34DFD"/>
    <w:rsid w:val="00A36465"/>
    <w:rsid w:val="00A43F56"/>
    <w:rsid w:val="00A46EC8"/>
    <w:rsid w:val="00A56820"/>
    <w:rsid w:val="00A67CC3"/>
    <w:rsid w:val="00A74110"/>
    <w:rsid w:val="00A86A2A"/>
    <w:rsid w:val="00AA01DB"/>
    <w:rsid w:val="00AA67DD"/>
    <w:rsid w:val="00AB6163"/>
    <w:rsid w:val="00AD4134"/>
    <w:rsid w:val="00AE119B"/>
    <w:rsid w:val="00AE2287"/>
    <w:rsid w:val="00AF2B0E"/>
    <w:rsid w:val="00AF7607"/>
    <w:rsid w:val="00B01224"/>
    <w:rsid w:val="00B04DE1"/>
    <w:rsid w:val="00B11DE5"/>
    <w:rsid w:val="00B12C7D"/>
    <w:rsid w:val="00B12C86"/>
    <w:rsid w:val="00B20806"/>
    <w:rsid w:val="00B20AC1"/>
    <w:rsid w:val="00B224B7"/>
    <w:rsid w:val="00B236C1"/>
    <w:rsid w:val="00B25A16"/>
    <w:rsid w:val="00B31B9A"/>
    <w:rsid w:val="00B36472"/>
    <w:rsid w:val="00B457F1"/>
    <w:rsid w:val="00B4691B"/>
    <w:rsid w:val="00B614C4"/>
    <w:rsid w:val="00B821E9"/>
    <w:rsid w:val="00B82C78"/>
    <w:rsid w:val="00B90A9F"/>
    <w:rsid w:val="00BA2EF0"/>
    <w:rsid w:val="00BA4548"/>
    <w:rsid w:val="00BA7D05"/>
    <w:rsid w:val="00BB5B82"/>
    <w:rsid w:val="00BC1EFB"/>
    <w:rsid w:val="00BC5EE9"/>
    <w:rsid w:val="00BC682C"/>
    <w:rsid w:val="00BD3FA1"/>
    <w:rsid w:val="00BD587E"/>
    <w:rsid w:val="00BE03C2"/>
    <w:rsid w:val="00BE2E06"/>
    <w:rsid w:val="00BE38A7"/>
    <w:rsid w:val="00BF3E7E"/>
    <w:rsid w:val="00BF4788"/>
    <w:rsid w:val="00BF6544"/>
    <w:rsid w:val="00C02B42"/>
    <w:rsid w:val="00C101F9"/>
    <w:rsid w:val="00C162C7"/>
    <w:rsid w:val="00C16991"/>
    <w:rsid w:val="00C30231"/>
    <w:rsid w:val="00C419BA"/>
    <w:rsid w:val="00C51914"/>
    <w:rsid w:val="00C52FA5"/>
    <w:rsid w:val="00C63939"/>
    <w:rsid w:val="00C710C3"/>
    <w:rsid w:val="00C71F0A"/>
    <w:rsid w:val="00C80FA6"/>
    <w:rsid w:val="00C82CCE"/>
    <w:rsid w:val="00C83D1E"/>
    <w:rsid w:val="00C860EC"/>
    <w:rsid w:val="00C86B16"/>
    <w:rsid w:val="00C876A0"/>
    <w:rsid w:val="00C96502"/>
    <w:rsid w:val="00C96A41"/>
    <w:rsid w:val="00C97F82"/>
    <w:rsid w:val="00CA24E0"/>
    <w:rsid w:val="00CA30A5"/>
    <w:rsid w:val="00CB212A"/>
    <w:rsid w:val="00CD51F1"/>
    <w:rsid w:val="00CE10DA"/>
    <w:rsid w:val="00CE31AB"/>
    <w:rsid w:val="00CE4DA6"/>
    <w:rsid w:val="00CF0023"/>
    <w:rsid w:val="00CF028D"/>
    <w:rsid w:val="00CF419F"/>
    <w:rsid w:val="00D00FE5"/>
    <w:rsid w:val="00D04009"/>
    <w:rsid w:val="00D063E9"/>
    <w:rsid w:val="00D06711"/>
    <w:rsid w:val="00D06F96"/>
    <w:rsid w:val="00D114E4"/>
    <w:rsid w:val="00D203FE"/>
    <w:rsid w:val="00D23689"/>
    <w:rsid w:val="00D3414A"/>
    <w:rsid w:val="00D34D20"/>
    <w:rsid w:val="00D40DB1"/>
    <w:rsid w:val="00D42B77"/>
    <w:rsid w:val="00D43F44"/>
    <w:rsid w:val="00D50A28"/>
    <w:rsid w:val="00D57996"/>
    <w:rsid w:val="00D67672"/>
    <w:rsid w:val="00D73F6C"/>
    <w:rsid w:val="00D811C6"/>
    <w:rsid w:val="00D81E55"/>
    <w:rsid w:val="00D834FA"/>
    <w:rsid w:val="00D84389"/>
    <w:rsid w:val="00DA5CCF"/>
    <w:rsid w:val="00DB0398"/>
    <w:rsid w:val="00DB123B"/>
    <w:rsid w:val="00DB187E"/>
    <w:rsid w:val="00DB61D7"/>
    <w:rsid w:val="00DB68B9"/>
    <w:rsid w:val="00DC0AB7"/>
    <w:rsid w:val="00DC3F34"/>
    <w:rsid w:val="00DC665A"/>
    <w:rsid w:val="00DD0DFD"/>
    <w:rsid w:val="00DD2C53"/>
    <w:rsid w:val="00DD2D1B"/>
    <w:rsid w:val="00DD40AE"/>
    <w:rsid w:val="00DD650B"/>
    <w:rsid w:val="00DE14C1"/>
    <w:rsid w:val="00DF0B1A"/>
    <w:rsid w:val="00DF3973"/>
    <w:rsid w:val="00DF6783"/>
    <w:rsid w:val="00E00666"/>
    <w:rsid w:val="00E01E4C"/>
    <w:rsid w:val="00E0202B"/>
    <w:rsid w:val="00E14794"/>
    <w:rsid w:val="00E17BC5"/>
    <w:rsid w:val="00E2396C"/>
    <w:rsid w:val="00E33C46"/>
    <w:rsid w:val="00E343D9"/>
    <w:rsid w:val="00E3452D"/>
    <w:rsid w:val="00E35F1D"/>
    <w:rsid w:val="00E3644F"/>
    <w:rsid w:val="00E50313"/>
    <w:rsid w:val="00E51D60"/>
    <w:rsid w:val="00E521B1"/>
    <w:rsid w:val="00E5295E"/>
    <w:rsid w:val="00E552F0"/>
    <w:rsid w:val="00E604C1"/>
    <w:rsid w:val="00E80B3D"/>
    <w:rsid w:val="00E949CD"/>
    <w:rsid w:val="00E977FB"/>
    <w:rsid w:val="00EA30D2"/>
    <w:rsid w:val="00EA74C2"/>
    <w:rsid w:val="00EB0633"/>
    <w:rsid w:val="00EC2AB7"/>
    <w:rsid w:val="00EC7C97"/>
    <w:rsid w:val="00ED547C"/>
    <w:rsid w:val="00EF2A83"/>
    <w:rsid w:val="00EF5D01"/>
    <w:rsid w:val="00EF738B"/>
    <w:rsid w:val="00F11E16"/>
    <w:rsid w:val="00F138C6"/>
    <w:rsid w:val="00F253E9"/>
    <w:rsid w:val="00F27463"/>
    <w:rsid w:val="00F315A4"/>
    <w:rsid w:val="00F36070"/>
    <w:rsid w:val="00F36BD6"/>
    <w:rsid w:val="00F36C6D"/>
    <w:rsid w:val="00F4513F"/>
    <w:rsid w:val="00F45D02"/>
    <w:rsid w:val="00F51D0C"/>
    <w:rsid w:val="00F55391"/>
    <w:rsid w:val="00F6796B"/>
    <w:rsid w:val="00F733ED"/>
    <w:rsid w:val="00F75486"/>
    <w:rsid w:val="00F8303E"/>
    <w:rsid w:val="00F85A5D"/>
    <w:rsid w:val="00F87BBA"/>
    <w:rsid w:val="00FB04E9"/>
    <w:rsid w:val="00FB1EDE"/>
    <w:rsid w:val="00FD354E"/>
    <w:rsid w:val="00FD466F"/>
    <w:rsid w:val="00FD67D7"/>
    <w:rsid w:val="00FD6C56"/>
    <w:rsid w:val="00FD79B1"/>
    <w:rsid w:val="00FE0B85"/>
    <w:rsid w:val="00FF0B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00D058"/>
  <w15:docId w15:val="{56F12DA1-B9FC-4801-9DB4-521DD882C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37A"/>
    <w:pPr>
      <w:tabs>
        <w:tab w:val="center" w:pos="4252"/>
        <w:tab w:val="right" w:pos="8504"/>
      </w:tabs>
      <w:spacing w:after="0" w:line="240" w:lineRule="auto"/>
    </w:pPr>
  </w:style>
  <w:style w:type="character" w:customStyle="1" w:styleId="HeaderChar">
    <w:name w:val="Header Char"/>
    <w:basedOn w:val="DefaultParagraphFont"/>
    <w:link w:val="Header"/>
    <w:uiPriority w:val="99"/>
    <w:rsid w:val="0012137A"/>
    <w:rPr>
      <w:lang w:val="es-EC"/>
    </w:rPr>
  </w:style>
  <w:style w:type="paragraph" w:styleId="Footer">
    <w:name w:val="footer"/>
    <w:basedOn w:val="Normal"/>
    <w:link w:val="FooterChar"/>
    <w:uiPriority w:val="99"/>
    <w:unhideWhenUsed/>
    <w:rsid w:val="0012137A"/>
    <w:pPr>
      <w:tabs>
        <w:tab w:val="center" w:pos="4252"/>
        <w:tab w:val="right" w:pos="8504"/>
      </w:tabs>
      <w:spacing w:after="0" w:line="240" w:lineRule="auto"/>
    </w:pPr>
  </w:style>
  <w:style w:type="character" w:customStyle="1" w:styleId="FooterChar">
    <w:name w:val="Footer Char"/>
    <w:basedOn w:val="DefaultParagraphFont"/>
    <w:link w:val="Footer"/>
    <w:uiPriority w:val="99"/>
    <w:rsid w:val="0012137A"/>
    <w:rPr>
      <w:lang w:val="es-EC"/>
    </w:rPr>
  </w:style>
  <w:style w:type="character" w:styleId="Hyperlink">
    <w:name w:val="Hyperlink"/>
    <w:basedOn w:val="DefaultParagraphFont"/>
    <w:uiPriority w:val="99"/>
    <w:unhideWhenUsed/>
    <w:rsid w:val="0012137A"/>
    <w:rPr>
      <w:color w:val="0000FF" w:themeColor="hyperlink"/>
      <w:u w:val="single"/>
    </w:rPr>
  </w:style>
  <w:style w:type="paragraph" w:styleId="ListParagraph">
    <w:name w:val="List Paragraph"/>
    <w:basedOn w:val="Normal"/>
    <w:uiPriority w:val="34"/>
    <w:qFormat/>
    <w:rsid w:val="00D203FE"/>
    <w:pPr>
      <w:ind w:left="720"/>
      <w:contextualSpacing/>
    </w:pPr>
  </w:style>
  <w:style w:type="paragraph" w:styleId="NoSpacing">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BalloonText">
    <w:name w:val="Balloon Text"/>
    <w:basedOn w:val="Normal"/>
    <w:link w:val="BalloonTextChar"/>
    <w:uiPriority w:val="99"/>
    <w:semiHidden/>
    <w:unhideWhenUsed/>
    <w:rsid w:val="002C09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015EA8"/>
    <w:pPr>
      <w:ind w:left="720"/>
    </w:pPr>
    <w:rPr>
      <w:rFonts w:eastAsiaTheme="minorHAnsi"/>
      <w:lang w:val="es-ES" w:eastAsia="es-ES"/>
    </w:rPr>
  </w:style>
  <w:style w:type="paragraph" w:styleId="NormalWeb">
    <w:name w:val="Normal (Web)"/>
    <w:basedOn w:val="Normal"/>
    <w:uiPriority w:val="99"/>
    <w:unhideWhenUsed/>
    <w:rsid w:val="004E1BE6"/>
    <w:pPr>
      <w:spacing w:before="100" w:beforeAutospacing="1" w:after="100" w:afterAutospacing="1" w:line="240" w:lineRule="auto"/>
    </w:pPr>
    <w:rPr>
      <w:rFonts w:eastAsiaTheme="minorHAnsi" w:cs="Calibri"/>
      <w:lang w:eastAsia="es-EC"/>
    </w:rPr>
  </w:style>
  <w:style w:type="character" w:styleId="Strong">
    <w:name w:val="Strong"/>
    <w:basedOn w:val="DefaultParagraphFont"/>
    <w:uiPriority w:val="22"/>
    <w:qFormat/>
    <w:rsid w:val="00C86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42575">
      <w:bodyDiv w:val="1"/>
      <w:marLeft w:val="0"/>
      <w:marRight w:val="0"/>
      <w:marTop w:val="0"/>
      <w:marBottom w:val="0"/>
      <w:divBdr>
        <w:top w:val="none" w:sz="0" w:space="0" w:color="auto"/>
        <w:left w:val="none" w:sz="0" w:space="0" w:color="auto"/>
        <w:bottom w:val="none" w:sz="0" w:space="0" w:color="auto"/>
        <w:right w:val="none" w:sz="0" w:space="0" w:color="auto"/>
      </w:divBdr>
    </w:div>
    <w:div w:id="64039240">
      <w:bodyDiv w:val="1"/>
      <w:marLeft w:val="0"/>
      <w:marRight w:val="0"/>
      <w:marTop w:val="0"/>
      <w:marBottom w:val="0"/>
      <w:divBdr>
        <w:top w:val="none" w:sz="0" w:space="0" w:color="auto"/>
        <w:left w:val="none" w:sz="0" w:space="0" w:color="auto"/>
        <w:bottom w:val="none" w:sz="0" w:space="0" w:color="auto"/>
        <w:right w:val="none" w:sz="0" w:space="0" w:color="auto"/>
      </w:divBdr>
    </w:div>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85656557">
      <w:bodyDiv w:val="1"/>
      <w:marLeft w:val="0"/>
      <w:marRight w:val="0"/>
      <w:marTop w:val="0"/>
      <w:marBottom w:val="0"/>
      <w:divBdr>
        <w:top w:val="none" w:sz="0" w:space="0" w:color="auto"/>
        <w:left w:val="none" w:sz="0" w:space="0" w:color="auto"/>
        <w:bottom w:val="none" w:sz="0" w:space="0" w:color="auto"/>
        <w:right w:val="none" w:sz="0" w:space="0" w:color="auto"/>
      </w:divBdr>
    </w:div>
    <w:div w:id="196696775">
      <w:bodyDiv w:val="1"/>
      <w:marLeft w:val="0"/>
      <w:marRight w:val="0"/>
      <w:marTop w:val="0"/>
      <w:marBottom w:val="0"/>
      <w:divBdr>
        <w:top w:val="none" w:sz="0" w:space="0" w:color="auto"/>
        <w:left w:val="none" w:sz="0" w:space="0" w:color="auto"/>
        <w:bottom w:val="none" w:sz="0" w:space="0" w:color="auto"/>
        <w:right w:val="none" w:sz="0" w:space="0" w:color="auto"/>
      </w:divBdr>
    </w:div>
    <w:div w:id="304555753">
      <w:bodyDiv w:val="1"/>
      <w:marLeft w:val="0"/>
      <w:marRight w:val="0"/>
      <w:marTop w:val="0"/>
      <w:marBottom w:val="0"/>
      <w:divBdr>
        <w:top w:val="none" w:sz="0" w:space="0" w:color="auto"/>
        <w:left w:val="none" w:sz="0" w:space="0" w:color="auto"/>
        <w:bottom w:val="none" w:sz="0" w:space="0" w:color="auto"/>
        <w:right w:val="none" w:sz="0" w:space="0" w:color="auto"/>
      </w:divBdr>
    </w:div>
    <w:div w:id="324743802">
      <w:bodyDiv w:val="1"/>
      <w:marLeft w:val="0"/>
      <w:marRight w:val="0"/>
      <w:marTop w:val="0"/>
      <w:marBottom w:val="0"/>
      <w:divBdr>
        <w:top w:val="none" w:sz="0" w:space="0" w:color="auto"/>
        <w:left w:val="none" w:sz="0" w:space="0" w:color="auto"/>
        <w:bottom w:val="none" w:sz="0" w:space="0" w:color="auto"/>
        <w:right w:val="none" w:sz="0" w:space="0" w:color="auto"/>
      </w:divBdr>
    </w:div>
    <w:div w:id="325942390">
      <w:bodyDiv w:val="1"/>
      <w:marLeft w:val="0"/>
      <w:marRight w:val="0"/>
      <w:marTop w:val="0"/>
      <w:marBottom w:val="0"/>
      <w:divBdr>
        <w:top w:val="none" w:sz="0" w:space="0" w:color="auto"/>
        <w:left w:val="none" w:sz="0" w:space="0" w:color="auto"/>
        <w:bottom w:val="none" w:sz="0" w:space="0" w:color="auto"/>
        <w:right w:val="none" w:sz="0" w:space="0" w:color="auto"/>
      </w:divBdr>
    </w:div>
    <w:div w:id="327247887">
      <w:bodyDiv w:val="1"/>
      <w:marLeft w:val="0"/>
      <w:marRight w:val="0"/>
      <w:marTop w:val="0"/>
      <w:marBottom w:val="0"/>
      <w:divBdr>
        <w:top w:val="none" w:sz="0" w:space="0" w:color="auto"/>
        <w:left w:val="none" w:sz="0" w:space="0" w:color="auto"/>
        <w:bottom w:val="none" w:sz="0" w:space="0" w:color="auto"/>
        <w:right w:val="none" w:sz="0" w:space="0" w:color="auto"/>
      </w:divBdr>
    </w:div>
    <w:div w:id="347408727">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418017843">
      <w:bodyDiv w:val="1"/>
      <w:marLeft w:val="0"/>
      <w:marRight w:val="0"/>
      <w:marTop w:val="0"/>
      <w:marBottom w:val="0"/>
      <w:divBdr>
        <w:top w:val="none" w:sz="0" w:space="0" w:color="auto"/>
        <w:left w:val="none" w:sz="0" w:space="0" w:color="auto"/>
        <w:bottom w:val="none" w:sz="0" w:space="0" w:color="auto"/>
        <w:right w:val="none" w:sz="0" w:space="0" w:color="auto"/>
      </w:divBdr>
    </w:div>
    <w:div w:id="425541688">
      <w:bodyDiv w:val="1"/>
      <w:marLeft w:val="0"/>
      <w:marRight w:val="0"/>
      <w:marTop w:val="0"/>
      <w:marBottom w:val="0"/>
      <w:divBdr>
        <w:top w:val="none" w:sz="0" w:space="0" w:color="auto"/>
        <w:left w:val="none" w:sz="0" w:space="0" w:color="auto"/>
        <w:bottom w:val="none" w:sz="0" w:space="0" w:color="auto"/>
        <w:right w:val="none" w:sz="0" w:space="0" w:color="auto"/>
      </w:divBdr>
    </w:div>
    <w:div w:id="43879609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499733946">
      <w:bodyDiv w:val="1"/>
      <w:marLeft w:val="0"/>
      <w:marRight w:val="0"/>
      <w:marTop w:val="0"/>
      <w:marBottom w:val="0"/>
      <w:divBdr>
        <w:top w:val="none" w:sz="0" w:space="0" w:color="auto"/>
        <w:left w:val="none" w:sz="0" w:space="0" w:color="auto"/>
        <w:bottom w:val="none" w:sz="0" w:space="0" w:color="auto"/>
        <w:right w:val="none" w:sz="0" w:space="0" w:color="auto"/>
      </w:divBdr>
    </w:div>
    <w:div w:id="595753193">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79502280">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804274043">
      <w:bodyDiv w:val="1"/>
      <w:marLeft w:val="0"/>
      <w:marRight w:val="0"/>
      <w:marTop w:val="0"/>
      <w:marBottom w:val="0"/>
      <w:divBdr>
        <w:top w:val="none" w:sz="0" w:space="0" w:color="auto"/>
        <w:left w:val="none" w:sz="0" w:space="0" w:color="auto"/>
        <w:bottom w:val="none" w:sz="0" w:space="0" w:color="auto"/>
        <w:right w:val="none" w:sz="0" w:space="0" w:color="auto"/>
      </w:divBdr>
    </w:div>
    <w:div w:id="813528857">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028801262">
      <w:bodyDiv w:val="1"/>
      <w:marLeft w:val="0"/>
      <w:marRight w:val="0"/>
      <w:marTop w:val="0"/>
      <w:marBottom w:val="0"/>
      <w:divBdr>
        <w:top w:val="none" w:sz="0" w:space="0" w:color="auto"/>
        <w:left w:val="none" w:sz="0" w:space="0" w:color="auto"/>
        <w:bottom w:val="none" w:sz="0" w:space="0" w:color="auto"/>
        <w:right w:val="none" w:sz="0" w:space="0" w:color="auto"/>
      </w:divBdr>
    </w:div>
    <w:div w:id="1076049649">
      <w:bodyDiv w:val="1"/>
      <w:marLeft w:val="0"/>
      <w:marRight w:val="0"/>
      <w:marTop w:val="0"/>
      <w:marBottom w:val="0"/>
      <w:divBdr>
        <w:top w:val="none" w:sz="0" w:space="0" w:color="auto"/>
        <w:left w:val="none" w:sz="0" w:space="0" w:color="auto"/>
        <w:bottom w:val="none" w:sz="0" w:space="0" w:color="auto"/>
        <w:right w:val="none" w:sz="0" w:space="0" w:color="auto"/>
      </w:divBdr>
    </w:div>
    <w:div w:id="1089738620">
      <w:bodyDiv w:val="1"/>
      <w:marLeft w:val="0"/>
      <w:marRight w:val="0"/>
      <w:marTop w:val="0"/>
      <w:marBottom w:val="0"/>
      <w:divBdr>
        <w:top w:val="none" w:sz="0" w:space="0" w:color="auto"/>
        <w:left w:val="none" w:sz="0" w:space="0" w:color="auto"/>
        <w:bottom w:val="none" w:sz="0" w:space="0" w:color="auto"/>
        <w:right w:val="none" w:sz="0" w:space="0" w:color="auto"/>
      </w:divBdr>
    </w:div>
    <w:div w:id="1127743840">
      <w:bodyDiv w:val="1"/>
      <w:marLeft w:val="0"/>
      <w:marRight w:val="0"/>
      <w:marTop w:val="0"/>
      <w:marBottom w:val="0"/>
      <w:divBdr>
        <w:top w:val="none" w:sz="0" w:space="0" w:color="auto"/>
        <w:left w:val="none" w:sz="0" w:space="0" w:color="auto"/>
        <w:bottom w:val="none" w:sz="0" w:space="0" w:color="auto"/>
        <w:right w:val="none" w:sz="0" w:space="0" w:color="auto"/>
      </w:divBdr>
    </w:div>
    <w:div w:id="1252859025">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75676952">
      <w:bodyDiv w:val="1"/>
      <w:marLeft w:val="0"/>
      <w:marRight w:val="0"/>
      <w:marTop w:val="0"/>
      <w:marBottom w:val="0"/>
      <w:divBdr>
        <w:top w:val="none" w:sz="0" w:space="0" w:color="auto"/>
        <w:left w:val="none" w:sz="0" w:space="0" w:color="auto"/>
        <w:bottom w:val="none" w:sz="0" w:space="0" w:color="auto"/>
        <w:right w:val="none" w:sz="0" w:space="0" w:color="auto"/>
      </w:divBdr>
    </w:div>
    <w:div w:id="1486045171">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68034500">
      <w:bodyDiv w:val="1"/>
      <w:marLeft w:val="0"/>
      <w:marRight w:val="0"/>
      <w:marTop w:val="0"/>
      <w:marBottom w:val="0"/>
      <w:divBdr>
        <w:top w:val="none" w:sz="0" w:space="0" w:color="auto"/>
        <w:left w:val="none" w:sz="0" w:space="0" w:color="auto"/>
        <w:bottom w:val="none" w:sz="0" w:space="0" w:color="auto"/>
        <w:right w:val="none" w:sz="0" w:space="0" w:color="auto"/>
      </w:divBdr>
    </w:div>
    <w:div w:id="1877741284">
      <w:bodyDiv w:val="1"/>
      <w:marLeft w:val="0"/>
      <w:marRight w:val="0"/>
      <w:marTop w:val="0"/>
      <w:marBottom w:val="0"/>
      <w:divBdr>
        <w:top w:val="none" w:sz="0" w:space="0" w:color="auto"/>
        <w:left w:val="none" w:sz="0" w:space="0" w:color="auto"/>
        <w:bottom w:val="none" w:sz="0" w:space="0" w:color="auto"/>
        <w:right w:val="none" w:sz="0" w:space="0" w:color="auto"/>
      </w:divBdr>
    </w:div>
    <w:div w:id="1953786093">
      <w:bodyDiv w:val="1"/>
      <w:marLeft w:val="0"/>
      <w:marRight w:val="0"/>
      <w:marTop w:val="0"/>
      <w:marBottom w:val="0"/>
      <w:divBdr>
        <w:top w:val="none" w:sz="0" w:space="0" w:color="auto"/>
        <w:left w:val="none" w:sz="0" w:space="0" w:color="auto"/>
        <w:bottom w:val="none" w:sz="0" w:space="0" w:color="auto"/>
        <w:right w:val="none" w:sz="0" w:space="0" w:color="auto"/>
      </w:divBdr>
    </w:div>
    <w:div w:id="1997221315">
      <w:bodyDiv w:val="1"/>
      <w:marLeft w:val="0"/>
      <w:marRight w:val="0"/>
      <w:marTop w:val="0"/>
      <w:marBottom w:val="0"/>
      <w:divBdr>
        <w:top w:val="none" w:sz="0" w:space="0" w:color="auto"/>
        <w:left w:val="none" w:sz="0" w:space="0" w:color="auto"/>
        <w:bottom w:val="none" w:sz="0" w:space="0" w:color="auto"/>
        <w:right w:val="none" w:sz="0" w:space="0" w:color="auto"/>
      </w:divBdr>
    </w:div>
    <w:div w:id="2077510244">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30D55-0BD2-4398-AABD-CAADF55A4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1642</Words>
  <Characters>9031</Characters>
  <Application>Microsoft Office Word</Application>
  <DocSecurity>0</DocSecurity>
  <Lines>75</Lines>
  <Paragraphs>21</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10652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Santiago Gómez</cp:lastModifiedBy>
  <cp:revision>18</cp:revision>
  <cp:lastPrinted>2018-06-07T22:31:00Z</cp:lastPrinted>
  <dcterms:created xsi:type="dcterms:W3CDTF">2018-11-20T20:26:00Z</dcterms:created>
  <dcterms:modified xsi:type="dcterms:W3CDTF">2018-11-20T20:34:00Z</dcterms:modified>
</cp:coreProperties>
</file>