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F60F2" w:rsidRDefault="009A4487" w:rsidP="009A4487">
      <w:pPr>
        <w:ind w:left="5664"/>
        <w:rPr>
          <w:b/>
        </w:rPr>
      </w:pPr>
      <w:bookmarkStart w:id="0" w:name="_GoBack"/>
      <w:bookmarkEnd w:id="0"/>
      <w:r>
        <w:rPr>
          <w:b/>
        </w:rPr>
        <w:t>Quito,  27 de Septiembre</w:t>
      </w:r>
      <w:r w:rsidR="000F60F2">
        <w:rPr>
          <w:b/>
        </w:rPr>
        <w:t xml:space="preserve"> de 2017</w:t>
      </w:r>
    </w:p>
    <w:p w:rsidR="000F60F2" w:rsidRDefault="000F60F2" w:rsidP="000F60F2">
      <w:pPr>
        <w:jc w:val="right"/>
        <w:rPr>
          <w:b/>
        </w:rPr>
      </w:pPr>
    </w:p>
    <w:p w:rsidR="000F60F2" w:rsidRPr="006437E2" w:rsidRDefault="000F60F2" w:rsidP="000F60F2">
      <w:pPr>
        <w:tabs>
          <w:tab w:val="left" w:pos="1650"/>
        </w:tabs>
        <w:spacing w:line="240" w:lineRule="atLeast"/>
        <w:contextualSpacing/>
      </w:pPr>
      <w:r w:rsidRPr="006437E2">
        <w:t>Ing.</w:t>
      </w:r>
    </w:p>
    <w:p w:rsidR="000F60F2" w:rsidRPr="006437E2" w:rsidRDefault="000F60F2" w:rsidP="000F60F2">
      <w:pPr>
        <w:tabs>
          <w:tab w:val="left" w:pos="1650"/>
        </w:tabs>
        <w:spacing w:line="240" w:lineRule="atLeast"/>
        <w:contextualSpacing/>
      </w:pPr>
      <w:r>
        <w:t>Santiago Saavedra</w:t>
      </w:r>
    </w:p>
    <w:p w:rsidR="000F60F2" w:rsidRDefault="005F67AB" w:rsidP="000F60F2">
      <w:pPr>
        <w:tabs>
          <w:tab w:val="left" w:pos="1650"/>
        </w:tabs>
        <w:spacing w:line="240" w:lineRule="atLeast"/>
        <w:contextualSpacing/>
        <w:rPr>
          <w:b/>
        </w:rPr>
      </w:pPr>
      <w:r>
        <w:rPr>
          <w:b/>
        </w:rPr>
        <w:t>Gerente de Información y Tecnología</w:t>
      </w:r>
    </w:p>
    <w:p w:rsidR="000F60F2" w:rsidRDefault="000F60F2" w:rsidP="000F60F2">
      <w:pPr>
        <w:tabs>
          <w:tab w:val="left" w:pos="1650"/>
        </w:tabs>
        <w:spacing w:line="240" w:lineRule="atLeast"/>
        <w:contextualSpacing/>
        <w:rPr>
          <w:b/>
        </w:rPr>
      </w:pPr>
      <w:r>
        <w:rPr>
          <w:b/>
        </w:rPr>
        <w:t>LABORATORIOS LIFE</w:t>
      </w:r>
    </w:p>
    <w:p w:rsidR="000F60F2" w:rsidRPr="006437E2" w:rsidRDefault="000F60F2" w:rsidP="000F60F2">
      <w:pPr>
        <w:tabs>
          <w:tab w:val="left" w:pos="1650"/>
        </w:tabs>
        <w:spacing w:line="240" w:lineRule="atLeast"/>
        <w:contextualSpacing/>
      </w:pPr>
      <w:r w:rsidRPr="006437E2">
        <w:t>Ciudad.-</w:t>
      </w:r>
    </w:p>
    <w:p w:rsidR="000F60F2" w:rsidRDefault="000F60F2" w:rsidP="000F60F2">
      <w:pPr>
        <w:pStyle w:val="Sinespaciado"/>
        <w:jc w:val="both"/>
      </w:pPr>
    </w:p>
    <w:p w:rsidR="000F60F2" w:rsidRDefault="000F60F2" w:rsidP="000F60F2">
      <w:pPr>
        <w:pStyle w:val="Sinespaciado"/>
        <w:jc w:val="both"/>
      </w:pPr>
      <w:r>
        <w:t>Estimado Ingeniero:</w:t>
      </w:r>
    </w:p>
    <w:p w:rsidR="000F60F2" w:rsidRDefault="000F60F2" w:rsidP="000F60F2">
      <w:pPr>
        <w:pStyle w:val="Default"/>
        <w:jc w:val="both"/>
        <w:rPr>
          <w:rFonts w:cs="Times New Roman"/>
          <w:color w:val="auto"/>
          <w:sz w:val="22"/>
          <w:szCs w:val="22"/>
          <w:lang w:val="es-EC"/>
        </w:rPr>
      </w:pPr>
    </w:p>
    <w:p w:rsidR="000F60F2" w:rsidRDefault="000F60F2" w:rsidP="000F60F2">
      <w:pPr>
        <w:pStyle w:val="Default"/>
        <w:jc w:val="both"/>
        <w:rPr>
          <w:sz w:val="22"/>
          <w:szCs w:val="22"/>
        </w:rPr>
      </w:pPr>
      <w:r>
        <w:rPr>
          <w:sz w:val="22"/>
          <w:szCs w:val="22"/>
        </w:rPr>
        <w:t xml:space="preserve">Reciba un cordial saludo de quienes conformamos </w:t>
      </w:r>
      <w:r>
        <w:rPr>
          <w:b/>
          <w:bCs/>
          <w:sz w:val="22"/>
          <w:szCs w:val="22"/>
        </w:rPr>
        <w:t xml:space="preserve">Data </w:t>
      </w:r>
      <w:proofErr w:type="spellStart"/>
      <w:r>
        <w:rPr>
          <w:b/>
          <w:bCs/>
          <w:sz w:val="22"/>
          <w:szCs w:val="22"/>
        </w:rPr>
        <w:t>Solutions</w:t>
      </w:r>
      <w:proofErr w:type="spellEnd"/>
      <w:r>
        <w:rPr>
          <w:b/>
          <w:bCs/>
          <w:sz w:val="22"/>
          <w:szCs w:val="22"/>
        </w:rPr>
        <w:t xml:space="preserve"> S.A.</w:t>
      </w:r>
      <w:r>
        <w:rPr>
          <w:sz w:val="22"/>
          <w:szCs w:val="22"/>
        </w:rPr>
        <w:t>, especialistas en la Administración Custodia y Digitalización de información Física y Digital. A través de la presente nos es grato hacerle llegar nuestra propuesta por los Servicios de Gestión Integral Documental.</w:t>
      </w:r>
    </w:p>
    <w:p w:rsidR="000F60F2" w:rsidRDefault="000F60F2" w:rsidP="000F60F2">
      <w:pPr>
        <w:pStyle w:val="Default"/>
        <w:jc w:val="both"/>
        <w:rPr>
          <w:b/>
          <w:bCs/>
          <w:sz w:val="22"/>
          <w:szCs w:val="22"/>
        </w:rPr>
      </w:pPr>
    </w:p>
    <w:p w:rsidR="000F60F2" w:rsidRDefault="000F60F2" w:rsidP="000F60F2">
      <w:pPr>
        <w:pStyle w:val="Default"/>
        <w:jc w:val="both"/>
        <w:rPr>
          <w:b/>
          <w:bCs/>
          <w:sz w:val="22"/>
          <w:szCs w:val="22"/>
        </w:rPr>
      </w:pPr>
      <w:r w:rsidRPr="00EB0633">
        <w:rPr>
          <w:b/>
          <w:bCs/>
          <w:sz w:val="22"/>
          <w:szCs w:val="22"/>
        </w:rPr>
        <w:t>Antecedentes</w:t>
      </w:r>
    </w:p>
    <w:p w:rsidR="000F60F2" w:rsidRDefault="000F60F2" w:rsidP="000F60F2">
      <w:pPr>
        <w:pStyle w:val="Default"/>
        <w:jc w:val="both"/>
        <w:rPr>
          <w:b/>
          <w:bCs/>
          <w:sz w:val="22"/>
          <w:szCs w:val="22"/>
        </w:rPr>
      </w:pPr>
    </w:p>
    <w:p w:rsidR="000F60F2" w:rsidRDefault="000F60F2" w:rsidP="000F60F2">
      <w:pPr>
        <w:pStyle w:val="Default"/>
        <w:jc w:val="both"/>
        <w:rPr>
          <w:rStyle w:val="companylabel"/>
        </w:rPr>
      </w:pPr>
      <w:r>
        <w:rPr>
          <w:rStyle w:val="companylabel"/>
        </w:rPr>
        <w:t xml:space="preserve">Se visitó las instalaciones de </w:t>
      </w:r>
      <w:r w:rsidRPr="00D00DB9">
        <w:rPr>
          <w:rStyle w:val="companylabel"/>
          <w:b/>
          <w:i/>
          <w:sz w:val="22"/>
          <w:szCs w:val="22"/>
        </w:rPr>
        <w:t>LABORATORIOS LIFE</w:t>
      </w:r>
      <w:r w:rsidRPr="006437E2">
        <w:rPr>
          <w:rStyle w:val="companylabel"/>
        </w:rPr>
        <w:t>, empresa de indu</w:t>
      </w:r>
      <w:r>
        <w:rPr>
          <w:rStyle w:val="companylabel"/>
        </w:rPr>
        <w:t>s</w:t>
      </w:r>
      <w:r w:rsidR="004B04C3">
        <w:rPr>
          <w:rStyle w:val="companylabel"/>
        </w:rPr>
        <w:t>tria farmacéutica, con más de 75</w:t>
      </w:r>
      <w:r w:rsidRPr="006437E2">
        <w:rPr>
          <w:rStyle w:val="companylabel"/>
        </w:rPr>
        <w:t xml:space="preserve"> años en el mercado.</w:t>
      </w:r>
    </w:p>
    <w:p w:rsidR="000F60F2" w:rsidRDefault="000F60F2" w:rsidP="000F60F2">
      <w:pPr>
        <w:pStyle w:val="Default"/>
        <w:jc w:val="both"/>
        <w:rPr>
          <w:rStyle w:val="companylabel"/>
        </w:rPr>
      </w:pPr>
    </w:p>
    <w:p w:rsidR="000F60F2" w:rsidRDefault="000F60F2" w:rsidP="000F60F2">
      <w:pPr>
        <w:pStyle w:val="Default"/>
        <w:jc w:val="both"/>
        <w:rPr>
          <w:rFonts w:asciiTheme="minorHAnsi" w:hAnsiTheme="minorHAnsi" w:cs="Arial"/>
          <w:bCs/>
          <w:sz w:val="22"/>
          <w:szCs w:val="22"/>
        </w:rPr>
      </w:pPr>
      <w:r w:rsidRPr="00D00DB9">
        <w:rPr>
          <w:rFonts w:asciiTheme="minorHAnsi" w:hAnsiTheme="minorHAnsi" w:cs="Arial"/>
          <w:b/>
          <w:bCs/>
          <w:i/>
          <w:sz w:val="22"/>
          <w:szCs w:val="22"/>
        </w:rPr>
        <w:t>LABORATORIOS LIFE</w:t>
      </w:r>
      <w:r w:rsidRPr="00155B06">
        <w:rPr>
          <w:rFonts w:asciiTheme="minorHAnsi" w:hAnsiTheme="minorHAnsi" w:cs="Arial"/>
          <w:bCs/>
          <w:sz w:val="22"/>
          <w:szCs w:val="22"/>
        </w:rPr>
        <w:t xml:space="preserve">  </w:t>
      </w:r>
      <w:r>
        <w:rPr>
          <w:rFonts w:asciiTheme="minorHAnsi" w:hAnsiTheme="minorHAnsi" w:cs="Arial"/>
          <w:bCs/>
          <w:sz w:val="22"/>
          <w:szCs w:val="22"/>
        </w:rPr>
        <w:t xml:space="preserve">está </w:t>
      </w:r>
      <w:r w:rsidRPr="00155B06">
        <w:rPr>
          <w:rFonts w:asciiTheme="minorHAnsi" w:hAnsiTheme="minorHAnsi" w:cs="Arial"/>
          <w:bCs/>
          <w:sz w:val="22"/>
          <w:szCs w:val="22"/>
        </w:rPr>
        <w:t>u</w:t>
      </w:r>
      <w:r>
        <w:rPr>
          <w:rFonts w:asciiTheme="minorHAnsi" w:hAnsiTheme="minorHAnsi" w:cs="Arial"/>
          <w:bCs/>
          <w:sz w:val="22"/>
          <w:szCs w:val="22"/>
        </w:rPr>
        <w:t xml:space="preserve">bicado en </w:t>
      </w:r>
      <w:r>
        <w:rPr>
          <w:rFonts w:ascii="Arial" w:hAnsi="Arial" w:cs="Arial"/>
          <w:color w:val="222222"/>
          <w:sz w:val="20"/>
          <w:szCs w:val="20"/>
          <w:shd w:val="clear" w:color="auto" w:fill="FFFFFF"/>
        </w:rPr>
        <w:t>Av. de la Prensa y Juan Galarza</w:t>
      </w:r>
      <w:r>
        <w:rPr>
          <w:rFonts w:asciiTheme="minorHAnsi" w:hAnsiTheme="minorHAnsi" w:cs="Arial"/>
          <w:bCs/>
          <w:sz w:val="22"/>
          <w:szCs w:val="22"/>
        </w:rPr>
        <w:t>.</w:t>
      </w:r>
    </w:p>
    <w:p w:rsidR="000F60F2" w:rsidRDefault="000F60F2" w:rsidP="000F60F2">
      <w:pPr>
        <w:pStyle w:val="Default"/>
        <w:jc w:val="both"/>
        <w:rPr>
          <w:rStyle w:val="companylabel"/>
        </w:rPr>
      </w:pPr>
      <w:r w:rsidRPr="006437E2">
        <w:rPr>
          <w:rStyle w:val="companylabel"/>
        </w:rPr>
        <w:t xml:space="preserve">Actualmente tienen </w:t>
      </w:r>
      <w:r w:rsidR="004B04C3">
        <w:rPr>
          <w:rStyle w:val="companylabel"/>
        </w:rPr>
        <w:t>aproximadamente 1515</w:t>
      </w:r>
      <w:r w:rsidRPr="006437E2">
        <w:rPr>
          <w:rStyle w:val="companylabel"/>
        </w:rPr>
        <w:t xml:space="preserve"> cajas con </w:t>
      </w:r>
      <w:r>
        <w:rPr>
          <w:rStyle w:val="companylabel"/>
        </w:rPr>
        <w:t>información</w:t>
      </w:r>
      <w:r w:rsidR="004B04C3">
        <w:rPr>
          <w:rStyle w:val="companylabel"/>
        </w:rPr>
        <w:t xml:space="preserve"> del departamento de Contabilidad</w:t>
      </w:r>
      <w:r>
        <w:rPr>
          <w:rStyle w:val="companylabel"/>
        </w:rPr>
        <w:t xml:space="preserve"> con los siguientes documentos: </w:t>
      </w:r>
      <w:r>
        <w:t>LISTA DE SELECCIÓN, ACTA DE ENTREGA, GUIA DE REMISION, FACTURA, GUIA DE REMISION DE LA EMPRESA DE TRANSPORTE. Los campos de indexación para una búsqueda</w:t>
      </w:r>
      <w:r w:rsidR="004B04C3">
        <w:t xml:space="preserve"> eficiente son:</w:t>
      </w:r>
      <w:r w:rsidR="00731572">
        <w:t xml:space="preserve"> número de factura, egresos, notas de crédito, retenciones, cheques, recibos de cobro, </w:t>
      </w:r>
      <w:proofErr w:type="spellStart"/>
      <w:r w:rsidR="00731572">
        <w:t>etc</w:t>
      </w:r>
      <w:proofErr w:type="spellEnd"/>
      <w:r w:rsidR="00731572">
        <w:t xml:space="preserve">, y fecha en la que se generó el documento. </w:t>
      </w:r>
    </w:p>
    <w:p w:rsidR="000F60F2" w:rsidRDefault="000F60F2" w:rsidP="000F60F2">
      <w:pPr>
        <w:pStyle w:val="Default"/>
        <w:jc w:val="both"/>
        <w:rPr>
          <w:rFonts w:asciiTheme="minorHAnsi" w:hAnsiTheme="minorHAnsi" w:cs="Arial"/>
          <w:bCs/>
          <w:sz w:val="22"/>
          <w:szCs w:val="22"/>
        </w:rPr>
      </w:pPr>
      <w:r>
        <w:rPr>
          <w:rFonts w:asciiTheme="minorHAnsi" w:hAnsiTheme="minorHAnsi" w:cs="Arial"/>
          <w:bCs/>
          <w:sz w:val="22"/>
          <w:szCs w:val="22"/>
        </w:rPr>
        <w:t>Las bodegas que utilizan par</w:t>
      </w:r>
      <w:r w:rsidR="004B04C3">
        <w:rPr>
          <w:rFonts w:asciiTheme="minorHAnsi" w:hAnsiTheme="minorHAnsi" w:cs="Arial"/>
          <w:bCs/>
          <w:sz w:val="22"/>
          <w:szCs w:val="22"/>
        </w:rPr>
        <w:t xml:space="preserve">a la custodia de sus archivos son grandes, sin embargo la gerencia Administrativa y Financiera han decidido sacar la información de sus instalaciones,  </w:t>
      </w:r>
      <w:r w:rsidR="00574A81">
        <w:rPr>
          <w:rFonts w:asciiTheme="minorHAnsi" w:hAnsiTheme="minorHAnsi" w:cs="Arial"/>
          <w:bCs/>
          <w:sz w:val="22"/>
          <w:szCs w:val="22"/>
        </w:rPr>
        <w:t xml:space="preserve">entre otros motivos por la falta de garantías en términos de seguridad que no tiene el lugar designado y porque tienen previsto darle otra utilidad a ese espacio. </w:t>
      </w:r>
    </w:p>
    <w:p w:rsidR="000F60F2" w:rsidRDefault="000F60F2" w:rsidP="000F60F2">
      <w:pPr>
        <w:pStyle w:val="Default"/>
        <w:jc w:val="both"/>
        <w:rPr>
          <w:rFonts w:asciiTheme="minorHAnsi" w:hAnsiTheme="minorHAnsi" w:cs="Arial"/>
          <w:bCs/>
          <w:sz w:val="22"/>
          <w:szCs w:val="22"/>
        </w:rPr>
      </w:pPr>
    </w:p>
    <w:p w:rsidR="000F60F2" w:rsidRPr="00155B06" w:rsidRDefault="000F60F2" w:rsidP="000F60F2">
      <w:pPr>
        <w:pStyle w:val="Default"/>
        <w:rPr>
          <w:rFonts w:asciiTheme="minorHAnsi" w:hAnsiTheme="minorHAnsi" w:cs="Arial"/>
          <w:bCs/>
          <w:sz w:val="22"/>
          <w:szCs w:val="22"/>
        </w:rPr>
      </w:pPr>
      <w:r w:rsidRPr="00155B06">
        <w:rPr>
          <w:rFonts w:asciiTheme="minorHAnsi" w:hAnsiTheme="minorHAnsi" w:cs="Arial"/>
          <w:bCs/>
          <w:sz w:val="22"/>
          <w:szCs w:val="22"/>
        </w:rPr>
        <w:t>Los documentos a custodiar son los siguientes:</w:t>
      </w:r>
    </w:p>
    <w:p w:rsidR="000F60F2" w:rsidRPr="00155B06" w:rsidRDefault="000F60F2" w:rsidP="000F60F2">
      <w:pPr>
        <w:pStyle w:val="Default"/>
        <w:rPr>
          <w:rFonts w:asciiTheme="minorHAnsi" w:hAnsiTheme="minorHAnsi" w:cs="Arial"/>
          <w:bCs/>
          <w:sz w:val="22"/>
          <w:szCs w:val="22"/>
        </w:rPr>
      </w:pPr>
    </w:p>
    <w:p w:rsidR="000F60F2" w:rsidRPr="00155B06" w:rsidRDefault="000F60F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Facturas.</w:t>
      </w:r>
    </w:p>
    <w:p w:rsidR="000F60F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Egresos.</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Notas de crédito.</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lastRenderedPageBreak/>
        <w:t>Cuentas por pagar.</w:t>
      </w:r>
    </w:p>
    <w:p w:rsidR="00731572" w:rsidRPr="00731572" w:rsidRDefault="00731572" w:rsidP="00731572">
      <w:pPr>
        <w:pStyle w:val="Default"/>
        <w:numPr>
          <w:ilvl w:val="0"/>
          <w:numId w:val="15"/>
        </w:numPr>
        <w:rPr>
          <w:rFonts w:asciiTheme="minorHAnsi" w:hAnsiTheme="minorHAnsi" w:cs="Arial"/>
          <w:bCs/>
          <w:sz w:val="22"/>
          <w:szCs w:val="22"/>
        </w:rPr>
      </w:pPr>
      <w:r>
        <w:rPr>
          <w:rFonts w:asciiTheme="minorHAnsi" w:hAnsiTheme="minorHAnsi" w:cs="Arial"/>
          <w:bCs/>
          <w:sz w:val="22"/>
          <w:szCs w:val="22"/>
        </w:rPr>
        <w:t>Cuentas por cobrar.</w:t>
      </w:r>
    </w:p>
    <w:p w:rsidR="000F60F2" w:rsidRPr="00155B06" w:rsidRDefault="000F60F2" w:rsidP="000F60F2">
      <w:pPr>
        <w:pStyle w:val="Default"/>
        <w:numPr>
          <w:ilvl w:val="0"/>
          <w:numId w:val="15"/>
        </w:numPr>
        <w:rPr>
          <w:rFonts w:asciiTheme="minorHAnsi" w:hAnsiTheme="minorHAnsi" w:cs="Arial"/>
          <w:bCs/>
          <w:sz w:val="22"/>
          <w:szCs w:val="22"/>
        </w:rPr>
      </w:pPr>
      <w:r w:rsidRPr="00155B06">
        <w:rPr>
          <w:rFonts w:asciiTheme="minorHAnsi" w:hAnsiTheme="minorHAnsi" w:cs="Arial"/>
          <w:bCs/>
          <w:sz w:val="22"/>
          <w:szCs w:val="22"/>
        </w:rPr>
        <w:t>Retenciones</w:t>
      </w:r>
      <w:r w:rsidR="00731572">
        <w:rPr>
          <w:rFonts w:asciiTheme="minorHAnsi" w:hAnsiTheme="minorHAnsi" w:cs="Arial"/>
          <w:bCs/>
          <w:sz w:val="22"/>
          <w:szCs w:val="22"/>
        </w:rPr>
        <w:t>.</w:t>
      </w:r>
    </w:p>
    <w:p w:rsidR="000F60F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Cheques.</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Declaraciones de IVA.</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Recibos de cobro.</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Reportes de gastos.</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Análisis de cuentas.</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Importaciones.</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Exportaciones.</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Ventas.</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Roles de pagos.</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Nomina.</w:t>
      </w:r>
    </w:p>
    <w:p w:rsidR="00731572" w:rsidRDefault="00731572" w:rsidP="00731572">
      <w:pPr>
        <w:pStyle w:val="Default"/>
        <w:ind w:left="720"/>
        <w:rPr>
          <w:rFonts w:asciiTheme="minorHAnsi" w:hAnsiTheme="minorHAnsi" w:cs="Arial"/>
          <w:bCs/>
          <w:sz w:val="22"/>
          <w:szCs w:val="22"/>
        </w:rPr>
      </w:pPr>
    </w:p>
    <w:p w:rsidR="000F60F2" w:rsidRDefault="000F60F2" w:rsidP="000F60F2">
      <w:pPr>
        <w:pStyle w:val="Default"/>
        <w:rPr>
          <w:rFonts w:asciiTheme="minorHAnsi" w:hAnsiTheme="minorHAnsi" w:cs="Arial"/>
          <w:bCs/>
          <w:sz w:val="22"/>
          <w:szCs w:val="22"/>
        </w:rPr>
      </w:pPr>
    </w:p>
    <w:p w:rsidR="000F60F2" w:rsidRDefault="00574A81" w:rsidP="00574A81">
      <w:pPr>
        <w:pStyle w:val="Default"/>
        <w:jc w:val="center"/>
        <w:rPr>
          <w:rFonts w:asciiTheme="minorHAnsi" w:hAnsiTheme="minorHAnsi" w:cs="Arial"/>
          <w:b/>
          <w:bCs/>
        </w:rPr>
      </w:pPr>
      <w:r w:rsidRPr="00574A81">
        <w:rPr>
          <w:rFonts w:asciiTheme="minorHAnsi" w:hAnsiTheme="minorHAnsi" w:cs="Arial"/>
          <w:b/>
          <w:bCs/>
        </w:rPr>
        <w:t>Fotografías del levantamiento de Información</w:t>
      </w:r>
    </w:p>
    <w:p w:rsidR="00574A81" w:rsidRDefault="00574A81" w:rsidP="00574A81">
      <w:pPr>
        <w:pStyle w:val="Default"/>
        <w:jc w:val="center"/>
        <w:rPr>
          <w:rFonts w:asciiTheme="minorHAnsi" w:hAnsiTheme="minorHAnsi" w:cs="Arial"/>
          <w:b/>
          <w:bCs/>
        </w:rPr>
      </w:pPr>
    </w:p>
    <w:p w:rsidR="00574A81" w:rsidRDefault="00574A81" w:rsidP="00574A81">
      <w:pPr>
        <w:pStyle w:val="Default"/>
        <w:jc w:val="center"/>
        <w:rPr>
          <w:rFonts w:asciiTheme="minorHAnsi" w:hAnsiTheme="minorHAnsi" w:cs="Arial"/>
          <w:b/>
          <w:bCs/>
        </w:rPr>
      </w:pPr>
      <w:r>
        <w:rPr>
          <w:noProof/>
          <w:lang w:val="es-EC" w:eastAsia="es-EC"/>
        </w:rPr>
        <w:lastRenderedPageBreak/>
        <w:drawing>
          <wp:inline distT="0" distB="0" distL="0" distR="0">
            <wp:extent cx="3448231" cy="2585550"/>
            <wp:effectExtent l="0" t="6668" r="0" b="0"/>
            <wp:docPr id="65" name="Imagen 65" descr="C:\Users\Ventas Quito\AppData\Local\Microsoft\Windows\Temporary Internet Files\Content.Word\DSC_00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Users\Ventas Quito\AppData\Local\Microsoft\Windows\Temporary Internet Files\Content.Word\DSC_0058.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rot="5400000">
                      <a:off x="0" y="0"/>
                      <a:ext cx="3454423" cy="2590193"/>
                    </a:xfrm>
                    <a:prstGeom prst="rect">
                      <a:avLst/>
                    </a:prstGeom>
                    <a:noFill/>
                    <a:ln>
                      <a:noFill/>
                    </a:ln>
                  </pic:spPr>
                </pic:pic>
              </a:graphicData>
            </a:graphic>
          </wp:inline>
        </w:drawing>
      </w:r>
      <w:r>
        <w:rPr>
          <w:noProof/>
          <w:lang w:val="es-EC" w:eastAsia="es-EC"/>
        </w:rPr>
        <w:drawing>
          <wp:inline distT="0" distB="0" distL="0" distR="0">
            <wp:extent cx="3342474" cy="2506252"/>
            <wp:effectExtent l="0" t="952" r="0" b="0"/>
            <wp:docPr id="61" name="Imagen 61" descr="C:\Users\Ventas Quito\AppData\Local\Microsoft\Windows\Temporary Internet Files\Content.Word\DSC_00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C:\Users\Ventas Quito\AppData\Local\Microsoft\Windows\Temporary Internet Files\Content.Word\DSC_0054.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rot="5400000">
                      <a:off x="0" y="0"/>
                      <a:ext cx="3356691" cy="2516912"/>
                    </a:xfrm>
                    <a:prstGeom prst="rect">
                      <a:avLst/>
                    </a:prstGeom>
                    <a:noFill/>
                    <a:ln>
                      <a:noFill/>
                    </a:ln>
                  </pic:spPr>
                </pic:pic>
              </a:graphicData>
            </a:graphic>
          </wp:inline>
        </w:drawing>
      </w:r>
      <w:r>
        <w:rPr>
          <w:noProof/>
          <w:lang w:val="es-EC" w:eastAsia="es-EC"/>
        </w:rPr>
        <w:drawing>
          <wp:inline distT="0" distB="0" distL="0" distR="0">
            <wp:extent cx="2876825" cy="2157100"/>
            <wp:effectExtent l="0" t="2223" r="0" b="0"/>
            <wp:docPr id="58" name="Imagen 58" descr="C:\Users\Ventas Quito\AppData\Local\Microsoft\Windows\Temporary Internet Files\Content.Word\DSC_00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C:\Users\Ventas Quito\AppData\Local\Microsoft\Windows\Temporary Internet Files\Content.Word\DSC_005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5400000">
                      <a:off x="0" y="0"/>
                      <a:ext cx="2881483" cy="2160593"/>
                    </a:xfrm>
                    <a:prstGeom prst="rect">
                      <a:avLst/>
                    </a:prstGeom>
                    <a:noFill/>
                    <a:ln>
                      <a:noFill/>
                    </a:ln>
                  </pic:spPr>
                </pic:pic>
              </a:graphicData>
            </a:graphic>
          </wp:inline>
        </w:drawing>
      </w:r>
      <w:r>
        <w:rPr>
          <w:noProof/>
          <w:lang w:val="es-EC" w:eastAsia="es-EC"/>
        </w:rPr>
        <w:drawing>
          <wp:inline distT="0" distB="0" distL="0" distR="0">
            <wp:extent cx="2898537" cy="2173380"/>
            <wp:effectExtent l="635" t="0" r="0" b="0"/>
            <wp:docPr id="56" name="Imagen 56" descr="C:\Users\Ventas Quito\AppData\Local\Microsoft\Windows\Temporary Internet Files\Content.Word\DSC_00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Users\Ventas Quito\AppData\Local\Microsoft\Windows\Temporary Internet Files\Content.Word\DSC_0049.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rot="5400000">
                      <a:off x="0" y="0"/>
                      <a:ext cx="2902986" cy="2176716"/>
                    </a:xfrm>
                    <a:prstGeom prst="rect">
                      <a:avLst/>
                    </a:prstGeom>
                    <a:noFill/>
                    <a:ln>
                      <a:noFill/>
                    </a:ln>
                  </pic:spPr>
                </pic:pic>
              </a:graphicData>
            </a:graphic>
          </wp:inline>
        </w:drawing>
      </w:r>
      <w:r>
        <w:rPr>
          <w:noProof/>
          <w:lang w:val="es-EC" w:eastAsia="es-EC"/>
        </w:rPr>
        <w:lastRenderedPageBreak/>
        <w:drawing>
          <wp:inline distT="0" distB="0" distL="0" distR="0">
            <wp:extent cx="2532380" cy="1898829"/>
            <wp:effectExtent l="0" t="6985" r="0" b="0"/>
            <wp:docPr id="55" name="Imagen 55" descr="C:\Users\Ventas Quito\AppData\Local\Microsoft\Windows\Temporary Internet Files\Content.Word\DSC_00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Users\Ventas Quito\AppData\Local\Microsoft\Windows\Temporary Internet Files\Content.Word\DSC_0048.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5400000">
                      <a:off x="0" y="0"/>
                      <a:ext cx="2534371" cy="1900322"/>
                    </a:xfrm>
                    <a:prstGeom prst="rect">
                      <a:avLst/>
                    </a:prstGeom>
                    <a:noFill/>
                    <a:ln>
                      <a:noFill/>
                    </a:ln>
                  </pic:spPr>
                </pic:pic>
              </a:graphicData>
            </a:graphic>
          </wp:inline>
        </w:drawing>
      </w:r>
      <w:r>
        <w:rPr>
          <w:noProof/>
          <w:lang w:val="es-EC" w:eastAsia="es-EC"/>
        </w:rPr>
        <w:drawing>
          <wp:inline distT="0" distB="0" distL="0" distR="0">
            <wp:extent cx="3085995" cy="2313940"/>
            <wp:effectExtent l="4763" t="0" r="5397" b="5398"/>
            <wp:docPr id="45" name="Imagen 45" descr="C:\Users\Ventas Quito\AppData\Local\Microsoft\Windows\Temporary Internet Files\Content.Word\DSC_00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Users\Ventas Quito\AppData\Local\Microsoft\Windows\Temporary Internet Files\Content.Word\DSC_0038.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5400000">
                      <a:off x="0" y="0"/>
                      <a:ext cx="3091575" cy="2318124"/>
                    </a:xfrm>
                    <a:prstGeom prst="rect">
                      <a:avLst/>
                    </a:prstGeom>
                    <a:noFill/>
                    <a:ln>
                      <a:noFill/>
                    </a:ln>
                  </pic:spPr>
                </pic:pic>
              </a:graphicData>
            </a:graphic>
          </wp:inline>
        </w:drawing>
      </w:r>
      <w:r>
        <w:rPr>
          <w:noProof/>
          <w:lang w:val="es-EC" w:eastAsia="es-EC"/>
        </w:rPr>
        <w:drawing>
          <wp:inline distT="0" distB="0" distL="0" distR="0">
            <wp:extent cx="3302538" cy="2476310"/>
            <wp:effectExtent l="0" t="6033" r="6668" b="6667"/>
            <wp:docPr id="44" name="Imagen 44" descr="C:\Users\Ventas Quito\AppData\Local\Microsoft\Windows\Temporary Internet Files\Content.Word\DSC_00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Users\Ventas Quito\AppData\Local\Microsoft\Windows\Temporary Internet Files\Content.Word\DSC_0037.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5400000">
                      <a:off x="0" y="0"/>
                      <a:ext cx="3311251" cy="2482843"/>
                    </a:xfrm>
                    <a:prstGeom prst="rect">
                      <a:avLst/>
                    </a:prstGeom>
                    <a:noFill/>
                    <a:ln>
                      <a:noFill/>
                    </a:ln>
                  </pic:spPr>
                </pic:pic>
              </a:graphicData>
            </a:graphic>
          </wp:inline>
        </w:drawing>
      </w:r>
      <w:r>
        <w:rPr>
          <w:noProof/>
          <w:lang w:val="es-EC" w:eastAsia="es-EC"/>
        </w:rPr>
        <w:drawing>
          <wp:inline distT="0" distB="0" distL="0" distR="0">
            <wp:extent cx="3295837" cy="2471282"/>
            <wp:effectExtent l="0" t="6668" r="0" b="0"/>
            <wp:docPr id="40" name="Imagen 40" descr="C:\Users\Ventas Quito\AppData\Local\Microsoft\Windows\Temporary Internet Files\Content.Word\DSC_00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Ventas Quito\AppData\Local\Microsoft\Windows\Temporary Internet Files\Content.Word\DSC_0033.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rot="5400000">
                      <a:off x="0" y="0"/>
                      <a:ext cx="3301386" cy="2475443"/>
                    </a:xfrm>
                    <a:prstGeom prst="rect">
                      <a:avLst/>
                    </a:prstGeom>
                    <a:noFill/>
                    <a:ln>
                      <a:noFill/>
                    </a:ln>
                  </pic:spPr>
                </pic:pic>
              </a:graphicData>
            </a:graphic>
          </wp:inline>
        </w:drawing>
      </w:r>
      <w:r>
        <w:rPr>
          <w:noProof/>
          <w:lang w:val="es-EC" w:eastAsia="es-EC"/>
        </w:rPr>
        <w:lastRenderedPageBreak/>
        <w:drawing>
          <wp:inline distT="0" distB="0" distL="0" distR="0">
            <wp:extent cx="3344516" cy="2507783"/>
            <wp:effectExtent l="0" t="953" r="7938" b="7937"/>
            <wp:docPr id="32" name="Imagen 32" descr="C:\Users\Ventas Quito\AppData\Local\Microsoft\Windows\Temporary Internet Files\Content.Word\DSC_00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Ventas Quito\AppData\Local\Microsoft\Windows\Temporary Internet Files\Content.Word\DSC_0025.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5400000">
                      <a:off x="0" y="0"/>
                      <a:ext cx="3349498" cy="2511519"/>
                    </a:xfrm>
                    <a:prstGeom prst="rect">
                      <a:avLst/>
                    </a:prstGeom>
                    <a:noFill/>
                    <a:ln>
                      <a:noFill/>
                    </a:ln>
                  </pic:spPr>
                </pic:pic>
              </a:graphicData>
            </a:graphic>
          </wp:inline>
        </w:drawing>
      </w:r>
      <w:r>
        <w:rPr>
          <w:noProof/>
          <w:lang w:val="es-EC" w:eastAsia="es-EC"/>
        </w:rPr>
        <w:drawing>
          <wp:inline distT="0" distB="0" distL="0" distR="0">
            <wp:extent cx="3339994" cy="2504394"/>
            <wp:effectExtent l="0" t="1270" r="0" b="0"/>
            <wp:docPr id="31" name="Imagen 31" descr="C:\Users\Ventas Quito\AppData\Local\Microsoft\Windows\Temporary Internet Files\Content.Word\DSC_0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Ventas Quito\AppData\Local\Microsoft\Windows\Temporary Internet Files\Content.Word\DSC_0024.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rot="5400000">
                      <a:off x="0" y="0"/>
                      <a:ext cx="3342777" cy="2506480"/>
                    </a:xfrm>
                    <a:prstGeom prst="rect">
                      <a:avLst/>
                    </a:prstGeom>
                    <a:noFill/>
                    <a:ln>
                      <a:noFill/>
                    </a:ln>
                  </pic:spPr>
                </pic:pic>
              </a:graphicData>
            </a:graphic>
          </wp:inline>
        </w:drawing>
      </w:r>
      <w:r>
        <w:rPr>
          <w:noProof/>
          <w:lang w:val="es-EC" w:eastAsia="es-EC"/>
        </w:rPr>
        <w:drawing>
          <wp:inline distT="0" distB="0" distL="0" distR="0">
            <wp:extent cx="2963471" cy="2222069"/>
            <wp:effectExtent l="8572" t="0" r="0" b="0"/>
            <wp:docPr id="23" name="Imagen 23" descr="C:\Users\Ventas Quito\AppData\Local\Microsoft\Windows\Temporary Internet Files\Content.Word\DSC_0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Ventas Quito\AppData\Local\Microsoft\Windows\Temporary Internet Files\Content.Word\DSC_0016.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rot="5400000">
                      <a:off x="0" y="0"/>
                      <a:ext cx="2968737" cy="2226018"/>
                    </a:xfrm>
                    <a:prstGeom prst="rect">
                      <a:avLst/>
                    </a:prstGeom>
                    <a:noFill/>
                    <a:ln>
                      <a:noFill/>
                    </a:ln>
                  </pic:spPr>
                </pic:pic>
              </a:graphicData>
            </a:graphic>
          </wp:inline>
        </w:drawing>
      </w:r>
      <w:r>
        <w:rPr>
          <w:noProof/>
          <w:lang w:val="es-EC" w:eastAsia="es-EC"/>
        </w:rPr>
        <w:drawing>
          <wp:inline distT="0" distB="0" distL="0" distR="0">
            <wp:extent cx="2971668" cy="2228215"/>
            <wp:effectExtent l="0" t="9525" r="0" b="0"/>
            <wp:docPr id="22" name="Imagen 22" descr="C:\Users\Ventas Quito\AppData\Local\Microsoft\Windows\Temporary Internet Files\Content.Word\DSC_0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Ventas Quito\AppData\Local\Microsoft\Windows\Temporary Internet Files\Content.Word\DSC_0015.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rot="5400000">
                      <a:off x="0" y="0"/>
                      <a:ext cx="2974692" cy="2230482"/>
                    </a:xfrm>
                    <a:prstGeom prst="rect">
                      <a:avLst/>
                    </a:prstGeom>
                    <a:noFill/>
                    <a:ln>
                      <a:noFill/>
                    </a:ln>
                  </pic:spPr>
                </pic:pic>
              </a:graphicData>
            </a:graphic>
          </wp:inline>
        </w:drawing>
      </w:r>
      <w:r>
        <w:rPr>
          <w:noProof/>
          <w:lang w:val="es-EC" w:eastAsia="es-EC"/>
        </w:rPr>
        <w:lastRenderedPageBreak/>
        <w:drawing>
          <wp:inline distT="0" distB="0" distL="0" distR="0">
            <wp:extent cx="3131727" cy="2348230"/>
            <wp:effectExtent l="0" t="8572" r="3492" b="3493"/>
            <wp:docPr id="16" name="Imagen 16" descr="C:\Users\Ventas Quito\AppData\Local\Microsoft\Windows\Temporary Internet Files\Content.Word\DSC_00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Ventas Quito\AppData\Local\Microsoft\Windows\Temporary Internet Files\Content.Word\DSC_0065.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rot="5400000">
                      <a:off x="0" y="0"/>
                      <a:ext cx="3137932" cy="2352883"/>
                    </a:xfrm>
                    <a:prstGeom prst="rect">
                      <a:avLst/>
                    </a:prstGeom>
                    <a:noFill/>
                    <a:ln>
                      <a:noFill/>
                    </a:ln>
                  </pic:spPr>
                </pic:pic>
              </a:graphicData>
            </a:graphic>
          </wp:inline>
        </w:drawing>
      </w:r>
      <w:r>
        <w:rPr>
          <w:noProof/>
          <w:lang w:val="es-EC" w:eastAsia="es-EC"/>
        </w:rPr>
        <w:drawing>
          <wp:inline distT="0" distB="0" distL="0" distR="0">
            <wp:extent cx="3266422" cy="2449229"/>
            <wp:effectExtent l="8255" t="0" r="0" b="0"/>
            <wp:docPr id="11" name="Imagen 11" descr="C:\Users\Ventas Quito\AppData\Local\Microsoft\Windows\Temporary Internet Files\Content.Word\DSC_00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Ventas Quito\AppData\Local\Microsoft\Windows\Temporary Internet Files\Content.Word\DSC_0060.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5400000">
                      <a:off x="0" y="0"/>
                      <a:ext cx="3276097" cy="2456483"/>
                    </a:xfrm>
                    <a:prstGeom prst="rect">
                      <a:avLst/>
                    </a:prstGeom>
                    <a:noFill/>
                    <a:ln>
                      <a:noFill/>
                    </a:ln>
                  </pic:spPr>
                </pic:pic>
              </a:graphicData>
            </a:graphic>
          </wp:inline>
        </w:drawing>
      </w:r>
      <w:r>
        <w:rPr>
          <w:noProof/>
          <w:lang w:val="es-EC" w:eastAsia="es-EC"/>
        </w:rPr>
        <w:drawing>
          <wp:inline distT="0" distB="0" distL="0" distR="0">
            <wp:extent cx="3292593" cy="2468851"/>
            <wp:effectExtent l="0" t="6985" r="0" b="0"/>
            <wp:docPr id="10" name="Imagen 10" descr="C:\Users\Ventas Quito\AppData\Local\Microsoft\Windows\Temporary Internet Files\Content.Word\DSC_00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Ventas Quito\AppData\Local\Microsoft\Windows\Temporary Internet Files\Content.Word\DSC_0059.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5400000">
                      <a:off x="0" y="0"/>
                      <a:ext cx="3297687" cy="2472671"/>
                    </a:xfrm>
                    <a:prstGeom prst="rect">
                      <a:avLst/>
                    </a:prstGeom>
                    <a:noFill/>
                    <a:ln>
                      <a:noFill/>
                    </a:ln>
                  </pic:spPr>
                </pic:pic>
              </a:graphicData>
            </a:graphic>
          </wp:inline>
        </w:drawing>
      </w:r>
    </w:p>
    <w:p w:rsidR="00574A81" w:rsidRPr="00574A81" w:rsidRDefault="00574A81" w:rsidP="00574A81">
      <w:pPr>
        <w:pStyle w:val="Default"/>
        <w:jc w:val="center"/>
        <w:rPr>
          <w:rFonts w:asciiTheme="minorHAnsi" w:hAnsiTheme="minorHAnsi" w:cs="Arial"/>
          <w:b/>
          <w:bCs/>
        </w:rPr>
      </w:pPr>
    </w:p>
    <w:p w:rsidR="000F60F2" w:rsidRPr="00155B06" w:rsidRDefault="000F60F2" w:rsidP="000F60F2">
      <w:pPr>
        <w:pStyle w:val="Default"/>
        <w:rPr>
          <w:rFonts w:asciiTheme="minorHAnsi" w:hAnsiTheme="minorHAnsi" w:cs="Arial"/>
          <w:bCs/>
          <w:sz w:val="22"/>
          <w:szCs w:val="22"/>
        </w:rPr>
      </w:pPr>
    </w:p>
    <w:p w:rsidR="000A6075" w:rsidRDefault="000A6075" w:rsidP="000F60F2">
      <w:pPr>
        <w:pStyle w:val="Default"/>
        <w:rPr>
          <w:rFonts w:asciiTheme="minorHAnsi" w:hAnsiTheme="minorHAnsi" w:cs="Arial"/>
          <w:bCs/>
          <w:sz w:val="22"/>
          <w:szCs w:val="22"/>
        </w:rPr>
      </w:pPr>
    </w:p>
    <w:p w:rsidR="000A6075" w:rsidRDefault="000A6075" w:rsidP="000F60F2">
      <w:pPr>
        <w:pStyle w:val="Default"/>
        <w:rPr>
          <w:rFonts w:asciiTheme="minorHAnsi" w:hAnsiTheme="minorHAnsi" w:cs="Arial"/>
          <w:bCs/>
          <w:sz w:val="22"/>
          <w:szCs w:val="22"/>
        </w:rPr>
      </w:pPr>
    </w:p>
    <w:p w:rsidR="000F60F2" w:rsidRPr="00155B06" w:rsidRDefault="000F60F2" w:rsidP="000F60F2">
      <w:pPr>
        <w:pStyle w:val="Default"/>
        <w:rPr>
          <w:rFonts w:asciiTheme="minorHAnsi" w:hAnsiTheme="minorHAnsi" w:cs="Arial"/>
          <w:bCs/>
          <w:sz w:val="22"/>
          <w:szCs w:val="22"/>
        </w:rPr>
      </w:pPr>
      <w:r w:rsidRPr="00155B06">
        <w:rPr>
          <w:rFonts w:asciiTheme="minorHAnsi" w:hAnsiTheme="minorHAnsi" w:cs="Arial"/>
          <w:bCs/>
          <w:sz w:val="22"/>
          <w:szCs w:val="22"/>
        </w:rPr>
        <w:t>Campos de Búsqueda:</w:t>
      </w:r>
    </w:p>
    <w:p w:rsidR="000F60F2" w:rsidRPr="00155B06" w:rsidRDefault="000F60F2" w:rsidP="000F60F2">
      <w:pPr>
        <w:pStyle w:val="Default"/>
        <w:rPr>
          <w:rFonts w:asciiTheme="minorHAnsi" w:hAnsiTheme="minorHAnsi" w:cs="Arial"/>
          <w:bCs/>
          <w:sz w:val="22"/>
          <w:szCs w:val="22"/>
        </w:rPr>
      </w:pPr>
    </w:p>
    <w:p w:rsidR="000F60F2" w:rsidRPr="00155B06" w:rsidRDefault="00574A81" w:rsidP="000F60F2">
      <w:pPr>
        <w:pStyle w:val="Default"/>
        <w:numPr>
          <w:ilvl w:val="0"/>
          <w:numId w:val="16"/>
        </w:numPr>
        <w:rPr>
          <w:rFonts w:asciiTheme="minorHAnsi" w:hAnsiTheme="minorHAnsi" w:cs="Arial"/>
          <w:bCs/>
          <w:sz w:val="22"/>
          <w:szCs w:val="22"/>
        </w:rPr>
      </w:pPr>
      <w:r>
        <w:rPr>
          <w:rFonts w:asciiTheme="minorHAnsi" w:hAnsiTheme="minorHAnsi" w:cs="Arial"/>
          <w:bCs/>
          <w:sz w:val="22"/>
          <w:szCs w:val="22"/>
        </w:rPr>
        <w:t>Numero de factura.</w:t>
      </w:r>
    </w:p>
    <w:p w:rsidR="000F60F2" w:rsidRPr="00155B06" w:rsidRDefault="00574A81" w:rsidP="000F60F2">
      <w:pPr>
        <w:pStyle w:val="Default"/>
        <w:numPr>
          <w:ilvl w:val="0"/>
          <w:numId w:val="16"/>
        </w:numPr>
        <w:rPr>
          <w:rFonts w:asciiTheme="minorHAnsi" w:hAnsiTheme="minorHAnsi" w:cs="Arial"/>
          <w:bCs/>
          <w:sz w:val="22"/>
          <w:szCs w:val="22"/>
        </w:rPr>
      </w:pPr>
      <w:r>
        <w:rPr>
          <w:rFonts w:asciiTheme="minorHAnsi" w:hAnsiTheme="minorHAnsi" w:cs="Arial"/>
          <w:bCs/>
          <w:sz w:val="22"/>
          <w:szCs w:val="22"/>
        </w:rPr>
        <w:t xml:space="preserve">Número de </w:t>
      </w:r>
    </w:p>
    <w:p w:rsidR="000F60F2" w:rsidRDefault="000F60F2" w:rsidP="000F60F2">
      <w:pPr>
        <w:pStyle w:val="Default"/>
        <w:numPr>
          <w:ilvl w:val="0"/>
          <w:numId w:val="16"/>
        </w:numPr>
        <w:rPr>
          <w:rFonts w:asciiTheme="minorHAnsi" w:hAnsiTheme="minorHAnsi" w:cs="Arial"/>
          <w:bCs/>
          <w:sz w:val="22"/>
          <w:szCs w:val="22"/>
        </w:rPr>
      </w:pPr>
      <w:r>
        <w:rPr>
          <w:rFonts w:asciiTheme="minorHAnsi" w:hAnsiTheme="minorHAnsi" w:cs="Arial"/>
          <w:bCs/>
          <w:sz w:val="22"/>
          <w:szCs w:val="22"/>
        </w:rPr>
        <w:t>Nombre de quía de remisión</w:t>
      </w:r>
      <w:r w:rsidRPr="00155B06">
        <w:rPr>
          <w:rFonts w:asciiTheme="minorHAnsi" w:hAnsiTheme="minorHAnsi" w:cs="Arial"/>
          <w:bCs/>
          <w:sz w:val="22"/>
          <w:szCs w:val="22"/>
        </w:rPr>
        <w:t>.</w:t>
      </w:r>
    </w:p>
    <w:p w:rsidR="000F60F2" w:rsidRPr="00155B06" w:rsidRDefault="000F60F2" w:rsidP="000F60F2">
      <w:pPr>
        <w:pStyle w:val="Default"/>
        <w:numPr>
          <w:ilvl w:val="0"/>
          <w:numId w:val="16"/>
        </w:numPr>
        <w:rPr>
          <w:rFonts w:asciiTheme="minorHAnsi" w:hAnsiTheme="minorHAnsi" w:cs="Arial"/>
          <w:bCs/>
          <w:sz w:val="22"/>
          <w:szCs w:val="22"/>
        </w:rPr>
      </w:pPr>
      <w:r>
        <w:rPr>
          <w:rFonts w:asciiTheme="minorHAnsi" w:hAnsiTheme="minorHAnsi" w:cs="Arial"/>
          <w:bCs/>
          <w:sz w:val="22"/>
          <w:szCs w:val="22"/>
        </w:rPr>
        <w:t>Fecha de entrega de la orden al cliente</w:t>
      </w:r>
      <w:r w:rsidRPr="00155B06">
        <w:rPr>
          <w:rFonts w:asciiTheme="minorHAnsi" w:hAnsiTheme="minorHAnsi" w:cs="Arial"/>
          <w:bCs/>
          <w:sz w:val="22"/>
          <w:szCs w:val="22"/>
        </w:rPr>
        <w:t xml:space="preserve">  </w:t>
      </w:r>
    </w:p>
    <w:p w:rsidR="000F60F2" w:rsidRDefault="000F60F2" w:rsidP="000F60F2">
      <w:pPr>
        <w:pStyle w:val="Default"/>
        <w:rPr>
          <w:rFonts w:ascii="Arial" w:hAnsi="Arial" w:cs="Arial"/>
          <w:bCs/>
          <w:sz w:val="22"/>
          <w:szCs w:val="22"/>
        </w:rPr>
      </w:pPr>
    </w:p>
    <w:p w:rsidR="000F60F2" w:rsidRDefault="000F60F2" w:rsidP="000F60F2">
      <w:pPr>
        <w:pStyle w:val="Default"/>
        <w:rPr>
          <w:rFonts w:ascii="Arial" w:hAnsi="Arial" w:cs="Arial"/>
          <w:b/>
          <w:bCs/>
          <w:sz w:val="22"/>
          <w:szCs w:val="22"/>
        </w:rPr>
      </w:pPr>
    </w:p>
    <w:p w:rsidR="000F60F2" w:rsidRPr="00440609" w:rsidRDefault="000F60F2" w:rsidP="000F60F2">
      <w:pPr>
        <w:pStyle w:val="Default"/>
        <w:rPr>
          <w:rFonts w:ascii="Arial" w:hAnsi="Arial" w:cs="Arial"/>
          <w:b/>
          <w:bCs/>
          <w:sz w:val="22"/>
          <w:szCs w:val="22"/>
        </w:rPr>
      </w:pPr>
      <w:r>
        <w:rPr>
          <w:rFonts w:ascii="Arial" w:hAnsi="Arial" w:cs="Arial"/>
          <w:b/>
          <w:bCs/>
          <w:sz w:val="22"/>
          <w:szCs w:val="22"/>
        </w:rPr>
        <w:t xml:space="preserve">CON </w:t>
      </w:r>
      <w:r w:rsidRPr="00440609">
        <w:rPr>
          <w:rFonts w:ascii="Arial" w:hAnsi="Arial" w:cs="Arial"/>
          <w:b/>
          <w:bCs/>
          <w:sz w:val="22"/>
          <w:szCs w:val="22"/>
        </w:rPr>
        <w:t>DATASOLUTIONS.</w:t>
      </w:r>
    </w:p>
    <w:p w:rsidR="000F60F2" w:rsidRPr="00155B06" w:rsidRDefault="000F60F2" w:rsidP="000F60F2">
      <w:pPr>
        <w:rPr>
          <w:rFonts w:ascii="Arial" w:hAnsi="Arial" w:cs="Arial"/>
          <w:b/>
          <w:bCs/>
        </w:rPr>
      </w:pPr>
    </w:p>
    <w:p w:rsidR="000F60F2" w:rsidRDefault="000F60F2" w:rsidP="000F60F2">
      <w:pPr>
        <w:pStyle w:val="Default"/>
        <w:numPr>
          <w:ilvl w:val="0"/>
          <w:numId w:val="17"/>
        </w:numPr>
        <w:rPr>
          <w:rFonts w:ascii="Arial" w:hAnsi="Arial" w:cs="Arial"/>
          <w:b/>
          <w:bCs/>
          <w:sz w:val="22"/>
          <w:szCs w:val="22"/>
        </w:rPr>
      </w:pPr>
      <w:r>
        <w:rPr>
          <w:rFonts w:ascii="Arial" w:hAnsi="Arial" w:cs="Arial"/>
          <w:b/>
          <w:bCs/>
          <w:sz w:val="22"/>
          <w:szCs w:val="22"/>
        </w:rPr>
        <w:t xml:space="preserve">Laboratorios </w:t>
      </w:r>
      <w:proofErr w:type="spellStart"/>
      <w:r>
        <w:rPr>
          <w:rFonts w:ascii="Arial" w:hAnsi="Arial" w:cs="Arial"/>
          <w:b/>
          <w:bCs/>
          <w:sz w:val="22"/>
          <w:szCs w:val="22"/>
        </w:rPr>
        <w:t>Life</w:t>
      </w:r>
      <w:proofErr w:type="spellEnd"/>
      <w:r w:rsidRPr="00440609">
        <w:rPr>
          <w:rFonts w:ascii="Arial" w:hAnsi="Arial" w:cs="Arial"/>
          <w:b/>
          <w:bCs/>
          <w:sz w:val="22"/>
          <w:szCs w:val="22"/>
        </w:rPr>
        <w:t xml:space="preserve"> Quito:</w:t>
      </w:r>
    </w:p>
    <w:p w:rsidR="000F60F2" w:rsidRPr="00440609" w:rsidRDefault="000F60F2" w:rsidP="000F60F2">
      <w:pPr>
        <w:pStyle w:val="Default"/>
        <w:ind w:left="720"/>
        <w:rPr>
          <w:rFonts w:ascii="Arial" w:hAnsi="Arial" w:cs="Arial"/>
          <w:b/>
          <w:bCs/>
          <w:sz w:val="22"/>
          <w:szCs w:val="22"/>
        </w:rPr>
      </w:pPr>
    </w:p>
    <w:p w:rsidR="000F60F2" w:rsidRPr="00440609" w:rsidRDefault="000F60F2" w:rsidP="000F60F2">
      <w:pPr>
        <w:pStyle w:val="Default"/>
        <w:numPr>
          <w:ilvl w:val="1"/>
          <w:numId w:val="17"/>
        </w:numPr>
        <w:jc w:val="both"/>
        <w:rPr>
          <w:rFonts w:ascii="Arial" w:hAnsi="Arial" w:cs="Arial"/>
          <w:b/>
          <w:bCs/>
          <w:sz w:val="22"/>
          <w:szCs w:val="22"/>
        </w:rPr>
      </w:pPr>
      <w:r>
        <w:rPr>
          <w:rFonts w:ascii="Arial" w:hAnsi="Arial" w:cs="Arial"/>
          <w:bCs/>
          <w:sz w:val="22"/>
          <w:szCs w:val="22"/>
        </w:rPr>
        <w:t>Que todo el archivo pasivo que se encuentra en sus bodegas pase a DATASOLUTIONS.</w:t>
      </w:r>
    </w:p>
    <w:p w:rsidR="000F60F2" w:rsidRPr="00440609" w:rsidRDefault="000F60F2" w:rsidP="000F60F2">
      <w:pPr>
        <w:pStyle w:val="Default"/>
        <w:jc w:val="both"/>
        <w:rPr>
          <w:rFonts w:ascii="Arial" w:hAnsi="Arial" w:cs="Arial"/>
          <w:b/>
          <w:bCs/>
          <w:sz w:val="22"/>
          <w:szCs w:val="22"/>
        </w:rPr>
      </w:pPr>
    </w:p>
    <w:p w:rsidR="000F60F2" w:rsidRPr="00440609" w:rsidRDefault="000F60F2" w:rsidP="000F60F2">
      <w:pPr>
        <w:pStyle w:val="Default"/>
        <w:numPr>
          <w:ilvl w:val="1"/>
          <w:numId w:val="17"/>
        </w:numPr>
        <w:jc w:val="both"/>
        <w:rPr>
          <w:rFonts w:ascii="Arial" w:hAnsi="Arial" w:cs="Arial"/>
          <w:b/>
          <w:bCs/>
          <w:sz w:val="22"/>
          <w:szCs w:val="22"/>
        </w:rPr>
      </w:pPr>
      <w:r w:rsidRPr="00440609">
        <w:rPr>
          <w:rFonts w:ascii="Arial" w:hAnsi="Arial" w:cs="Arial"/>
          <w:bCs/>
          <w:sz w:val="22"/>
          <w:szCs w:val="22"/>
        </w:rPr>
        <w:t xml:space="preserve">Tendrían mayor control ya que los jefes responsables por cada departamento podrán exportar un Excel o un documento en </w:t>
      </w:r>
      <w:proofErr w:type="spellStart"/>
      <w:r w:rsidRPr="00440609">
        <w:rPr>
          <w:rFonts w:ascii="Arial" w:hAnsi="Arial" w:cs="Arial"/>
          <w:bCs/>
          <w:sz w:val="22"/>
          <w:szCs w:val="22"/>
        </w:rPr>
        <w:t>pdf</w:t>
      </w:r>
      <w:proofErr w:type="spellEnd"/>
      <w:r w:rsidRPr="00440609">
        <w:rPr>
          <w:rFonts w:ascii="Arial" w:hAnsi="Arial" w:cs="Arial"/>
          <w:bCs/>
          <w:sz w:val="22"/>
          <w:szCs w:val="22"/>
        </w:rPr>
        <w:t xml:space="preserve"> con todo el inventario de la documentación que tienen.</w:t>
      </w:r>
    </w:p>
    <w:p w:rsidR="000F60F2" w:rsidRPr="00440609" w:rsidRDefault="000F60F2" w:rsidP="000F60F2">
      <w:pPr>
        <w:pStyle w:val="Default"/>
        <w:jc w:val="both"/>
        <w:rPr>
          <w:rFonts w:ascii="Arial" w:hAnsi="Arial" w:cs="Arial"/>
          <w:b/>
          <w:bCs/>
          <w:sz w:val="22"/>
          <w:szCs w:val="22"/>
        </w:rPr>
      </w:pPr>
    </w:p>
    <w:p w:rsidR="000F60F2" w:rsidRPr="00116582" w:rsidRDefault="000F60F2" w:rsidP="00116582">
      <w:pPr>
        <w:pStyle w:val="Default"/>
        <w:numPr>
          <w:ilvl w:val="1"/>
          <w:numId w:val="17"/>
        </w:numPr>
        <w:jc w:val="both"/>
        <w:rPr>
          <w:rFonts w:ascii="Arial" w:hAnsi="Arial" w:cs="Arial"/>
          <w:b/>
          <w:bCs/>
          <w:sz w:val="22"/>
          <w:szCs w:val="22"/>
        </w:rPr>
      </w:pPr>
      <w:r w:rsidRPr="00440609">
        <w:rPr>
          <w:rFonts w:ascii="Arial" w:hAnsi="Arial" w:cs="Arial"/>
          <w:bCs/>
          <w:sz w:val="22"/>
          <w:szCs w:val="22"/>
        </w:rPr>
        <w:t>Estarían pagando un valor mensual</w:t>
      </w:r>
      <w:r>
        <w:rPr>
          <w:rFonts w:ascii="Arial" w:hAnsi="Arial" w:cs="Arial"/>
          <w:bCs/>
          <w:sz w:val="22"/>
          <w:szCs w:val="22"/>
        </w:rPr>
        <w:t xml:space="preserve"> con un costo realmente simbólico,</w:t>
      </w:r>
      <w:r w:rsidRPr="00440609">
        <w:rPr>
          <w:rFonts w:ascii="Arial" w:hAnsi="Arial" w:cs="Arial"/>
          <w:bCs/>
          <w:sz w:val="22"/>
          <w:szCs w:val="22"/>
        </w:rPr>
        <w:t xml:space="preserve"> pero la información la tienen custodiada y administrada.</w:t>
      </w:r>
    </w:p>
    <w:p w:rsidR="00116582" w:rsidRPr="00116582" w:rsidRDefault="00116582" w:rsidP="00116582">
      <w:pPr>
        <w:pStyle w:val="Default"/>
        <w:jc w:val="both"/>
        <w:rPr>
          <w:rFonts w:ascii="Arial" w:hAnsi="Arial" w:cs="Arial"/>
          <w:b/>
          <w:bCs/>
          <w:sz w:val="22"/>
          <w:szCs w:val="22"/>
        </w:rPr>
      </w:pPr>
    </w:p>
    <w:p w:rsidR="000F60F2" w:rsidRDefault="000F60F2" w:rsidP="00116582">
      <w:pPr>
        <w:pStyle w:val="Default"/>
        <w:numPr>
          <w:ilvl w:val="0"/>
          <w:numId w:val="18"/>
        </w:numPr>
        <w:jc w:val="both"/>
        <w:rPr>
          <w:rFonts w:ascii="Arial" w:hAnsi="Arial" w:cs="Arial"/>
          <w:bCs/>
          <w:sz w:val="22"/>
          <w:szCs w:val="22"/>
        </w:rPr>
      </w:pPr>
      <w:r w:rsidRPr="00440609">
        <w:rPr>
          <w:rFonts w:ascii="Arial" w:hAnsi="Arial" w:cs="Arial"/>
          <w:bCs/>
          <w:sz w:val="22"/>
          <w:szCs w:val="22"/>
        </w:rPr>
        <w:t>El escaneo por demanda consisten que al solicitar el file se escaneará los documentos que necesite ya que lo puede pedir por numero o nombre de acuerdo al campo de búsqueda que nos hayan indicado en el momento del ordenamiento.</w:t>
      </w:r>
    </w:p>
    <w:p w:rsidR="00116582" w:rsidRPr="00116582" w:rsidRDefault="00116582" w:rsidP="00116582">
      <w:pPr>
        <w:pStyle w:val="Default"/>
        <w:ind w:left="1440"/>
        <w:jc w:val="both"/>
        <w:rPr>
          <w:rFonts w:ascii="Arial" w:hAnsi="Arial" w:cs="Arial"/>
          <w:bCs/>
          <w:sz w:val="22"/>
          <w:szCs w:val="22"/>
        </w:rPr>
      </w:pPr>
    </w:p>
    <w:p w:rsidR="000F60F2" w:rsidRPr="00CC5ADC" w:rsidRDefault="000F60F2" w:rsidP="000F60F2">
      <w:pPr>
        <w:pStyle w:val="Default"/>
        <w:numPr>
          <w:ilvl w:val="0"/>
          <w:numId w:val="18"/>
        </w:numPr>
        <w:jc w:val="both"/>
        <w:rPr>
          <w:rFonts w:ascii="Arial" w:hAnsi="Arial" w:cs="Arial"/>
          <w:bCs/>
          <w:sz w:val="22"/>
          <w:szCs w:val="22"/>
        </w:rPr>
      </w:pPr>
      <w:r w:rsidRPr="00440609">
        <w:rPr>
          <w:rFonts w:ascii="Arial" w:hAnsi="Arial" w:cs="Arial"/>
          <w:bCs/>
          <w:sz w:val="22"/>
          <w:szCs w:val="22"/>
        </w:rPr>
        <w:t>Una vez que estén escaneada la información lo cargaremos al nuestro sistema Docu Data  RC WEB, y podrán visualizar la información digitalizadas cuantas veces Ud. requiera, ya  que sus clientes probablemente le pida la misma do</w:t>
      </w:r>
      <w:r>
        <w:rPr>
          <w:rFonts w:ascii="Arial" w:hAnsi="Arial" w:cs="Arial"/>
          <w:bCs/>
          <w:sz w:val="22"/>
          <w:szCs w:val="22"/>
        </w:rPr>
        <w:t>cumentación o copia de cualquier documento</w:t>
      </w:r>
      <w:r w:rsidRPr="00440609">
        <w:rPr>
          <w:rFonts w:ascii="Arial" w:hAnsi="Arial" w:cs="Arial"/>
          <w:bCs/>
          <w:sz w:val="22"/>
          <w:szCs w:val="22"/>
        </w:rPr>
        <w:t>. Ya no tendrían</w:t>
      </w:r>
      <w:r>
        <w:rPr>
          <w:rFonts w:ascii="Arial" w:hAnsi="Arial" w:cs="Arial"/>
          <w:bCs/>
          <w:sz w:val="22"/>
          <w:szCs w:val="22"/>
        </w:rPr>
        <w:t xml:space="preserve"> que solicitar documentación o imprimirla. En este proceso existe ahorro de tiempo y operación. </w:t>
      </w:r>
    </w:p>
    <w:p w:rsidR="00116582" w:rsidRDefault="00116582" w:rsidP="00731572">
      <w:pPr>
        <w:pStyle w:val="Sinespaciado"/>
        <w:tabs>
          <w:tab w:val="left" w:pos="2160"/>
        </w:tabs>
        <w:ind w:right="4"/>
        <w:rPr>
          <w:rFonts w:asciiTheme="minorHAnsi" w:hAnsiTheme="minorHAnsi"/>
          <w:b/>
        </w:rPr>
      </w:pPr>
    </w:p>
    <w:p w:rsidR="00116582" w:rsidRDefault="00116582" w:rsidP="000F60F2">
      <w:pPr>
        <w:pStyle w:val="Sinespaciado"/>
        <w:tabs>
          <w:tab w:val="left" w:pos="2160"/>
        </w:tabs>
        <w:ind w:right="4"/>
        <w:jc w:val="center"/>
        <w:rPr>
          <w:rFonts w:asciiTheme="minorHAnsi" w:hAnsiTheme="minorHAnsi"/>
          <w:b/>
        </w:rPr>
      </w:pPr>
    </w:p>
    <w:p w:rsidR="009A4487" w:rsidRDefault="007C7516" w:rsidP="007C7516">
      <w:pPr>
        <w:pStyle w:val="Sinespaciado"/>
        <w:tabs>
          <w:tab w:val="left" w:pos="2160"/>
        </w:tabs>
        <w:ind w:right="4"/>
        <w:rPr>
          <w:rFonts w:asciiTheme="minorHAnsi" w:hAnsiTheme="minorHAnsi"/>
          <w:b/>
        </w:rPr>
      </w:pPr>
      <w:r>
        <w:rPr>
          <w:rFonts w:asciiTheme="minorHAnsi" w:hAnsiTheme="minorHAnsi"/>
          <w:b/>
        </w:rPr>
        <w:tab/>
      </w:r>
      <w:r>
        <w:rPr>
          <w:rFonts w:asciiTheme="minorHAnsi" w:hAnsiTheme="minorHAnsi"/>
          <w:b/>
        </w:rPr>
        <w:tab/>
      </w:r>
    </w:p>
    <w:p w:rsidR="009A4487" w:rsidRDefault="009A4487" w:rsidP="007C7516">
      <w:pPr>
        <w:pStyle w:val="Sinespaciado"/>
        <w:tabs>
          <w:tab w:val="left" w:pos="2160"/>
        </w:tabs>
        <w:ind w:right="4"/>
        <w:rPr>
          <w:rFonts w:asciiTheme="minorHAnsi" w:hAnsiTheme="minorHAnsi"/>
          <w:b/>
        </w:rPr>
      </w:pPr>
    </w:p>
    <w:p w:rsidR="009A4487" w:rsidRDefault="009A4487" w:rsidP="007C7516">
      <w:pPr>
        <w:pStyle w:val="Sinespaciado"/>
        <w:tabs>
          <w:tab w:val="left" w:pos="2160"/>
        </w:tabs>
        <w:ind w:right="4"/>
        <w:rPr>
          <w:rFonts w:asciiTheme="minorHAnsi" w:hAnsiTheme="minorHAnsi"/>
          <w:b/>
        </w:rPr>
      </w:pPr>
    </w:p>
    <w:p w:rsidR="009A4487" w:rsidRDefault="009A4487" w:rsidP="007C7516">
      <w:pPr>
        <w:pStyle w:val="Sinespaciado"/>
        <w:tabs>
          <w:tab w:val="left" w:pos="2160"/>
        </w:tabs>
        <w:ind w:right="4"/>
        <w:rPr>
          <w:rFonts w:asciiTheme="minorHAnsi" w:hAnsiTheme="minorHAnsi"/>
          <w:b/>
        </w:rPr>
      </w:pPr>
    </w:p>
    <w:p w:rsidR="009A4487" w:rsidRDefault="009A4487" w:rsidP="007C7516">
      <w:pPr>
        <w:pStyle w:val="Sinespaciado"/>
        <w:tabs>
          <w:tab w:val="left" w:pos="2160"/>
        </w:tabs>
        <w:ind w:right="4"/>
        <w:rPr>
          <w:rFonts w:asciiTheme="minorHAnsi" w:hAnsiTheme="minorHAnsi"/>
          <w:b/>
        </w:rPr>
      </w:pPr>
    </w:p>
    <w:p w:rsidR="009A4487" w:rsidRDefault="009A4487" w:rsidP="007C7516">
      <w:pPr>
        <w:pStyle w:val="Sinespaciado"/>
        <w:tabs>
          <w:tab w:val="left" w:pos="2160"/>
        </w:tabs>
        <w:ind w:right="4"/>
        <w:rPr>
          <w:rFonts w:asciiTheme="minorHAnsi" w:hAnsiTheme="minorHAnsi"/>
          <w:b/>
        </w:rPr>
      </w:pPr>
    </w:p>
    <w:p w:rsidR="000F60F2" w:rsidRDefault="000F60F2" w:rsidP="009A4487">
      <w:pPr>
        <w:pStyle w:val="Sinespaciado"/>
        <w:tabs>
          <w:tab w:val="left" w:pos="2160"/>
        </w:tabs>
        <w:ind w:right="4"/>
        <w:jc w:val="center"/>
        <w:rPr>
          <w:rFonts w:asciiTheme="minorHAnsi" w:hAnsiTheme="minorHAnsi"/>
          <w:b/>
        </w:rPr>
      </w:pPr>
      <w:r>
        <w:rPr>
          <w:rFonts w:asciiTheme="minorHAnsi" w:hAnsiTheme="minorHAnsi"/>
          <w:b/>
        </w:rPr>
        <w:t>PROPUESTA LABORATORIOS LIFE</w:t>
      </w:r>
    </w:p>
    <w:p w:rsidR="000F60F2" w:rsidRDefault="000F60F2" w:rsidP="000F60F2">
      <w:pPr>
        <w:pStyle w:val="Sinespaciado"/>
        <w:tabs>
          <w:tab w:val="left" w:pos="2160"/>
        </w:tabs>
        <w:ind w:right="4"/>
        <w:rPr>
          <w:rFonts w:asciiTheme="minorHAnsi" w:hAnsiTheme="minorHAnsi"/>
          <w:b/>
        </w:rPr>
      </w:pPr>
    </w:p>
    <w:p w:rsidR="007C7516" w:rsidRDefault="007C7516" w:rsidP="007C7516">
      <w:pPr>
        <w:rPr>
          <w:b/>
          <w:bCs/>
          <w:lang w:val="es-ES"/>
        </w:rPr>
      </w:pPr>
      <w:r>
        <w:rPr>
          <w:b/>
          <w:bCs/>
          <w:lang w:val="es-ES"/>
        </w:rPr>
        <w:t>Ordenamiento por File</w:t>
      </w:r>
    </w:p>
    <w:p w:rsidR="007C7516" w:rsidRPr="00F6286F" w:rsidRDefault="007C7516" w:rsidP="007C7516">
      <w:pPr>
        <w:jc w:val="both"/>
        <w:rPr>
          <w:lang w:val="es-ES"/>
        </w:rPr>
      </w:pPr>
      <w:r>
        <w:rPr>
          <w:lang w:val="es-ES"/>
        </w:rPr>
        <w:t>DATASOLUTIONS sugiere el</w:t>
      </w:r>
      <w:r w:rsidRPr="00F6286F">
        <w:rPr>
          <w:lang w:val="es-ES"/>
        </w:rPr>
        <w:t xml:space="preserve"> ordenamiento</w:t>
      </w:r>
      <w:r>
        <w:rPr>
          <w:lang w:val="es-ES"/>
        </w:rPr>
        <w:t xml:space="preserve"> por FILE</w:t>
      </w:r>
      <w:r w:rsidRPr="00F6286F">
        <w:rPr>
          <w:lang w:val="es-ES"/>
        </w:rPr>
        <w:t xml:space="preserve"> </w:t>
      </w:r>
      <w:r>
        <w:rPr>
          <w:lang w:val="es-ES"/>
        </w:rPr>
        <w:t xml:space="preserve">para hacer una </w:t>
      </w:r>
      <w:r w:rsidRPr="00F6286F">
        <w:rPr>
          <w:lang w:val="es-ES"/>
        </w:rPr>
        <w:t xml:space="preserve"> codificación a cada </w:t>
      </w:r>
      <w:r>
        <w:rPr>
          <w:lang w:val="es-ES"/>
        </w:rPr>
        <w:t xml:space="preserve">Leitz con </w:t>
      </w:r>
      <w:r w:rsidRPr="00F6286F">
        <w:rPr>
          <w:lang w:val="es-ES"/>
        </w:rPr>
        <w:t>rangos específicos</w:t>
      </w:r>
      <w:r>
        <w:rPr>
          <w:lang w:val="es-ES"/>
        </w:rPr>
        <w:t xml:space="preserve"> para ser</w:t>
      </w:r>
      <w:r w:rsidRPr="002B1037">
        <w:rPr>
          <w:lang w:val="es-ES"/>
        </w:rPr>
        <w:t xml:space="preserve"> cargados a</w:t>
      </w:r>
      <w:r>
        <w:rPr>
          <w:lang w:val="es-ES"/>
        </w:rPr>
        <w:t xml:space="preserve"> nuestra</w:t>
      </w:r>
      <w:r w:rsidRPr="002B1037">
        <w:rPr>
          <w:lang w:val="es-ES"/>
        </w:rPr>
        <w:t xml:space="preserve"> plataforma de gestión documental.  El beneficio </w:t>
      </w:r>
      <w:r>
        <w:rPr>
          <w:lang w:val="es-ES"/>
        </w:rPr>
        <w:t>al solicitar</w:t>
      </w:r>
      <w:r w:rsidRPr="002B1037">
        <w:rPr>
          <w:lang w:val="es-ES"/>
        </w:rPr>
        <w:t xml:space="preserve"> </w:t>
      </w:r>
      <w:r>
        <w:rPr>
          <w:lang w:val="es-ES"/>
        </w:rPr>
        <w:t>información por</w:t>
      </w:r>
      <w:r w:rsidRPr="002B1037">
        <w:rPr>
          <w:lang w:val="es-ES"/>
        </w:rPr>
        <w:t xml:space="preserve"> rango</w:t>
      </w:r>
      <w:r>
        <w:rPr>
          <w:lang w:val="es-ES"/>
        </w:rPr>
        <w:t xml:space="preserve"> </w:t>
      </w:r>
      <w:r w:rsidRPr="002B1037">
        <w:rPr>
          <w:lang w:val="es-ES"/>
        </w:rPr>
        <w:t xml:space="preserve"> </w:t>
      </w:r>
      <w:r>
        <w:rPr>
          <w:lang w:val="es-ES"/>
        </w:rPr>
        <w:t>es</w:t>
      </w:r>
      <w:r w:rsidRPr="002B1037">
        <w:rPr>
          <w:lang w:val="es-ES"/>
        </w:rPr>
        <w:t xml:space="preserve"> enviar únicamente el Leitz que contiene dicha información.</w:t>
      </w:r>
    </w:p>
    <w:p w:rsidR="007C7516" w:rsidRDefault="007C7516" w:rsidP="007C7516">
      <w:pPr>
        <w:pStyle w:val="Sinespaciado"/>
        <w:tabs>
          <w:tab w:val="left" w:pos="2160"/>
        </w:tabs>
        <w:ind w:right="4"/>
        <w:jc w:val="both"/>
        <w:rPr>
          <w:rFonts w:asciiTheme="minorHAnsi" w:hAnsiTheme="minorHAnsi"/>
        </w:rPr>
      </w:pPr>
      <w:r>
        <w:rPr>
          <w:rFonts w:asciiTheme="minorHAnsi" w:hAnsiTheme="minorHAnsi"/>
        </w:rPr>
        <w:t>E</w:t>
      </w:r>
      <w:r w:rsidRPr="00186086">
        <w:rPr>
          <w:rFonts w:asciiTheme="minorHAnsi" w:hAnsiTheme="minorHAnsi"/>
        </w:rPr>
        <w:t>s</w:t>
      </w:r>
      <w:r>
        <w:rPr>
          <w:rFonts w:asciiTheme="minorHAnsi" w:hAnsiTheme="minorHAnsi"/>
        </w:rPr>
        <w:t xml:space="preserve"> importante recalcar que esta solución va direccionada al Área Operacional en donde encontramos las carpetas manilas sueltas.</w:t>
      </w:r>
    </w:p>
    <w:p w:rsidR="00345524" w:rsidRDefault="00345524" w:rsidP="007C7516">
      <w:pPr>
        <w:pStyle w:val="Sinespaciado"/>
        <w:tabs>
          <w:tab w:val="left" w:pos="2160"/>
        </w:tabs>
        <w:ind w:right="4"/>
        <w:jc w:val="both"/>
        <w:rPr>
          <w:rFonts w:asciiTheme="minorHAnsi" w:hAnsiTheme="minorHAnsi"/>
        </w:rPr>
      </w:pPr>
    </w:p>
    <w:tbl>
      <w:tblPr>
        <w:tblW w:w="8741" w:type="dxa"/>
        <w:tblCellMar>
          <w:left w:w="70" w:type="dxa"/>
          <w:right w:w="70" w:type="dxa"/>
        </w:tblCellMar>
        <w:tblLook w:val="04A0" w:firstRow="1" w:lastRow="0" w:firstColumn="1" w:lastColumn="0" w:noHBand="0" w:noVBand="1"/>
      </w:tblPr>
      <w:tblGrid>
        <w:gridCol w:w="3546"/>
        <w:gridCol w:w="1073"/>
        <w:gridCol w:w="1486"/>
        <w:gridCol w:w="2636"/>
      </w:tblGrid>
      <w:tr w:rsidR="00345524" w:rsidRPr="00345524" w:rsidTr="00345524">
        <w:trPr>
          <w:trHeight w:val="315"/>
        </w:trPr>
        <w:tc>
          <w:tcPr>
            <w:tcW w:w="8741" w:type="dxa"/>
            <w:gridSpan w:val="4"/>
            <w:tcBorders>
              <w:top w:val="single" w:sz="8" w:space="0" w:color="auto"/>
              <w:left w:val="single" w:sz="8" w:space="0" w:color="auto"/>
              <w:bottom w:val="single" w:sz="8" w:space="0" w:color="auto"/>
              <w:right w:val="single" w:sz="8" w:space="0" w:color="000000"/>
            </w:tcBorders>
            <w:shd w:val="clear" w:color="000000" w:fill="CCCCFF"/>
            <w:noWrap/>
            <w:vAlign w:val="bottom"/>
            <w:hideMark/>
          </w:tcPr>
          <w:p w:rsidR="00345524" w:rsidRPr="00345524" w:rsidRDefault="00345524" w:rsidP="00345524">
            <w:pPr>
              <w:spacing w:after="0" w:line="240" w:lineRule="auto"/>
              <w:jc w:val="center"/>
              <w:rPr>
                <w:rFonts w:ascii="Calibri" w:eastAsia="Times New Roman" w:hAnsi="Calibri" w:cs="Arial"/>
                <w:b/>
                <w:bCs/>
                <w:color w:val="000000"/>
                <w:lang w:eastAsia="es-EC"/>
              </w:rPr>
            </w:pPr>
            <w:r w:rsidRPr="00345524">
              <w:rPr>
                <w:rFonts w:ascii="Calibri" w:eastAsia="Times New Roman" w:hAnsi="Calibri" w:cs="Arial"/>
                <w:b/>
                <w:bCs/>
                <w:color w:val="000000"/>
                <w:lang w:eastAsia="es-EC"/>
              </w:rPr>
              <w:t xml:space="preserve">Propuesta Económica  </w:t>
            </w:r>
            <w:proofErr w:type="spellStart"/>
            <w:r w:rsidRPr="00345524">
              <w:rPr>
                <w:rFonts w:ascii="Calibri" w:eastAsia="Times New Roman" w:hAnsi="Calibri" w:cs="Arial"/>
                <w:b/>
                <w:bCs/>
                <w:color w:val="000000"/>
                <w:lang w:eastAsia="es-EC"/>
              </w:rPr>
              <w:t>Administracion</w:t>
            </w:r>
            <w:proofErr w:type="spellEnd"/>
            <w:r w:rsidRPr="00345524">
              <w:rPr>
                <w:rFonts w:ascii="Calibri" w:eastAsia="Times New Roman" w:hAnsi="Calibri" w:cs="Arial"/>
                <w:b/>
                <w:bCs/>
                <w:color w:val="000000"/>
                <w:lang w:eastAsia="es-EC"/>
              </w:rPr>
              <w:t xml:space="preserve"> de Información Laboratorios </w:t>
            </w:r>
            <w:proofErr w:type="spellStart"/>
            <w:r w:rsidRPr="00345524">
              <w:rPr>
                <w:rFonts w:ascii="Calibri" w:eastAsia="Times New Roman" w:hAnsi="Calibri" w:cs="Arial"/>
                <w:b/>
                <w:bCs/>
                <w:color w:val="000000"/>
                <w:lang w:eastAsia="es-EC"/>
              </w:rPr>
              <w:t>Life</w:t>
            </w:r>
            <w:proofErr w:type="spellEnd"/>
          </w:p>
        </w:tc>
      </w:tr>
      <w:tr w:rsidR="00345524" w:rsidRPr="00345524" w:rsidTr="00345524">
        <w:trPr>
          <w:trHeight w:val="300"/>
        </w:trPr>
        <w:tc>
          <w:tcPr>
            <w:tcW w:w="3546" w:type="dxa"/>
            <w:tcBorders>
              <w:top w:val="nil"/>
              <w:left w:val="single" w:sz="8" w:space="0" w:color="auto"/>
              <w:bottom w:val="single" w:sz="8" w:space="0" w:color="auto"/>
              <w:right w:val="nil"/>
            </w:tcBorders>
            <w:shd w:val="clear" w:color="000000" w:fill="CCCCFF"/>
            <w:noWrap/>
            <w:vAlign w:val="bottom"/>
            <w:hideMark/>
          </w:tcPr>
          <w:p w:rsidR="00345524" w:rsidRPr="00345524" w:rsidRDefault="00345524" w:rsidP="00345524">
            <w:pPr>
              <w:spacing w:after="0" w:line="240" w:lineRule="auto"/>
              <w:jc w:val="center"/>
              <w:rPr>
                <w:rFonts w:ascii="Calibri" w:eastAsia="Times New Roman" w:hAnsi="Calibri" w:cs="Arial"/>
                <w:b/>
                <w:bCs/>
                <w:color w:val="000000"/>
                <w:lang w:eastAsia="es-EC"/>
              </w:rPr>
            </w:pPr>
            <w:r w:rsidRPr="00345524">
              <w:rPr>
                <w:rFonts w:ascii="Calibri" w:eastAsia="Times New Roman" w:hAnsi="Calibri" w:cs="Arial"/>
                <w:b/>
                <w:bCs/>
                <w:color w:val="000000"/>
                <w:lang w:eastAsia="es-EC"/>
              </w:rPr>
              <w:t xml:space="preserve">Descripción </w:t>
            </w:r>
          </w:p>
        </w:tc>
        <w:tc>
          <w:tcPr>
            <w:tcW w:w="1073" w:type="dxa"/>
            <w:tcBorders>
              <w:top w:val="nil"/>
              <w:left w:val="nil"/>
              <w:bottom w:val="single" w:sz="8" w:space="0" w:color="auto"/>
              <w:right w:val="nil"/>
            </w:tcBorders>
            <w:shd w:val="clear" w:color="000000" w:fill="CCCCFF"/>
            <w:noWrap/>
            <w:vAlign w:val="bottom"/>
            <w:hideMark/>
          </w:tcPr>
          <w:p w:rsidR="00345524" w:rsidRPr="00345524" w:rsidRDefault="00345524" w:rsidP="00345524">
            <w:pPr>
              <w:spacing w:after="0" w:line="240" w:lineRule="auto"/>
              <w:jc w:val="center"/>
              <w:rPr>
                <w:rFonts w:ascii="Calibri" w:eastAsia="Times New Roman" w:hAnsi="Calibri" w:cs="Arial"/>
                <w:b/>
                <w:bCs/>
                <w:color w:val="000000"/>
                <w:lang w:eastAsia="es-EC"/>
              </w:rPr>
            </w:pPr>
            <w:r w:rsidRPr="00345524">
              <w:rPr>
                <w:rFonts w:ascii="Calibri" w:eastAsia="Times New Roman" w:hAnsi="Calibri" w:cs="Arial"/>
                <w:b/>
                <w:bCs/>
                <w:color w:val="000000"/>
                <w:lang w:eastAsia="es-EC"/>
              </w:rPr>
              <w:t>Volumen</w:t>
            </w:r>
          </w:p>
        </w:tc>
        <w:tc>
          <w:tcPr>
            <w:tcW w:w="1486" w:type="dxa"/>
            <w:tcBorders>
              <w:top w:val="nil"/>
              <w:left w:val="nil"/>
              <w:bottom w:val="single" w:sz="8" w:space="0" w:color="auto"/>
              <w:right w:val="nil"/>
            </w:tcBorders>
            <w:shd w:val="clear" w:color="000000" w:fill="CCCCFF"/>
            <w:noWrap/>
            <w:vAlign w:val="bottom"/>
            <w:hideMark/>
          </w:tcPr>
          <w:p w:rsidR="00345524" w:rsidRPr="00345524" w:rsidRDefault="00345524" w:rsidP="00345524">
            <w:pPr>
              <w:spacing w:after="0" w:line="240" w:lineRule="auto"/>
              <w:jc w:val="center"/>
              <w:rPr>
                <w:rFonts w:ascii="Calibri" w:eastAsia="Times New Roman" w:hAnsi="Calibri" w:cs="Arial"/>
                <w:b/>
                <w:bCs/>
                <w:color w:val="000000"/>
                <w:lang w:eastAsia="es-EC"/>
              </w:rPr>
            </w:pPr>
            <w:r w:rsidRPr="00345524">
              <w:rPr>
                <w:rFonts w:ascii="Calibri" w:eastAsia="Times New Roman" w:hAnsi="Calibri" w:cs="Arial"/>
                <w:b/>
                <w:bCs/>
                <w:color w:val="000000"/>
                <w:lang w:eastAsia="es-EC"/>
              </w:rPr>
              <w:t>Precio Inicial</w:t>
            </w:r>
          </w:p>
        </w:tc>
        <w:tc>
          <w:tcPr>
            <w:tcW w:w="2636" w:type="dxa"/>
            <w:tcBorders>
              <w:top w:val="nil"/>
              <w:left w:val="nil"/>
              <w:bottom w:val="single" w:sz="8" w:space="0" w:color="auto"/>
              <w:right w:val="single" w:sz="8" w:space="0" w:color="auto"/>
            </w:tcBorders>
            <w:shd w:val="clear" w:color="000000" w:fill="CCCCFF"/>
            <w:noWrap/>
            <w:vAlign w:val="bottom"/>
            <w:hideMark/>
          </w:tcPr>
          <w:p w:rsidR="00345524" w:rsidRPr="00345524" w:rsidRDefault="00345524" w:rsidP="00345524">
            <w:pPr>
              <w:spacing w:after="0" w:line="240" w:lineRule="auto"/>
              <w:jc w:val="center"/>
              <w:rPr>
                <w:rFonts w:ascii="Calibri" w:eastAsia="Times New Roman" w:hAnsi="Calibri" w:cs="Arial"/>
                <w:b/>
                <w:bCs/>
                <w:color w:val="000000"/>
                <w:lang w:eastAsia="es-EC"/>
              </w:rPr>
            </w:pPr>
            <w:r w:rsidRPr="00345524">
              <w:rPr>
                <w:rFonts w:ascii="Calibri" w:eastAsia="Times New Roman" w:hAnsi="Calibri" w:cs="Arial"/>
                <w:b/>
                <w:bCs/>
                <w:color w:val="000000"/>
                <w:lang w:eastAsia="es-EC"/>
              </w:rPr>
              <w:t>Precio Total</w:t>
            </w:r>
          </w:p>
        </w:tc>
      </w:tr>
      <w:tr w:rsidR="00345524" w:rsidRPr="00345524" w:rsidTr="00345524">
        <w:trPr>
          <w:trHeight w:val="300"/>
        </w:trPr>
        <w:tc>
          <w:tcPr>
            <w:tcW w:w="3546" w:type="dxa"/>
            <w:tcBorders>
              <w:top w:val="nil"/>
              <w:left w:val="single" w:sz="8" w:space="0" w:color="auto"/>
              <w:bottom w:val="nil"/>
              <w:right w:val="nil"/>
            </w:tcBorders>
            <w:shd w:val="clear" w:color="000000" w:fill="FFFFFF"/>
            <w:noWrap/>
            <w:vAlign w:val="bottom"/>
            <w:hideMark/>
          </w:tcPr>
          <w:p w:rsidR="00345524" w:rsidRPr="00345524" w:rsidRDefault="00345524" w:rsidP="00345524">
            <w:pPr>
              <w:spacing w:after="0" w:line="240" w:lineRule="auto"/>
              <w:jc w:val="center"/>
              <w:rPr>
                <w:rFonts w:ascii="Calibri" w:eastAsia="Times New Roman" w:hAnsi="Calibri" w:cs="Arial"/>
                <w:color w:val="000000"/>
                <w:sz w:val="20"/>
                <w:szCs w:val="20"/>
                <w:lang w:eastAsia="es-EC"/>
              </w:rPr>
            </w:pPr>
            <w:r w:rsidRPr="00345524">
              <w:rPr>
                <w:rFonts w:ascii="Calibri" w:eastAsia="Times New Roman" w:hAnsi="Calibri" w:cs="Arial"/>
                <w:color w:val="000000"/>
                <w:sz w:val="20"/>
                <w:szCs w:val="20"/>
                <w:lang w:eastAsia="es-EC"/>
              </w:rPr>
              <w:t xml:space="preserve">Kit de Almacenamiento </w:t>
            </w:r>
          </w:p>
        </w:tc>
        <w:tc>
          <w:tcPr>
            <w:tcW w:w="1073" w:type="dxa"/>
            <w:tcBorders>
              <w:top w:val="nil"/>
              <w:left w:val="nil"/>
              <w:bottom w:val="nil"/>
              <w:right w:val="nil"/>
            </w:tcBorders>
            <w:shd w:val="clear" w:color="000000" w:fill="FFFFFF"/>
            <w:noWrap/>
            <w:vAlign w:val="bottom"/>
            <w:hideMark/>
          </w:tcPr>
          <w:p w:rsidR="00345524" w:rsidRPr="00345524" w:rsidRDefault="00345524" w:rsidP="00345524">
            <w:pPr>
              <w:spacing w:after="0" w:line="240" w:lineRule="auto"/>
              <w:jc w:val="center"/>
              <w:rPr>
                <w:rFonts w:ascii="Calibri" w:eastAsia="Times New Roman" w:hAnsi="Calibri" w:cs="Arial"/>
                <w:lang w:eastAsia="es-EC"/>
              </w:rPr>
            </w:pPr>
            <w:r w:rsidRPr="00345524">
              <w:rPr>
                <w:rFonts w:ascii="Calibri" w:eastAsia="Times New Roman" w:hAnsi="Calibri" w:cs="Arial"/>
                <w:lang w:eastAsia="es-EC"/>
              </w:rPr>
              <w:t>1090</w:t>
            </w:r>
          </w:p>
        </w:tc>
        <w:tc>
          <w:tcPr>
            <w:tcW w:w="1486" w:type="dxa"/>
            <w:tcBorders>
              <w:top w:val="nil"/>
              <w:left w:val="nil"/>
              <w:bottom w:val="nil"/>
              <w:right w:val="nil"/>
            </w:tcBorders>
            <w:shd w:val="clear" w:color="000000" w:fill="FFFFFF"/>
            <w:noWrap/>
            <w:vAlign w:val="bottom"/>
            <w:hideMark/>
          </w:tcPr>
          <w:p w:rsidR="00345524" w:rsidRPr="00345524" w:rsidRDefault="00345524" w:rsidP="00345524">
            <w:pPr>
              <w:spacing w:after="0" w:line="240" w:lineRule="auto"/>
              <w:jc w:val="center"/>
              <w:rPr>
                <w:rFonts w:ascii="Calibri" w:eastAsia="Times New Roman" w:hAnsi="Calibri" w:cs="Arial"/>
                <w:color w:val="000000"/>
                <w:sz w:val="20"/>
                <w:szCs w:val="20"/>
                <w:lang w:eastAsia="es-EC"/>
              </w:rPr>
            </w:pPr>
            <w:r w:rsidRPr="00345524">
              <w:rPr>
                <w:rFonts w:ascii="Calibri" w:eastAsia="Times New Roman" w:hAnsi="Calibri" w:cs="Arial"/>
                <w:color w:val="000000"/>
                <w:sz w:val="20"/>
                <w:szCs w:val="20"/>
                <w:lang w:eastAsia="es-EC"/>
              </w:rPr>
              <w:t xml:space="preserve">$ 1,77 </w:t>
            </w:r>
          </w:p>
        </w:tc>
        <w:tc>
          <w:tcPr>
            <w:tcW w:w="2636" w:type="dxa"/>
            <w:tcBorders>
              <w:top w:val="nil"/>
              <w:left w:val="nil"/>
              <w:bottom w:val="nil"/>
              <w:right w:val="single" w:sz="8" w:space="0" w:color="auto"/>
            </w:tcBorders>
            <w:shd w:val="clear" w:color="000000" w:fill="FFFFFF"/>
            <w:noWrap/>
            <w:vAlign w:val="bottom"/>
            <w:hideMark/>
          </w:tcPr>
          <w:p w:rsidR="00345524" w:rsidRPr="00345524" w:rsidRDefault="00345524" w:rsidP="00345524">
            <w:pPr>
              <w:spacing w:after="0" w:line="240" w:lineRule="auto"/>
              <w:jc w:val="center"/>
              <w:rPr>
                <w:rFonts w:ascii="Calibri" w:eastAsia="Times New Roman" w:hAnsi="Calibri" w:cs="Arial"/>
                <w:color w:val="000000"/>
                <w:sz w:val="20"/>
                <w:szCs w:val="20"/>
                <w:lang w:eastAsia="es-EC"/>
              </w:rPr>
            </w:pPr>
            <w:r w:rsidRPr="00345524">
              <w:rPr>
                <w:rFonts w:ascii="Calibri" w:eastAsia="Times New Roman" w:hAnsi="Calibri" w:cs="Arial"/>
                <w:color w:val="000000"/>
                <w:sz w:val="20"/>
                <w:szCs w:val="20"/>
                <w:lang w:eastAsia="es-EC"/>
              </w:rPr>
              <w:t xml:space="preserve"> $                           1.929,30 </w:t>
            </w:r>
          </w:p>
        </w:tc>
      </w:tr>
      <w:tr w:rsidR="00345524" w:rsidRPr="00345524" w:rsidTr="00345524">
        <w:trPr>
          <w:trHeight w:val="300"/>
        </w:trPr>
        <w:tc>
          <w:tcPr>
            <w:tcW w:w="3546" w:type="dxa"/>
            <w:tcBorders>
              <w:top w:val="nil"/>
              <w:left w:val="single" w:sz="8" w:space="0" w:color="auto"/>
              <w:bottom w:val="nil"/>
              <w:right w:val="nil"/>
            </w:tcBorders>
            <w:shd w:val="clear" w:color="000000" w:fill="FFFFFF"/>
            <w:noWrap/>
            <w:vAlign w:val="bottom"/>
            <w:hideMark/>
          </w:tcPr>
          <w:p w:rsidR="00345524" w:rsidRPr="00345524" w:rsidRDefault="00345524" w:rsidP="00345524">
            <w:pPr>
              <w:spacing w:after="0" w:line="240" w:lineRule="auto"/>
              <w:jc w:val="center"/>
              <w:rPr>
                <w:rFonts w:ascii="Calibri" w:eastAsia="Times New Roman" w:hAnsi="Calibri" w:cs="Arial"/>
                <w:color w:val="000000"/>
                <w:sz w:val="20"/>
                <w:szCs w:val="20"/>
                <w:lang w:eastAsia="es-EC"/>
              </w:rPr>
            </w:pPr>
            <w:proofErr w:type="spellStart"/>
            <w:r>
              <w:rPr>
                <w:rFonts w:ascii="Calibri" w:eastAsia="Times New Roman" w:hAnsi="Calibri" w:cs="Arial"/>
                <w:color w:val="000000"/>
                <w:sz w:val="20"/>
                <w:szCs w:val="20"/>
                <w:lang w:eastAsia="es-EC"/>
              </w:rPr>
              <w:t>Orenamiento</w:t>
            </w:r>
            <w:proofErr w:type="spellEnd"/>
            <w:r>
              <w:rPr>
                <w:rFonts w:ascii="Calibri" w:eastAsia="Times New Roman" w:hAnsi="Calibri" w:cs="Arial"/>
                <w:color w:val="000000"/>
                <w:sz w:val="20"/>
                <w:szCs w:val="20"/>
                <w:lang w:eastAsia="es-EC"/>
              </w:rPr>
              <w:t xml:space="preserve"> e Indexación File</w:t>
            </w:r>
          </w:p>
        </w:tc>
        <w:tc>
          <w:tcPr>
            <w:tcW w:w="1073" w:type="dxa"/>
            <w:tcBorders>
              <w:top w:val="nil"/>
              <w:left w:val="nil"/>
              <w:bottom w:val="nil"/>
              <w:right w:val="nil"/>
            </w:tcBorders>
            <w:shd w:val="clear" w:color="000000" w:fill="FFFFFF"/>
            <w:noWrap/>
            <w:vAlign w:val="bottom"/>
            <w:hideMark/>
          </w:tcPr>
          <w:p w:rsidR="00345524" w:rsidRPr="00345524" w:rsidRDefault="00345524" w:rsidP="00345524">
            <w:pPr>
              <w:spacing w:after="0" w:line="240" w:lineRule="auto"/>
              <w:jc w:val="center"/>
              <w:rPr>
                <w:rFonts w:ascii="Calibri" w:eastAsia="Times New Roman" w:hAnsi="Calibri" w:cs="Arial"/>
                <w:lang w:eastAsia="es-EC"/>
              </w:rPr>
            </w:pPr>
            <w:r w:rsidRPr="00345524">
              <w:rPr>
                <w:rFonts w:ascii="Calibri" w:eastAsia="Times New Roman" w:hAnsi="Calibri" w:cs="Arial"/>
                <w:lang w:eastAsia="es-EC"/>
              </w:rPr>
              <w:t>1515</w:t>
            </w:r>
          </w:p>
        </w:tc>
        <w:tc>
          <w:tcPr>
            <w:tcW w:w="1486" w:type="dxa"/>
            <w:tcBorders>
              <w:top w:val="nil"/>
              <w:left w:val="nil"/>
              <w:bottom w:val="nil"/>
              <w:right w:val="nil"/>
            </w:tcBorders>
            <w:shd w:val="clear" w:color="000000" w:fill="FFFFFF"/>
            <w:noWrap/>
            <w:vAlign w:val="bottom"/>
            <w:hideMark/>
          </w:tcPr>
          <w:p w:rsidR="00345524" w:rsidRPr="00345524" w:rsidRDefault="00345524" w:rsidP="00345524">
            <w:pPr>
              <w:spacing w:after="0" w:line="240" w:lineRule="auto"/>
              <w:jc w:val="center"/>
              <w:rPr>
                <w:rFonts w:ascii="Calibri" w:eastAsia="Times New Roman" w:hAnsi="Calibri" w:cs="Arial"/>
                <w:color w:val="000000"/>
                <w:sz w:val="20"/>
                <w:szCs w:val="20"/>
                <w:lang w:eastAsia="es-EC"/>
              </w:rPr>
            </w:pPr>
            <w:r w:rsidRPr="00345524">
              <w:rPr>
                <w:rFonts w:ascii="Calibri" w:eastAsia="Times New Roman" w:hAnsi="Calibri" w:cs="Arial"/>
                <w:color w:val="000000"/>
                <w:sz w:val="20"/>
                <w:szCs w:val="20"/>
                <w:lang w:eastAsia="es-EC"/>
              </w:rPr>
              <w:t xml:space="preserve">$ 1,60 </w:t>
            </w:r>
          </w:p>
        </w:tc>
        <w:tc>
          <w:tcPr>
            <w:tcW w:w="2636" w:type="dxa"/>
            <w:tcBorders>
              <w:top w:val="nil"/>
              <w:left w:val="nil"/>
              <w:bottom w:val="nil"/>
              <w:right w:val="single" w:sz="8" w:space="0" w:color="auto"/>
            </w:tcBorders>
            <w:shd w:val="clear" w:color="000000" w:fill="FFFFFF"/>
            <w:noWrap/>
            <w:vAlign w:val="bottom"/>
            <w:hideMark/>
          </w:tcPr>
          <w:p w:rsidR="00345524" w:rsidRPr="00345524" w:rsidRDefault="00345524" w:rsidP="00345524">
            <w:pPr>
              <w:spacing w:after="0" w:line="240" w:lineRule="auto"/>
              <w:jc w:val="center"/>
              <w:rPr>
                <w:rFonts w:ascii="Calibri" w:eastAsia="Times New Roman" w:hAnsi="Calibri" w:cs="Arial"/>
                <w:color w:val="000000"/>
                <w:sz w:val="20"/>
                <w:szCs w:val="20"/>
                <w:lang w:eastAsia="es-EC"/>
              </w:rPr>
            </w:pPr>
            <w:r w:rsidRPr="00345524">
              <w:rPr>
                <w:rFonts w:ascii="Calibri" w:eastAsia="Times New Roman" w:hAnsi="Calibri" w:cs="Arial"/>
                <w:color w:val="000000"/>
                <w:sz w:val="20"/>
                <w:szCs w:val="20"/>
                <w:lang w:eastAsia="es-EC"/>
              </w:rPr>
              <w:t xml:space="preserve"> $                           2.424,00 </w:t>
            </w:r>
          </w:p>
        </w:tc>
      </w:tr>
      <w:tr w:rsidR="00345524" w:rsidRPr="00345524" w:rsidTr="00345524">
        <w:trPr>
          <w:trHeight w:val="315"/>
        </w:trPr>
        <w:tc>
          <w:tcPr>
            <w:tcW w:w="3546" w:type="dxa"/>
            <w:tcBorders>
              <w:top w:val="nil"/>
              <w:left w:val="single" w:sz="8" w:space="0" w:color="auto"/>
              <w:bottom w:val="single" w:sz="8" w:space="0" w:color="auto"/>
              <w:right w:val="nil"/>
            </w:tcBorders>
            <w:shd w:val="clear" w:color="000000" w:fill="FFFFFF"/>
            <w:noWrap/>
            <w:vAlign w:val="bottom"/>
            <w:hideMark/>
          </w:tcPr>
          <w:p w:rsidR="00345524" w:rsidRPr="00345524" w:rsidRDefault="00345524" w:rsidP="00345524">
            <w:pPr>
              <w:spacing w:after="0" w:line="240" w:lineRule="auto"/>
              <w:jc w:val="center"/>
              <w:rPr>
                <w:rFonts w:ascii="Calibri" w:eastAsia="Times New Roman" w:hAnsi="Calibri" w:cs="Arial"/>
                <w:color w:val="000000"/>
                <w:sz w:val="20"/>
                <w:szCs w:val="20"/>
                <w:lang w:eastAsia="es-EC"/>
              </w:rPr>
            </w:pPr>
            <w:r w:rsidRPr="00345524">
              <w:rPr>
                <w:rFonts w:ascii="Calibri" w:eastAsia="Times New Roman" w:hAnsi="Calibri" w:cs="Arial"/>
                <w:color w:val="000000"/>
                <w:sz w:val="20"/>
                <w:szCs w:val="20"/>
                <w:lang w:eastAsia="es-EC"/>
              </w:rPr>
              <w:t>Traslado Inicial</w:t>
            </w:r>
          </w:p>
        </w:tc>
        <w:tc>
          <w:tcPr>
            <w:tcW w:w="1073" w:type="dxa"/>
            <w:tcBorders>
              <w:top w:val="nil"/>
              <w:left w:val="nil"/>
              <w:bottom w:val="single" w:sz="8" w:space="0" w:color="auto"/>
              <w:right w:val="nil"/>
            </w:tcBorders>
            <w:shd w:val="clear" w:color="000000" w:fill="FFFFFF"/>
            <w:noWrap/>
            <w:vAlign w:val="bottom"/>
            <w:hideMark/>
          </w:tcPr>
          <w:p w:rsidR="00345524" w:rsidRPr="00345524" w:rsidRDefault="00345524" w:rsidP="00345524">
            <w:pPr>
              <w:spacing w:after="0" w:line="240" w:lineRule="auto"/>
              <w:jc w:val="center"/>
              <w:rPr>
                <w:rFonts w:ascii="Calibri" w:eastAsia="Times New Roman" w:hAnsi="Calibri" w:cs="Arial"/>
                <w:lang w:eastAsia="es-EC"/>
              </w:rPr>
            </w:pPr>
            <w:r w:rsidRPr="00345524">
              <w:rPr>
                <w:rFonts w:ascii="Calibri" w:eastAsia="Times New Roman" w:hAnsi="Calibri" w:cs="Arial"/>
                <w:lang w:eastAsia="es-EC"/>
              </w:rPr>
              <w:t>1515</w:t>
            </w:r>
          </w:p>
        </w:tc>
        <w:tc>
          <w:tcPr>
            <w:tcW w:w="1486" w:type="dxa"/>
            <w:tcBorders>
              <w:top w:val="nil"/>
              <w:left w:val="nil"/>
              <w:bottom w:val="nil"/>
              <w:right w:val="nil"/>
            </w:tcBorders>
            <w:shd w:val="clear" w:color="000000" w:fill="FFFFFF"/>
            <w:noWrap/>
            <w:vAlign w:val="bottom"/>
            <w:hideMark/>
          </w:tcPr>
          <w:p w:rsidR="00345524" w:rsidRPr="00345524" w:rsidRDefault="00345524" w:rsidP="00345524">
            <w:pPr>
              <w:spacing w:after="0" w:line="240" w:lineRule="auto"/>
              <w:jc w:val="center"/>
              <w:rPr>
                <w:rFonts w:ascii="Calibri" w:eastAsia="Times New Roman" w:hAnsi="Calibri" w:cs="Arial"/>
                <w:color w:val="000000"/>
                <w:sz w:val="20"/>
                <w:szCs w:val="20"/>
                <w:lang w:eastAsia="es-EC"/>
              </w:rPr>
            </w:pPr>
            <w:r w:rsidRPr="00345524">
              <w:rPr>
                <w:rFonts w:ascii="Calibri" w:eastAsia="Times New Roman" w:hAnsi="Calibri" w:cs="Arial"/>
                <w:color w:val="000000"/>
                <w:sz w:val="20"/>
                <w:szCs w:val="20"/>
                <w:lang w:eastAsia="es-EC"/>
              </w:rPr>
              <w:t xml:space="preserve">$ 0,30 </w:t>
            </w:r>
          </w:p>
        </w:tc>
        <w:tc>
          <w:tcPr>
            <w:tcW w:w="2636" w:type="dxa"/>
            <w:tcBorders>
              <w:top w:val="nil"/>
              <w:left w:val="nil"/>
              <w:bottom w:val="nil"/>
              <w:right w:val="single" w:sz="8" w:space="0" w:color="auto"/>
            </w:tcBorders>
            <w:shd w:val="clear" w:color="000000" w:fill="FFFFFF"/>
            <w:noWrap/>
            <w:vAlign w:val="bottom"/>
            <w:hideMark/>
          </w:tcPr>
          <w:p w:rsidR="00345524" w:rsidRPr="00345524" w:rsidRDefault="00345524" w:rsidP="00345524">
            <w:pPr>
              <w:spacing w:after="0" w:line="240" w:lineRule="auto"/>
              <w:jc w:val="center"/>
              <w:rPr>
                <w:rFonts w:ascii="Calibri" w:eastAsia="Times New Roman" w:hAnsi="Calibri" w:cs="Arial"/>
                <w:color w:val="000000"/>
                <w:sz w:val="20"/>
                <w:szCs w:val="20"/>
                <w:lang w:eastAsia="es-EC"/>
              </w:rPr>
            </w:pPr>
            <w:r w:rsidRPr="00345524">
              <w:rPr>
                <w:rFonts w:ascii="Calibri" w:eastAsia="Times New Roman" w:hAnsi="Calibri" w:cs="Arial"/>
                <w:color w:val="000000"/>
                <w:sz w:val="20"/>
                <w:szCs w:val="20"/>
                <w:lang w:eastAsia="es-EC"/>
              </w:rPr>
              <w:t xml:space="preserve"> $                              454,50 </w:t>
            </w:r>
          </w:p>
        </w:tc>
      </w:tr>
      <w:tr w:rsidR="00345524" w:rsidRPr="00345524" w:rsidTr="00345524">
        <w:trPr>
          <w:trHeight w:val="300"/>
        </w:trPr>
        <w:tc>
          <w:tcPr>
            <w:tcW w:w="3546" w:type="dxa"/>
            <w:tcBorders>
              <w:top w:val="nil"/>
              <w:left w:val="nil"/>
              <w:bottom w:val="nil"/>
              <w:right w:val="nil"/>
            </w:tcBorders>
            <w:shd w:val="clear" w:color="000000" w:fill="FFFFFF"/>
            <w:noWrap/>
            <w:vAlign w:val="bottom"/>
            <w:hideMark/>
          </w:tcPr>
          <w:p w:rsidR="00345524" w:rsidRPr="00345524" w:rsidRDefault="00345524" w:rsidP="00345524">
            <w:pPr>
              <w:spacing w:after="0" w:line="240" w:lineRule="auto"/>
              <w:rPr>
                <w:rFonts w:ascii="Calibri" w:eastAsia="Times New Roman" w:hAnsi="Calibri" w:cs="Arial"/>
                <w:color w:val="000000"/>
                <w:lang w:eastAsia="es-EC"/>
              </w:rPr>
            </w:pPr>
            <w:r w:rsidRPr="00345524">
              <w:rPr>
                <w:rFonts w:ascii="Calibri" w:eastAsia="Times New Roman" w:hAnsi="Calibri" w:cs="Arial"/>
                <w:color w:val="000000"/>
                <w:lang w:eastAsia="es-EC"/>
              </w:rPr>
              <w:t> </w:t>
            </w:r>
          </w:p>
        </w:tc>
        <w:tc>
          <w:tcPr>
            <w:tcW w:w="1073" w:type="dxa"/>
            <w:tcBorders>
              <w:top w:val="nil"/>
              <w:left w:val="nil"/>
              <w:bottom w:val="nil"/>
              <w:right w:val="nil"/>
            </w:tcBorders>
            <w:shd w:val="clear" w:color="000000" w:fill="FFFFFF"/>
            <w:noWrap/>
            <w:vAlign w:val="bottom"/>
            <w:hideMark/>
          </w:tcPr>
          <w:p w:rsidR="00345524" w:rsidRPr="00345524" w:rsidRDefault="00345524" w:rsidP="00345524">
            <w:pPr>
              <w:spacing w:after="0" w:line="240" w:lineRule="auto"/>
              <w:rPr>
                <w:rFonts w:ascii="Calibri" w:eastAsia="Times New Roman" w:hAnsi="Calibri" w:cs="Arial"/>
                <w:color w:val="000000"/>
                <w:lang w:eastAsia="es-EC"/>
              </w:rPr>
            </w:pPr>
            <w:r w:rsidRPr="00345524">
              <w:rPr>
                <w:rFonts w:ascii="Calibri" w:eastAsia="Times New Roman" w:hAnsi="Calibri" w:cs="Arial"/>
                <w:color w:val="000000"/>
                <w:lang w:eastAsia="es-EC"/>
              </w:rPr>
              <w:t> </w:t>
            </w:r>
          </w:p>
        </w:tc>
        <w:tc>
          <w:tcPr>
            <w:tcW w:w="1486" w:type="dxa"/>
            <w:tcBorders>
              <w:top w:val="nil"/>
              <w:left w:val="single" w:sz="8" w:space="0" w:color="auto"/>
              <w:bottom w:val="nil"/>
              <w:right w:val="nil"/>
            </w:tcBorders>
            <w:shd w:val="clear" w:color="000000" w:fill="FFFFFF"/>
            <w:noWrap/>
            <w:vAlign w:val="bottom"/>
            <w:hideMark/>
          </w:tcPr>
          <w:p w:rsidR="00345524" w:rsidRPr="00345524" w:rsidRDefault="00345524" w:rsidP="00345524">
            <w:pPr>
              <w:spacing w:after="0" w:line="240" w:lineRule="auto"/>
              <w:rPr>
                <w:rFonts w:ascii="Calibri" w:eastAsia="Times New Roman" w:hAnsi="Calibri" w:cs="Arial"/>
                <w:b/>
                <w:bCs/>
                <w:color w:val="000000"/>
                <w:lang w:eastAsia="es-EC"/>
              </w:rPr>
            </w:pPr>
            <w:r w:rsidRPr="00345524">
              <w:rPr>
                <w:rFonts w:ascii="Calibri" w:eastAsia="Times New Roman" w:hAnsi="Calibri" w:cs="Arial"/>
                <w:b/>
                <w:bCs/>
                <w:color w:val="000000"/>
                <w:lang w:eastAsia="es-EC"/>
              </w:rPr>
              <w:t>Sub-Total</w:t>
            </w:r>
          </w:p>
        </w:tc>
        <w:tc>
          <w:tcPr>
            <w:tcW w:w="2636" w:type="dxa"/>
            <w:tcBorders>
              <w:top w:val="nil"/>
              <w:left w:val="nil"/>
              <w:bottom w:val="nil"/>
              <w:right w:val="single" w:sz="8" w:space="0" w:color="auto"/>
            </w:tcBorders>
            <w:shd w:val="clear" w:color="000000" w:fill="FFFFFF"/>
            <w:noWrap/>
            <w:vAlign w:val="bottom"/>
            <w:hideMark/>
          </w:tcPr>
          <w:p w:rsidR="00345524" w:rsidRPr="00345524" w:rsidRDefault="00345524" w:rsidP="00345524">
            <w:pPr>
              <w:spacing w:after="0" w:line="240" w:lineRule="auto"/>
              <w:jc w:val="center"/>
              <w:rPr>
                <w:rFonts w:ascii="Calibri" w:eastAsia="Times New Roman" w:hAnsi="Calibri" w:cs="Arial"/>
                <w:color w:val="000000"/>
                <w:sz w:val="20"/>
                <w:szCs w:val="20"/>
                <w:lang w:eastAsia="es-EC"/>
              </w:rPr>
            </w:pPr>
            <w:r w:rsidRPr="00345524">
              <w:rPr>
                <w:rFonts w:ascii="Calibri" w:eastAsia="Times New Roman" w:hAnsi="Calibri" w:cs="Arial"/>
                <w:color w:val="000000"/>
                <w:sz w:val="20"/>
                <w:szCs w:val="20"/>
                <w:lang w:eastAsia="es-EC"/>
              </w:rPr>
              <w:t xml:space="preserve"> $                           4.807,80 </w:t>
            </w:r>
          </w:p>
        </w:tc>
      </w:tr>
      <w:tr w:rsidR="00345524" w:rsidRPr="00345524" w:rsidTr="00345524">
        <w:trPr>
          <w:trHeight w:val="315"/>
        </w:trPr>
        <w:tc>
          <w:tcPr>
            <w:tcW w:w="3546" w:type="dxa"/>
            <w:tcBorders>
              <w:top w:val="nil"/>
              <w:left w:val="nil"/>
              <w:bottom w:val="nil"/>
              <w:right w:val="nil"/>
            </w:tcBorders>
            <w:shd w:val="clear" w:color="000000" w:fill="FFFFFF"/>
            <w:noWrap/>
            <w:vAlign w:val="bottom"/>
            <w:hideMark/>
          </w:tcPr>
          <w:p w:rsidR="00345524" w:rsidRPr="00345524" w:rsidRDefault="00345524" w:rsidP="00345524">
            <w:pPr>
              <w:spacing w:after="0" w:line="240" w:lineRule="auto"/>
              <w:rPr>
                <w:rFonts w:ascii="Calibri" w:eastAsia="Times New Roman" w:hAnsi="Calibri" w:cs="Arial"/>
                <w:color w:val="000000"/>
                <w:lang w:eastAsia="es-EC"/>
              </w:rPr>
            </w:pPr>
            <w:r w:rsidRPr="00345524">
              <w:rPr>
                <w:rFonts w:ascii="Calibri" w:eastAsia="Times New Roman" w:hAnsi="Calibri" w:cs="Arial"/>
                <w:color w:val="000000"/>
                <w:lang w:eastAsia="es-EC"/>
              </w:rPr>
              <w:t> </w:t>
            </w:r>
          </w:p>
        </w:tc>
        <w:tc>
          <w:tcPr>
            <w:tcW w:w="1073" w:type="dxa"/>
            <w:tcBorders>
              <w:top w:val="nil"/>
              <w:left w:val="nil"/>
              <w:bottom w:val="nil"/>
              <w:right w:val="nil"/>
            </w:tcBorders>
            <w:shd w:val="clear" w:color="000000" w:fill="FFFFFF"/>
            <w:noWrap/>
            <w:vAlign w:val="bottom"/>
            <w:hideMark/>
          </w:tcPr>
          <w:p w:rsidR="00345524" w:rsidRPr="00345524" w:rsidRDefault="00345524" w:rsidP="00345524">
            <w:pPr>
              <w:spacing w:after="0" w:line="240" w:lineRule="auto"/>
              <w:rPr>
                <w:rFonts w:ascii="Calibri" w:eastAsia="Times New Roman" w:hAnsi="Calibri" w:cs="Arial"/>
                <w:color w:val="000000"/>
                <w:lang w:eastAsia="es-EC"/>
              </w:rPr>
            </w:pPr>
            <w:r w:rsidRPr="00345524">
              <w:rPr>
                <w:rFonts w:ascii="Calibri" w:eastAsia="Times New Roman" w:hAnsi="Calibri" w:cs="Arial"/>
                <w:color w:val="000000"/>
                <w:lang w:eastAsia="es-EC"/>
              </w:rPr>
              <w:t> </w:t>
            </w:r>
          </w:p>
        </w:tc>
        <w:tc>
          <w:tcPr>
            <w:tcW w:w="1486" w:type="dxa"/>
            <w:tcBorders>
              <w:top w:val="nil"/>
              <w:left w:val="single" w:sz="8" w:space="0" w:color="auto"/>
              <w:bottom w:val="nil"/>
              <w:right w:val="nil"/>
            </w:tcBorders>
            <w:shd w:val="clear" w:color="000000" w:fill="FFFFFF"/>
            <w:noWrap/>
            <w:vAlign w:val="bottom"/>
            <w:hideMark/>
          </w:tcPr>
          <w:p w:rsidR="00345524" w:rsidRPr="00345524" w:rsidRDefault="00345524" w:rsidP="00345524">
            <w:pPr>
              <w:spacing w:after="0" w:line="240" w:lineRule="auto"/>
              <w:rPr>
                <w:rFonts w:ascii="Calibri" w:eastAsia="Times New Roman" w:hAnsi="Calibri" w:cs="Arial"/>
                <w:b/>
                <w:bCs/>
                <w:color w:val="000000"/>
                <w:lang w:eastAsia="es-EC"/>
              </w:rPr>
            </w:pPr>
            <w:r w:rsidRPr="00345524">
              <w:rPr>
                <w:rFonts w:ascii="Calibri" w:eastAsia="Times New Roman" w:hAnsi="Calibri" w:cs="Arial"/>
                <w:b/>
                <w:bCs/>
                <w:color w:val="000000"/>
                <w:lang w:eastAsia="es-EC"/>
              </w:rPr>
              <w:t>IVA</w:t>
            </w:r>
          </w:p>
        </w:tc>
        <w:tc>
          <w:tcPr>
            <w:tcW w:w="2636" w:type="dxa"/>
            <w:tcBorders>
              <w:top w:val="nil"/>
              <w:left w:val="nil"/>
              <w:bottom w:val="nil"/>
              <w:right w:val="single" w:sz="8" w:space="0" w:color="auto"/>
            </w:tcBorders>
            <w:shd w:val="clear" w:color="000000" w:fill="FFFFFF"/>
            <w:noWrap/>
            <w:vAlign w:val="bottom"/>
            <w:hideMark/>
          </w:tcPr>
          <w:p w:rsidR="00345524" w:rsidRPr="00345524" w:rsidRDefault="00345524" w:rsidP="00345524">
            <w:pPr>
              <w:spacing w:after="0" w:line="240" w:lineRule="auto"/>
              <w:jc w:val="center"/>
              <w:rPr>
                <w:rFonts w:ascii="Calibri" w:eastAsia="Times New Roman" w:hAnsi="Calibri" w:cs="Arial"/>
                <w:color w:val="000000"/>
                <w:sz w:val="20"/>
                <w:szCs w:val="20"/>
                <w:lang w:eastAsia="es-EC"/>
              </w:rPr>
            </w:pPr>
            <w:r w:rsidRPr="00345524">
              <w:rPr>
                <w:rFonts w:ascii="Calibri" w:eastAsia="Times New Roman" w:hAnsi="Calibri" w:cs="Arial"/>
                <w:color w:val="000000"/>
                <w:sz w:val="20"/>
                <w:szCs w:val="20"/>
                <w:lang w:eastAsia="es-EC"/>
              </w:rPr>
              <w:t xml:space="preserve"> $                              576,94 </w:t>
            </w:r>
          </w:p>
        </w:tc>
      </w:tr>
      <w:tr w:rsidR="00345524" w:rsidRPr="00345524" w:rsidTr="00345524">
        <w:trPr>
          <w:trHeight w:val="330"/>
        </w:trPr>
        <w:tc>
          <w:tcPr>
            <w:tcW w:w="3546" w:type="dxa"/>
            <w:tcBorders>
              <w:top w:val="nil"/>
              <w:left w:val="nil"/>
              <w:bottom w:val="nil"/>
              <w:right w:val="nil"/>
            </w:tcBorders>
            <w:shd w:val="clear" w:color="000000" w:fill="FFFFFF"/>
            <w:noWrap/>
            <w:vAlign w:val="bottom"/>
            <w:hideMark/>
          </w:tcPr>
          <w:p w:rsidR="00345524" w:rsidRPr="00345524" w:rsidRDefault="00345524" w:rsidP="00345524">
            <w:pPr>
              <w:spacing w:after="0" w:line="240" w:lineRule="auto"/>
              <w:rPr>
                <w:rFonts w:ascii="Calibri" w:eastAsia="Times New Roman" w:hAnsi="Calibri" w:cs="Arial"/>
                <w:b/>
                <w:bCs/>
                <w:color w:val="000000"/>
                <w:sz w:val="24"/>
                <w:szCs w:val="24"/>
                <w:lang w:eastAsia="es-EC"/>
              </w:rPr>
            </w:pPr>
            <w:r w:rsidRPr="00345524">
              <w:rPr>
                <w:rFonts w:ascii="Calibri" w:eastAsia="Times New Roman" w:hAnsi="Calibri" w:cs="Arial"/>
                <w:b/>
                <w:bCs/>
                <w:color w:val="000000"/>
                <w:sz w:val="24"/>
                <w:szCs w:val="24"/>
                <w:lang w:eastAsia="es-EC"/>
              </w:rPr>
              <w:t> </w:t>
            </w:r>
          </w:p>
        </w:tc>
        <w:tc>
          <w:tcPr>
            <w:tcW w:w="1073" w:type="dxa"/>
            <w:tcBorders>
              <w:top w:val="nil"/>
              <w:left w:val="nil"/>
              <w:bottom w:val="nil"/>
              <w:right w:val="nil"/>
            </w:tcBorders>
            <w:shd w:val="clear" w:color="000000" w:fill="FFFFFF"/>
            <w:noWrap/>
            <w:vAlign w:val="bottom"/>
            <w:hideMark/>
          </w:tcPr>
          <w:p w:rsidR="00345524" w:rsidRPr="00345524" w:rsidRDefault="00345524" w:rsidP="00345524">
            <w:pPr>
              <w:spacing w:after="0" w:line="240" w:lineRule="auto"/>
              <w:rPr>
                <w:rFonts w:ascii="Calibri" w:eastAsia="Times New Roman" w:hAnsi="Calibri" w:cs="Arial"/>
                <w:color w:val="000000"/>
                <w:lang w:eastAsia="es-EC"/>
              </w:rPr>
            </w:pPr>
            <w:r w:rsidRPr="00345524">
              <w:rPr>
                <w:rFonts w:ascii="Calibri" w:eastAsia="Times New Roman" w:hAnsi="Calibri" w:cs="Arial"/>
                <w:color w:val="000000"/>
                <w:lang w:eastAsia="es-EC"/>
              </w:rPr>
              <w:t> </w:t>
            </w:r>
          </w:p>
        </w:tc>
        <w:tc>
          <w:tcPr>
            <w:tcW w:w="1486" w:type="dxa"/>
            <w:tcBorders>
              <w:top w:val="single" w:sz="8" w:space="0" w:color="auto"/>
              <w:left w:val="single" w:sz="8" w:space="0" w:color="auto"/>
              <w:bottom w:val="single" w:sz="8" w:space="0" w:color="auto"/>
              <w:right w:val="nil"/>
            </w:tcBorders>
            <w:shd w:val="clear" w:color="000000" w:fill="FFFFFF"/>
            <w:noWrap/>
            <w:vAlign w:val="bottom"/>
            <w:hideMark/>
          </w:tcPr>
          <w:p w:rsidR="00345524" w:rsidRPr="00345524" w:rsidRDefault="00345524" w:rsidP="00345524">
            <w:pPr>
              <w:spacing w:after="0" w:line="240" w:lineRule="auto"/>
              <w:rPr>
                <w:rFonts w:ascii="Calibri" w:eastAsia="Times New Roman" w:hAnsi="Calibri" w:cs="Arial"/>
                <w:b/>
                <w:bCs/>
                <w:color w:val="000000"/>
                <w:lang w:eastAsia="es-EC"/>
              </w:rPr>
            </w:pPr>
            <w:r w:rsidRPr="00345524">
              <w:rPr>
                <w:rFonts w:ascii="Calibri" w:eastAsia="Times New Roman" w:hAnsi="Calibri" w:cs="Arial"/>
                <w:b/>
                <w:bCs/>
                <w:color w:val="000000"/>
                <w:lang w:eastAsia="es-EC"/>
              </w:rPr>
              <w:t>Total</w:t>
            </w:r>
          </w:p>
        </w:tc>
        <w:tc>
          <w:tcPr>
            <w:tcW w:w="2636" w:type="dxa"/>
            <w:tcBorders>
              <w:top w:val="single" w:sz="8" w:space="0" w:color="auto"/>
              <w:left w:val="nil"/>
              <w:bottom w:val="single" w:sz="8" w:space="0" w:color="auto"/>
              <w:right w:val="single" w:sz="8" w:space="0" w:color="auto"/>
            </w:tcBorders>
            <w:shd w:val="clear" w:color="000000" w:fill="CCCCFF"/>
            <w:noWrap/>
            <w:vAlign w:val="bottom"/>
            <w:hideMark/>
          </w:tcPr>
          <w:p w:rsidR="00345524" w:rsidRPr="00345524" w:rsidRDefault="00345524" w:rsidP="00345524">
            <w:pPr>
              <w:spacing w:after="0" w:line="240" w:lineRule="auto"/>
              <w:jc w:val="center"/>
              <w:rPr>
                <w:rFonts w:ascii="Calibri" w:eastAsia="Times New Roman" w:hAnsi="Calibri" w:cs="Arial"/>
                <w:b/>
                <w:bCs/>
                <w:color w:val="000000"/>
                <w:sz w:val="20"/>
                <w:szCs w:val="20"/>
                <w:lang w:eastAsia="es-EC"/>
              </w:rPr>
            </w:pPr>
            <w:r w:rsidRPr="00345524">
              <w:rPr>
                <w:rFonts w:ascii="Calibri" w:eastAsia="Times New Roman" w:hAnsi="Calibri" w:cs="Arial"/>
                <w:b/>
                <w:bCs/>
                <w:color w:val="000000"/>
                <w:sz w:val="20"/>
                <w:szCs w:val="20"/>
                <w:lang w:eastAsia="es-EC"/>
              </w:rPr>
              <w:t xml:space="preserve"> $                           5.384,74 </w:t>
            </w:r>
          </w:p>
        </w:tc>
      </w:tr>
    </w:tbl>
    <w:p w:rsidR="00345524" w:rsidRDefault="00345524" w:rsidP="007C7516">
      <w:pPr>
        <w:pStyle w:val="Sinespaciado"/>
        <w:tabs>
          <w:tab w:val="left" w:pos="2160"/>
        </w:tabs>
        <w:ind w:right="4"/>
        <w:jc w:val="both"/>
        <w:rPr>
          <w:rFonts w:asciiTheme="minorHAnsi" w:hAnsiTheme="minorHAnsi"/>
        </w:rPr>
      </w:pPr>
    </w:p>
    <w:p w:rsidR="007C7516" w:rsidRDefault="007C7516" w:rsidP="000F60F2">
      <w:pPr>
        <w:pStyle w:val="Sinespaciado"/>
        <w:tabs>
          <w:tab w:val="left" w:pos="2160"/>
        </w:tabs>
        <w:ind w:right="4"/>
        <w:jc w:val="both"/>
        <w:rPr>
          <w:rFonts w:asciiTheme="minorHAnsi" w:hAnsiTheme="minorHAnsi"/>
          <w:b/>
          <w:sz w:val="20"/>
        </w:rPr>
      </w:pPr>
    </w:p>
    <w:p w:rsidR="00345524" w:rsidRPr="00345524" w:rsidRDefault="00345524" w:rsidP="00345524">
      <w:pPr>
        <w:pStyle w:val="Sinespaciado"/>
        <w:numPr>
          <w:ilvl w:val="0"/>
          <w:numId w:val="19"/>
        </w:numPr>
        <w:tabs>
          <w:tab w:val="left" w:pos="2160"/>
        </w:tabs>
        <w:ind w:right="4"/>
        <w:jc w:val="both"/>
        <w:rPr>
          <w:rFonts w:asciiTheme="minorHAnsi" w:hAnsiTheme="minorHAnsi"/>
          <w:b/>
          <w:sz w:val="20"/>
        </w:rPr>
      </w:pPr>
      <w:r>
        <w:t>El valor de $1,60 por caja es por Ordenamiento e Indexación Normal, sin embargo de acuerdo a la negociación, se hará Ordenamiento e Indexación por File.</w:t>
      </w:r>
    </w:p>
    <w:p w:rsidR="00345524" w:rsidRPr="00345524" w:rsidRDefault="00345524" w:rsidP="00345524">
      <w:pPr>
        <w:pStyle w:val="Sinespaciado"/>
        <w:numPr>
          <w:ilvl w:val="0"/>
          <w:numId w:val="19"/>
        </w:numPr>
        <w:tabs>
          <w:tab w:val="left" w:pos="2160"/>
        </w:tabs>
        <w:ind w:right="4"/>
        <w:jc w:val="both"/>
        <w:rPr>
          <w:rFonts w:asciiTheme="minorHAnsi" w:hAnsiTheme="minorHAnsi"/>
          <w:b/>
          <w:sz w:val="20"/>
        </w:rPr>
      </w:pPr>
      <w:r>
        <w:t xml:space="preserve">El valor normal del traslado inicial de la documentación es de $0,60 ctvs. por caja, pero de acuerdo a la negociación, el valor será de $0,30 ctvs. </w:t>
      </w:r>
    </w:p>
    <w:p w:rsidR="007C7516" w:rsidRDefault="00345524" w:rsidP="00345524">
      <w:pPr>
        <w:pStyle w:val="Sinespaciado"/>
        <w:numPr>
          <w:ilvl w:val="0"/>
          <w:numId w:val="19"/>
        </w:numPr>
        <w:tabs>
          <w:tab w:val="left" w:pos="2160"/>
        </w:tabs>
        <w:ind w:right="4"/>
        <w:jc w:val="both"/>
        <w:rPr>
          <w:rFonts w:asciiTheme="minorHAnsi" w:hAnsiTheme="minorHAnsi"/>
          <w:b/>
          <w:sz w:val="20"/>
        </w:rPr>
      </w:pPr>
      <w:r>
        <w:t>El valor del Kit de Almacenamiento es el único que se tomará en cuenta como Inversión Inicial, los valores de Ordenamiento e Indexación por File y Traslado Inicial estarán prorrateados a 36 meses con el valor de custodia mensual.</w:t>
      </w:r>
    </w:p>
    <w:p w:rsidR="007C7516" w:rsidRDefault="007C7516" w:rsidP="000F60F2">
      <w:pPr>
        <w:pStyle w:val="Sinespaciado"/>
        <w:tabs>
          <w:tab w:val="left" w:pos="2160"/>
        </w:tabs>
        <w:ind w:right="4"/>
        <w:rPr>
          <w:rFonts w:asciiTheme="minorHAnsi" w:hAnsiTheme="minorHAnsi"/>
          <w:b/>
        </w:rPr>
      </w:pPr>
    </w:p>
    <w:p w:rsidR="000A6075" w:rsidRDefault="000A6075" w:rsidP="000F60F2">
      <w:pPr>
        <w:pStyle w:val="Sinespaciado"/>
        <w:tabs>
          <w:tab w:val="left" w:pos="2160"/>
        </w:tabs>
        <w:ind w:right="4"/>
        <w:rPr>
          <w:rFonts w:asciiTheme="minorHAnsi" w:hAnsiTheme="minorHAnsi"/>
          <w:b/>
        </w:rPr>
      </w:pPr>
    </w:p>
    <w:p w:rsidR="00345524" w:rsidRDefault="00345524" w:rsidP="000F60F2">
      <w:pPr>
        <w:pStyle w:val="Sinespaciado"/>
        <w:tabs>
          <w:tab w:val="left" w:pos="2160"/>
        </w:tabs>
        <w:ind w:right="4"/>
        <w:rPr>
          <w:rFonts w:asciiTheme="minorHAnsi" w:hAnsiTheme="minorHAnsi"/>
          <w:b/>
        </w:rPr>
      </w:pPr>
    </w:p>
    <w:p w:rsidR="00345524" w:rsidRDefault="00345524" w:rsidP="000F60F2">
      <w:pPr>
        <w:pStyle w:val="Sinespaciado"/>
        <w:tabs>
          <w:tab w:val="left" w:pos="2160"/>
        </w:tabs>
        <w:ind w:right="4"/>
        <w:rPr>
          <w:rFonts w:asciiTheme="minorHAnsi" w:hAnsiTheme="minorHAnsi"/>
          <w:b/>
        </w:rPr>
      </w:pPr>
    </w:p>
    <w:p w:rsidR="00345524" w:rsidRDefault="00345524" w:rsidP="000F60F2">
      <w:pPr>
        <w:pStyle w:val="Sinespaciado"/>
        <w:tabs>
          <w:tab w:val="left" w:pos="2160"/>
        </w:tabs>
        <w:ind w:right="4"/>
        <w:rPr>
          <w:rFonts w:asciiTheme="minorHAnsi" w:hAnsiTheme="minorHAnsi"/>
          <w:b/>
        </w:rPr>
      </w:pPr>
    </w:p>
    <w:p w:rsidR="00345524" w:rsidRDefault="00345524" w:rsidP="000F60F2">
      <w:pPr>
        <w:pStyle w:val="Sinespaciado"/>
        <w:tabs>
          <w:tab w:val="left" w:pos="2160"/>
        </w:tabs>
        <w:ind w:right="4"/>
        <w:rPr>
          <w:rFonts w:asciiTheme="minorHAnsi" w:hAnsiTheme="minorHAnsi"/>
          <w:b/>
        </w:rPr>
      </w:pPr>
    </w:p>
    <w:p w:rsidR="000F60F2" w:rsidRDefault="000F60F2" w:rsidP="000F60F2">
      <w:pPr>
        <w:pStyle w:val="Sinespaciado"/>
        <w:tabs>
          <w:tab w:val="left" w:pos="2160"/>
        </w:tabs>
        <w:ind w:right="4"/>
        <w:rPr>
          <w:rFonts w:asciiTheme="minorHAnsi" w:hAnsiTheme="minorHAnsi"/>
          <w:b/>
        </w:rPr>
      </w:pPr>
      <w:r>
        <w:rPr>
          <w:rFonts w:asciiTheme="minorHAnsi" w:hAnsiTheme="minorHAnsi"/>
          <w:b/>
        </w:rPr>
        <w:lastRenderedPageBreak/>
        <w:t>Custodia física</w:t>
      </w:r>
    </w:p>
    <w:p w:rsidR="007C7516" w:rsidRDefault="007C7516" w:rsidP="000F60F2">
      <w:pPr>
        <w:pStyle w:val="Sinespaciado"/>
        <w:tabs>
          <w:tab w:val="left" w:pos="2160"/>
        </w:tabs>
        <w:ind w:right="4"/>
        <w:rPr>
          <w:rFonts w:asciiTheme="minorHAnsi" w:hAnsiTheme="minorHAnsi"/>
          <w:b/>
        </w:rPr>
      </w:pPr>
    </w:p>
    <w:p w:rsidR="007C7516" w:rsidRDefault="00731572" w:rsidP="000F60F2">
      <w:pPr>
        <w:pStyle w:val="Sinespaciado"/>
        <w:tabs>
          <w:tab w:val="left" w:pos="2160"/>
        </w:tabs>
        <w:ind w:right="4"/>
        <w:rPr>
          <w:rFonts w:asciiTheme="minorHAnsi" w:hAnsiTheme="minorHAnsi"/>
          <w:b/>
        </w:rPr>
      </w:pPr>
      <w:r w:rsidRPr="00731572">
        <w:rPr>
          <w:noProof/>
          <w:lang w:eastAsia="es-EC"/>
        </w:rPr>
        <w:drawing>
          <wp:inline distT="0" distB="0" distL="0" distR="0">
            <wp:extent cx="5553075" cy="1562100"/>
            <wp:effectExtent l="0" t="0" r="9525"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553075" cy="1562100"/>
                    </a:xfrm>
                    <a:prstGeom prst="rect">
                      <a:avLst/>
                    </a:prstGeom>
                    <a:noFill/>
                    <a:ln>
                      <a:noFill/>
                    </a:ln>
                  </pic:spPr>
                </pic:pic>
              </a:graphicData>
            </a:graphic>
          </wp:inline>
        </w:drawing>
      </w:r>
    </w:p>
    <w:p w:rsidR="000F60F2" w:rsidRDefault="000F60F2" w:rsidP="000F60F2">
      <w:pPr>
        <w:pStyle w:val="Sinespaciado"/>
        <w:tabs>
          <w:tab w:val="left" w:pos="2160"/>
        </w:tabs>
        <w:ind w:right="4"/>
        <w:rPr>
          <w:rFonts w:asciiTheme="minorHAnsi" w:hAnsiTheme="minorHAnsi"/>
          <w:b/>
        </w:rPr>
      </w:pPr>
    </w:p>
    <w:p w:rsidR="000F60F2" w:rsidRDefault="000F60F2" w:rsidP="000F60F2">
      <w:pPr>
        <w:spacing w:line="240" w:lineRule="atLeast"/>
        <w:contextualSpacing/>
        <w:rPr>
          <w:b/>
        </w:rPr>
      </w:pPr>
    </w:p>
    <w:p w:rsidR="007C7516" w:rsidRDefault="007C7516" w:rsidP="000F60F2">
      <w:pPr>
        <w:spacing w:line="240" w:lineRule="atLeast"/>
        <w:contextualSpacing/>
        <w:rPr>
          <w:b/>
        </w:rPr>
      </w:pPr>
    </w:p>
    <w:p w:rsidR="000F60F2" w:rsidRDefault="000F60F2" w:rsidP="000F60F2">
      <w:pPr>
        <w:spacing w:line="240" w:lineRule="atLeast"/>
        <w:contextualSpacing/>
      </w:pPr>
      <w:r w:rsidRPr="002A5B7A">
        <w:rPr>
          <w:b/>
        </w:rPr>
        <w:t>Tiempo</w:t>
      </w:r>
      <w:r>
        <w:rPr>
          <w:b/>
          <w:sz w:val="20"/>
        </w:rPr>
        <w:t xml:space="preserve">: </w:t>
      </w:r>
      <w:r>
        <w:rPr>
          <w:b/>
          <w:bCs/>
        </w:rPr>
        <w:t>1 día</w:t>
      </w:r>
      <w:r>
        <w:t xml:space="preserve"> que equivale a 0,1 meses</w:t>
      </w:r>
    </w:p>
    <w:p w:rsidR="007C7516" w:rsidRDefault="000F60F2" w:rsidP="007C7516">
      <w:pPr>
        <w:spacing w:line="240" w:lineRule="atLeast"/>
        <w:contextualSpacing/>
      </w:pPr>
      <w:r>
        <w:rPr>
          <w:b/>
        </w:rPr>
        <w:t>Operarios:</w:t>
      </w:r>
      <w:r>
        <w:t xml:space="preserve"> 1                           </w:t>
      </w:r>
    </w:p>
    <w:p w:rsidR="007C7516" w:rsidRDefault="007C7516" w:rsidP="007C7516">
      <w:pPr>
        <w:spacing w:line="240" w:lineRule="atLeast"/>
        <w:contextualSpacing/>
        <w:rPr>
          <w:b/>
          <w:szCs w:val="24"/>
        </w:rPr>
      </w:pPr>
    </w:p>
    <w:p w:rsidR="000F60F2" w:rsidRPr="007C7516" w:rsidRDefault="000F60F2" w:rsidP="007C7516">
      <w:pPr>
        <w:spacing w:line="240" w:lineRule="atLeast"/>
        <w:contextualSpacing/>
      </w:pPr>
      <w:r>
        <w:rPr>
          <w:b/>
          <w:szCs w:val="24"/>
        </w:rPr>
        <w:t>F</w:t>
      </w:r>
      <w:r w:rsidRPr="00EB0633">
        <w:rPr>
          <w:b/>
          <w:szCs w:val="24"/>
        </w:rPr>
        <w:t>orma de Pago</w:t>
      </w:r>
      <w:r>
        <w:rPr>
          <w:b/>
          <w:szCs w:val="24"/>
        </w:rPr>
        <w:t>:</w:t>
      </w:r>
    </w:p>
    <w:p w:rsidR="000F60F2" w:rsidRPr="00756E34" w:rsidRDefault="000F60F2" w:rsidP="000F60F2">
      <w:pPr>
        <w:pStyle w:val="Sinespaciado"/>
        <w:numPr>
          <w:ilvl w:val="0"/>
          <w:numId w:val="3"/>
        </w:numPr>
        <w:tabs>
          <w:tab w:val="left" w:pos="5670"/>
        </w:tabs>
        <w:ind w:right="4"/>
        <w:jc w:val="both"/>
        <w:rPr>
          <w:rFonts w:asciiTheme="minorHAnsi" w:hAnsiTheme="minorHAnsi"/>
          <w:b/>
          <w:szCs w:val="24"/>
        </w:rPr>
      </w:pPr>
      <w:r w:rsidRPr="00756E34">
        <w:rPr>
          <w:rFonts w:asciiTheme="minorHAnsi" w:hAnsiTheme="minorHAnsi"/>
          <w:b/>
          <w:szCs w:val="24"/>
        </w:rPr>
        <w:t xml:space="preserve">Inversión Inicial.- </w:t>
      </w:r>
      <w:r w:rsidRPr="00756E34">
        <w:rPr>
          <w:rFonts w:asciiTheme="minorHAnsi" w:hAnsiTheme="minorHAnsi"/>
          <w:szCs w:val="24"/>
        </w:rPr>
        <w:t>Se elaborar una Factura por el 100% la misma que será cancelada de la siguiente manera :</w:t>
      </w:r>
    </w:p>
    <w:p w:rsidR="000F60F2" w:rsidRDefault="000F60F2" w:rsidP="000F60F2">
      <w:pPr>
        <w:pStyle w:val="Sinespaciado"/>
        <w:numPr>
          <w:ilvl w:val="0"/>
          <w:numId w:val="4"/>
        </w:numPr>
        <w:tabs>
          <w:tab w:val="left" w:pos="5670"/>
        </w:tabs>
        <w:ind w:right="4"/>
        <w:jc w:val="both"/>
        <w:rPr>
          <w:rFonts w:asciiTheme="minorHAnsi" w:hAnsiTheme="minorHAnsi"/>
          <w:b/>
          <w:szCs w:val="24"/>
        </w:rPr>
      </w:pPr>
      <w:r w:rsidRPr="0098436A">
        <w:rPr>
          <w:rFonts w:asciiTheme="minorHAnsi" w:hAnsiTheme="minorHAnsi"/>
          <w:b/>
          <w:szCs w:val="24"/>
        </w:rPr>
        <w:t xml:space="preserve">50% </w:t>
      </w:r>
      <w:r>
        <w:rPr>
          <w:rFonts w:asciiTheme="minorHAnsi" w:hAnsiTheme="minorHAnsi"/>
          <w:b/>
          <w:szCs w:val="24"/>
        </w:rPr>
        <w:t xml:space="preserve"> Aprobación de propuesta</w:t>
      </w:r>
    </w:p>
    <w:p w:rsidR="000F60F2" w:rsidRPr="0098436A" w:rsidRDefault="000F60F2" w:rsidP="000F60F2">
      <w:pPr>
        <w:pStyle w:val="Sinespaciado"/>
        <w:numPr>
          <w:ilvl w:val="0"/>
          <w:numId w:val="4"/>
        </w:numPr>
        <w:tabs>
          <w:tab w:val="left" w:pos="5670"/>
        </w:tabs>
        <w:ind w:right="4"/>
        <w:jc w:val="both"/>
        <w:rPr>
          <w:rFonts w:asciiTheme="minorHAnsi" w:hAnsiTheme="minorHAnsi"/>
          <w:b/>
          <w:szCs w:val="24"/>
        </w:rPr>
      </w:pPr>
      <w:r>
        <w:rPr>
          <w:rFonts w:asciiTheme="minorHAnsi" w:hAnsiTheme="minorHAnsi"/>
          <w:b/>
          <w:szCs w:val="24"/>
        </w:rPr>
        <w:t>50% a 15</w:t>
      </w:r>
      <w:r w:rsidRPr="0098436A">
        <w:rPr>
          <w:rFonts w:asciiTheme="minorHAnsi" w:hAnsiTheme="minorHAnsi"/>
          <w:b/>
          <w:szCs w:val="24"/>
        </w:rPr>
        <w:t xml:space="preserve"> días después de haber recibido la factura.</w:t>
      </w:r>
    </w:p>
    <w:p w:rsidR="000F60F2" w:rsidRPr="00756E34" w:rsidRDefault="000F60F2" w:rsidP="000F60F2">
      <w:pPr>
        <w:pStyle w:val="Sinespaciado"/>
        <w:tabs>
          <w:tab w:val="left" w:pos="5670"/>
        </w:tabs>
        <w:ind w:right="4"/>
        <w:jc w:val="both"/>
        <w:rPr>
          <w:rFonts w:asciiTheme="minorHAnsi" w:hAnsiTheme="minorHAnsi"/>
          <w:b/>
          <w:szCs w:val="24"/>
        </w:rPr>
      </w:pPr>
    </w:p>
    <w:p w:rsidR="000F60F2" w:rsidRPr="00A7365A" w:rsidRDefault="000F60F2" w:rsidP="000F60F2">
      <w:pPr>
        <w:pStyle w:val="Sinespaciado"/>
        <w:numPr>
          <w:ilvl w:val="0"/>
          <w:numId w:val="3"/>
        </w:numPr>
        <w:tabs>
          <w:tab w:val="left" w:pos="5670"/>
        </w:tabs>
        <w:ind w:right="4"/>
        <w:jc w:val="both"/>
        <w:rPr>
          <w:rFonts w:asciiTheme="minorHAnsi" w:hAnsiTheme="minorHAnsi"/>
          <w:b/>
          <w:sz w:val="18"/>
          <w:szCs w:val="24"/>
        </w:rPr>
      </w:pPr>
      <w:r w:rsidRPr="00911A4B">
        <w:rPr>
          <w:rFonts w:asciiTheme="minorHAnsi" w:hAnsiTheme="minorHAnsi"/>
          <w:b/>
          <w:szCs w:val="24"/>
        </w:rPr>
        <w:t xml:space="preserve">Inversión Mensual.- </w:t>
      </w:r>
      <w:r w:rsidRPr="00911A4B">
        <w:rPr>
          <w:rFonts w:asciiTheme="minorHAnsi" w:hAnsiTheme="minorHAnsi"/>
          <w:szCs w:val="24"/>
        </w:rPr>
        <w:t xml:space="preserve">La factura se emite cada quince del mes en curso por la cantidad de cajas en custodias y Servicios Solicitados a Data </w:t>
      </w:r>
      <w:proofErr w:type="spellStart"/>
      <w:r w:rsidRPr="00911A4B">
        <w:rPr>
          <w:rFonts w:asciiTheme="minorHAnsi" w:hAnsiTheme="minorHAnsi"/>
          <w:szCs w:val="24"/>
        </w:rPr>
        <w:t>Solutions</w:t>
      </w:r>
      <w:proofErr w:type="spellEnd"/>
      <w:r w:rsidRPr="00911A4B">
        <w:rPr>
          <w:rFonts w:asciiTheme="minorHAnsi" w:hAnsiTheme="minorHAnsi"/>
          <w:szCs w:val="24"/>
        </w:rPr>
        <w:t>, cada quince días del mes en curso.</w:t>
      </w:r>
    </w:p>
    <w:p w:rsidR="007C7516" w:rsidRDefault="007C7516" w:rsidP="000F60F2">
      <w:pPr>
        <w:pStyle w:val="Sinespaciado"/>
        <w:rPr>
          <w:rFonts w:asciiTheme="minorHAnsi" w:hAnsiTheme="minorHAnsi"/>
          <w:b/>
        </w:rPr>
      </w:pPr>
    </w:p>
    <w:p w:rsidR="007C7516" w:rsidRDefault="007C7516" w:rsidP="000F60F2">
      <w:pPr>
        <w:pStyle w:val="Sinespaciado"/>
        <w:rPr>
          <w:rFonts w:asciiTheme="minorHAnsi" w:hAnsiTheme="minorHAnsi"/>
          <w:b/>
        </w:rPr>
      </w:pPr>
    </w:p>
    <w:p w:rsidR="007C7516" w:rsidRDefault="007C7516" w:rsidP="000F60F2">
      <w:pPr>
        <w:pStyle w:val="Sinespaciado"/>
        <w:rPr>
          <w:rFonts w:asciiTheme="minorHAnsi" w:hAnsiTheme="minorHAnsi"/>
          <w:b/>
        </w:rPr>
      </w:pPr>
    </w:p>
    <w:p w:rsidR="000F60F2" w:rsidRDefault="000F60F2" w:rsidP="000F60F2">
      <w:pPr>
        <w:pStyle w:val="Sinespaciado"/>
        <w:rPr>
          <w:rFonts w:asciiTheme="minorHAnsi" w:hAnsiTheme="minorHAnsi"/>
          <w:b/>
        </w:rPr>
      </w:pPr>
      <w:r w:rsidRPr="00EB0633">
        <w:rPr>
          <w:rFonts w:asciiTheme="minorHAnsi" w:hAnsiTheme="minorHAnsi"/>
          <w:b/>
        </w:rPr>
        <w:t>Tabla de Servicios Adicionales</w:t>
      </w:r>
    </w:p>
    <w:p w:rsidR="007C7516" w:rsidRDefault="007C7516" w:rsidP="000F60F2">
      <w:pPr>
        <w:pStyle w:val="Sinespaciado"/>
        <w:rPr>
          <w:rFonts w:asciiTheme="minorHAnsi" w:hAnsiTheme="minorHAnsi"/>
          <w:b/>
        </w:rPr>
      </w:pPr>
    </w:p>
    <w:p w:rsidR="000F60F2" w:rsidRPr="006B61FB" w:rsidRDefault="000F60F2" w:rsidP="000F60F2">
      <w:pPr>
        <w:pStyle w:val="Sinespaciado"/>
        <w:rPr>
          <w:rFonts w:asciiTheme="minorHAnsi" w:hAnsiTheme="minorHAnsi"/>
          <w:b/>
        </w:rPr>
      </w:pPr>
      <w:r w:rsidRPr="006B61FB">
        <w:rPr>
          <w:noProof/>
          <w:lang w:eastAsia="es-EC"/>
        </w:rPr>
        <w:lastRenderedPageBreak/>
        <w:drawing>
          <wp:inline distT="0" distB="0" distL="0" distR="0" wp14:anchorId="2BF5E955" wp14:editId="14053B59">
            <wp:extent cx="3995531" cy="3504277"/>
            <wp:effectExtent l="0" t="0" r="5080" b="127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001393" cy="3509419"/>
                    </a:xfrm>
                    <a:prstGeom prst="rect">
                      <a:avLst/>
                    </a:prstGeom>
                    <a:noFill/>
                    <a:ln>
                      <a:noFill/>
                    </a:ln>
                  </pic:spPr>
                </pic:pic>
              </a:graphicData>
            </a:graphic>
          </wp:inline>
        </w:drawing>
      </w:r>
    </w:p>
    <w:p w:rsidR="000F60F2" w:rsidRDefault="000F60F2" w:rsidP="000F60F2">
      <w:pPr>
        <w:pStyle w:val="Sinespaciado"/>
        <w:rPr>
          <w:rFonts w:asciiTheme="minorHAnsi" w:hAnsiTheme="minorHAnsi"/>
          <w:b/>
        </w:rPr>
      </w:pPr>
    </w:p>
    <w:p w:rsidR="00116582" w:rsidRDefault="00116582" w:rsidP="000F60F2">
      <w:pPr>
        <w:pStyle w:val="Sinespaciado"/>
        <w:rPr>
          <w:rFonts w:asciiTheme="minorHAnsi" w:hAnsiTheme="minorHAnsi"/>
          <w:b/>
        </w:rPr>
      </w:pPr>
    </w:p>
    <w:p w:rsidR="000F60F2" w:rsidRDefault="000F60F2" w:rsidP="000F60F2">
      <w:pPr>
        <w:pStyle w:val="Sinespaciado"/>
        <w:rPr>
          <w:rFonts w:asciiTheme="minorHAnsi" w:hAnsiTheme="minorHAnsi"/>
          <w:b/>
        </w:rPr>
      </w:pPr>
      <w:r w:rsidRPr="00F6286F">
        <w:rPr>
          <w:rFonts w:asciiTheme="minorHAnsi" w:hAnsiTheme="minorHAnsi"/>
          <w:b/>
        </w:rPr>
        <w:t>Beneficios de Administrar</w:t>
      </w:r>
      <w:r>
        <w:rPr>
          <w:rFonts w:asciiTheme="minorHAnsi" w:hAnsiTheme="minorHAnsi"/>
          <w:b/>
        </w:rPr>
        <w:t xml:space="preserve"> los Información con DATASOLUTIONS S.A.</w:t>
      </w:r>
    </w:p>
    <w:p w:rsidR="000F60F2" w:rsidRDefault="000F60F2" w:rsidP="000F60F2">
      <w:pPr>
        <w:pStyle w:val="Sinespaciado"/>
        <w:rPr>
          <w:rFonts w:asciiTheme="minorHAnsi" w:hAnsiTheme="minorHAnsi"/>
          <w:b/>
        </w:rPr>
      </w:pPr>
    </w:p>
    <w:p w:rsidR="000F60F2" w:rsidRDefault="000F60F2" w:rsidP="000F60F2">
      <w:pPr>
        <w:pStyle w:val="Default"/>
        <w:numPr>
          <w:ilvl w:val="0"/>
          <w:numId w:val="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Contamos con un Centro de Acopio acondicionado para la conservación de su información.</w:t>
      </w:r>
    </w:p>
    <w:p w:rsidR="000F60F2" w:rsidRDefault="000F60F2" w:rsidP="000F60F2">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Fumigación mensual para evitar plagas </w:t>
      </w:r>
    </w:p>
    <w:p w:rsidR="000F60F2" w:rsidRDefault="000F60F2" w:rsidP="000F60F2">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Iluminación en el interior con Luz Natural </w:t>
      </w:r>
    </w:p>
    <w:p w:rsidR="000F60F2" w:rsidRPr="00C710C3" w:rsidRDefault="000F60F2" w:rsidP="000F60F2">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Sensores de movimientos.</w:t>
      </w:r>
    </w:p>
    <w:p w:rsidR="000F60F2" w:rsidRDefault="000F60F2" w:rsidP="000F60F2">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Alarmas </w:t>
      </w:r>
    </w:p>
    <w:p w:rsidR="000F60F2" w:rsidRDefault="000F60F2" w:rsidP="000F60F2">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Detectores de Humo</w:t>
      </w:r>
    </w:p>
    <w:p w:rsidR="000F60F2" w:rsidRPr="00997AE0" w:rsidRDefault="000F60F2" w:rsidP="000F60F2">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Cisterna dedicada al control de incendio.</w:t>
      </w:r>
    </w:p>
    <w:p w:rsidR="000F60F2" w:rsidRDefault="000F60F2" w:rsidP="000F60F2">
      <w:pPr>
        <w:pStyle w:val="Default"/>
        <w:numPr>
          <w:ilvl w:val="0"/>
          <w:numId w:val="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Al custodiar su información desde nuestras oficinas somos los encargados en hacerles llegar la información hasta sus oficinas utilizando los envíos.</w:t>
      </w:r>
    </w:p>
    <w:p w:rsidR="000F60F2" w:rsidRDefault="000F60F2" w:rsidP="000F60F2">
      <w:pPr>
        <w:pStyle w:val="Default"/>
        <w:numPr>
          <w:ilvl w:val="0"/>
          <w:numId w:val="6"/>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Normales : Tiempos de Respuestas 24 Horas</w:t>
      </w:r>
    </w:p>
    <w:p w:rsidR="007C7516" w:rsidRPr="009A4487" w:rsidRDefault="000F60F2" w:rsidP="007C7516">
      <w:pPr>
        <w:pStyle w:val="Default"/>
        <w:numPr>
          <w:ilvl w:val="0"/>
          <w:numId w:val="6"/>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Urgentes: Dentro de las 8 horas Laborales </w:t>
      </w:r>
    </w:p>
    <w:p w:rsidR="000F60F2" w:rsidRPr="00E942CB" w:rsidRDefault="000F60F2" w:rsidP="000F60F2">
      <w:pPr>
        <w:pStyle w:val="Default"/>
        <w:numPr>
          <w:ilvl w:val="0"/>
          <w:numId w:val="5"/>
        </w:numPr>
        <w:spacing w:line="276" w:lineRule="auto"/>
        <w:jc w:val="both"/>
        <w:rPr>
          <w:rFonts w:asciiTheme="minorHAnsi" w:hAnsiTheme="minorHAnsi" w:cs="Times New Roman"/>
          <w:color w:val="auto"/>
          <w:sz w:val="22"/>
          <w:szCs w:val="22"/>
          <w:lang w:val="es-EC"/>
        </w:rPr>
      </w:pPr>
      <w:r>
        <w:rPr>
          <w:lang w:val="es-EC"/>
        </w:rPr>
        <w:t>Servicio de postventa pendiente del cliente en todo momento</w:t>
      </w:r>
    </w:p>
    <w:p w:rsidR="000F60F2" w:rsidRPr="00482A08" w:rsidRDefault="000F60F2" w:rsidP="000F60F2">
      <w:pPr>
        <w:pStyle w:val="Default"/>
        <w:numPr>
          <w:ilvl w:val="0"/>
          <w:numId w:val="10"/>
        </w:numPr>
        <w:spacing w:line="276" w:lineRule="auto"/>
        <w:jc w:val="both"/>
        <w:rPr>
          <w:rFonts w:asciiTheme="minorHAnsi" w:hAnsiTheme="minorHAnsi" w:cs="Times New Roman"/>
          <w:color w:val="auto"/>
          <w:sz w:val="22"/>
          <w:szCs w:val="22"/>
          <w:lang w:val="es-EC"/>
        </w:rPr>
      </w:pPr>
      <w:r>
        <w:rPr>
          <w:lang w:val="es-EC"/>
        </w:rPr>
        <w:t>Realizamos una consultoría que encuentra las necesidades de los clientes</w:t>
      </w:r>
    </w:p>
    <w:p w:rsidR="000F60F2" w:rsidRPr="00F6286F" w:rsidRDefault="000F60F2" w:rsidP="000F60F2">
      <w:pPr>
        <w:pStyle w:val="Default"/>
        <w:numPr>
          <w:ilvl w:val="0"/>
          <w:numId w:val="5"/>
        </w:numPr>
        <w:spacing w:line="276" w:lineRule="auto"/>
        <w:jc w:val="both"/>
        <w:rPr>
          <w:rFonts w:asciiTheme="minorHAnsi" w:hAnsiTheme="minorHAnsi" w:cs="Times New Roman"/>
          <w:color w:val="auto"/>
          <w:sz w:val="22"/>
          <w:szCs w:val="22"/>
          <w:lang w:val="es-EC"/>
        </w:rPr>
      </w:pPr>
      <w:r w:rsidRPr="00B66CC4">
        <w:rPr>
          <w:rFonts w:asciiTheme="minorHAnsi" w:hAnsiTheme="minorHAnsi" w:cs="Times New Roman"/>
          <w:b/>
          <w:color w:val="auto"/>
          <w:sz w:val="22"/>
          <w:szCs w:val="22"/>
          <w:lang w:val="es-EC"/>
        </w:rPr>
        <w:lastRenderedPageBreak/>
        <w:t>Optimizamos sus tiempos de búsqueda ahorrando tiempo y dinero</w:t>
      </w:r>
      <w:r>
        <w:rPr>
          <w:rFonts w:asciiTheme="minorHAnsi" w:hAnsiTheme="minorHAnsi" w:cs="Times New Roman"/>
          <w:color w:val="auto"/>
          <w:sz w:val="22"/>
          <w:szCs w:val="22"/>
          <w:lang w:val="es-EC"/>
        </w:rPr>
        <w:t>.</w:t>
      </w:r>
    </w:p>
    <w:p w:rsidR="000F60F2" w:rsidRPr="00A7365A" w:rsidRDefault="000F60F2" w:rsidP="000F60F2">
      <w:pPr>
        <w:pStyle w:val="Default"/>
        <w:numPr>
          <w:ilvl w:val="0"/>
          <w:numId w:val="5"/>
        </w:numPr>
        <w:spacing w:line="276" w:lineRule="auto"/>
        <w:jc w:val="both"/>
        <w:rPr>
          <w:rFonts w:asciiTheme="minorHAnsi" w:hAnsiTheme="minorHAnsi" w:cs="Times New Roman"/>
          <w:color w:val="auto"/>
          <w:sz w:val="22"/>
          <w:szCs w:val="22"/>
          <w:lang w:val="es-EC"/>
        </w:rPr>
      </w:pPr>
      <w:r>
        <w:rPr>
          <w:rFonts w:asciiTheme="minorHAnsi" w:hAnsiTheme="minorHAnsi"/>
        </w:rPr>
        <w:t>Toda la información estará bajo un mismo techo ahorrando el alquiler de espacios adicionales para almacenar una misma información.</w:t>
      </w:r>
    </w:p>
    <w:p w:rsidR="000F60F2" w:rsidRPr="00543FAB" w:rsidRDefault="000F60F2" w:rsidP="000F60F2">
      <w:pPr>
        <w:pStyle w:val="Default"/>
        <w:spacing w:line="276" w:lineRule="auto"/>
        <w:jc w:val="both"/>
        <w:rPr>
          <w:rFonts w:asciiTheme="minorHAnsi" w:hAnsiTheme="minorHAnsi" w:cs="Times New Roman"/>
          <w:color w:val="auto"/>
          <w:sz w:val="22"/>
          <w:szCs w:val="22"/>
          <w:lang w:val="es-EC"/>
        </w:rPr>
      </w:pPr>
    </w:p>
    <w:p w:rsidR="000F60F2" w:rsidRDefault="000F60F2" w:rsidP="000F60F2">
      <w:pPr>
        <w:pStyle w:val="Default"/>
        <w:numPr>
          <w:ilvl w:val="0"/>
          <w:numId w:val="5"/>
        </w:numPr>
        <w:spacing w:line="276" w:lineRule="auto"/>
        <w:jc w:val="both"/>
        <w:rPr>
          <w:rFonts w:asciiTheme="minorHAnsi" w:hAnsiTheme="minorHAnsi" w:cs="Times New Roman"/>
          <w:b/>
          <w:color w:val="auto"/>
          <w:sz w:val="22"/>
          <w:szCs w:val="22"/>
          <w:lang w:val="es-EC"/>
        </w:rPr>
      </w:pPr>
      <w:r w:rsidRPr="00B66CC4">
        <w:rPr>
          <w:rFonts w:asciiTheme="minorHAnsi" w:hAnsiTheme="minorHAnsi" w:cs="Times New Roman"/>
          <w:b/>
          <w:color w:val="auto"/>
          <w:sz w:val="22"/>
          <w:szCs w:val="22"/>
          <w:lang w:val="es-EC"/>
        </w:rPr>
        <w:t>Incluimos un</w:t>
      </w:r>
      <w:r>
        <w:rPr>
          <w:rFonts w:asciiTheme="minorHAnsi" w:hAnsiTheme="minorHAnsi" w:cs="Times New Roman"/>
          <w:color w:val="auto"/>
          <w:sz w:val="22"/>
          <w:szCs w:val="22"/>
          <w:lang w:val="es-EC"/>
        </w:rPr>
        <w:t xml:space="preserve"> </w:t>
      </w:r>
      <w:r w:rsidRPr="00B66CC4">
        <w:rPr>
          <w:rFonts w:asciiTheme="minorHAnsi" w:hAnsiTheme="minorHAnsi" w:cs="Times New Roman"/>
          <w:b/>
          <w:color w:val="auto"/>
          <w:sz w:val="22"/>
          <w:szCs w:val="22"/>
          <w:lang w:val="es-EC"/>
        </w:rPr>
        <w:t>Software de Gestión Documental y su capacitación para que el cliente interactúe al momento de solicitar sus cajas.</w:t>
      </w:r>
    </w:p>
    <w:p w:rsidR="000F60F2" w:rsidRPr="00423DA9" w:rsidRDefault="000F60F2" w:rsidP="000F60F2">
      <w:pPr>
        <w:pStyle w:val="Default"/>
        <w:numPr>
          <w:ilvl w:val="0"/>
          <w:numId w:val="10"/>
        </w:numPr>
        <w:spacing w:line="276" w:lineRule="auto"/>
        <w:jc w:val="both"/>
        <w:rPr>
          <w:rFonts w:asciiTheme="minorHAnsi" w:hAnsiTheme="minorHAnsi" w:cs="Times New Roman"/>
          <w:b/>
          <w:color w:val="auto"/>
          <w:sz w:val="22"/>
          <w:szCs w:val="22"/>
          <w:lang w:val="es-EC"/>
        </w:rPr>
      </w:pPr>
      <w:r w:rsidRPr="00423DA9">
        <w:rPr>
          <w:rFonts w:asciiTheme="minorHAnsi" w:hAnsiTheme="minorHAnsi" w:cs="Times New Roman"/>
          <w:b/>
          <w:color w:val="auto"/>
          <w:sz w:val="22"/>
          <w:szCs w:val="22"/>
          <w:lang w:val="es-EC"/>
        </w:rPr>
        <w:t xml:space="preserve">Haciendo la entrega de manual de operaciones </w:t>
      </w:r>
    </w:p>
    <w:p w:rsidR="000F60F2" w:rsidRPr="00B66CC4" w:rsidRDefault="000F60F2" w:rsidP="000F60F2">
      <w:pPr>
        <w:pStyle w:val="Sinespaciado"/>
        <w:numPr>
          <w:ilvl w:val="0"/>
          <w:numId w:val="8"/>
        </w:numPr>
        <w:ind w:right="4"/>
        <w:jc w:val="both"/>
        <w:rPr>
          <w:rFonts w:asciiTheme="minorHAnsi" w:hAnsiTheme="minorHAnsi"/>
          <w:b/>
        </w:rPr>
      </w:pPr>
      <w:r w:rsidRPr="00B66CC4">
        <w:rPr>
          <w:rFonts w:asciiTheme="minorHAnsi" w:hAnsiTheme="minorHAnsi"/>
          <w:b/>
        </w:rPr>
        <w:t>Tiempo de Vida Útil de Información en custodia</w:t>
      </w:r>
    </w:p>
    <w:p w:rsidR="000F60F2" w:rsidRPr="00B66CC4" w:rsidRDefault="000F60F2" w:rsidP="000F60F2">
      <w:pPr>
        <w:pStyle w:val="Sinespaciado"/>
        <w:numPr>
          <w:ilvl w:val="0"/>
          <w:numId w:val="8"/>
        </w:numPr>
        <w:ind w:right="4"/>
        <w:jc w:val="both"/>
        <w:rPr>
          <w:rFonts w:asciiTheme="minorHAnsi" w:hAnsiTheme="minorHAnsi"/>
          <w:b/>
        </w:rPr>
      </w:pPr>
      <w:r w:rsidRPr="00B66CC4">
        <w:rPr>
          <w:rFonts w:asciiTheme="minorHAnsi" w:hAnsiTheme="minorHAnsi"/>
          <w:b/>
        </w:rPr>
        <w:t>Inventario de Información en Custodia.</w:t>
      </w:r>
    </w:p>
    <w:p w:rsidR="000F60F2" w:rsidRPr="00B66CC4" w:rsidRDefault="000F60F2" w:rsidP="000F60F2">
      <w:pPr>
        <w:pStyle w:val="Sinespaciado"/>
        <w:numPr>
          <w:ilvl w:val="0"/>
          <w:numId w:val="8"/>
        </w:numPr>
        <w:ind w:right="4"/>
        <w:jc w:val="both"/>
        <w:rPr>
          <w:rFonts w:asciiTheme="minorHAnsi" w:hAnsiTheme="minorHAnsi"/>
          <w:b/>
        </w:rPr>
      </w:pPr>
      <w:r w:rsidRPr="00B66CC4">
        <w:rPr>
          <w:rFonts w:asciiTheme="minorHAnsi" w:hAnsiTheme="minorHAnsi"/>
          <w:b/>
        </w:rPr>
        <w:t>Seguimiento de Cajas solicitadas por el Usuario.</w:t>
      </w:r>
    </w:p>
    <w:p w:rsidR="000F60F2" w:rsidRDefault="000F60F2" w:rsidP="000F60F2">
      <w:pPr>
        <w:pStyle w:val="Sinespaciado"/>
        <w:numPr>
          <w:ilvl w:val="0"/>
          <w:numId w:val="8"/>
        </w:numPr>
        <w:ind w:right="4"/>
        <w:jc w:val="both"/>
        <w:rPr>
          <w:rFonts w:asciiTheme="minorHAnsi" w:hAnsiTheme="minorHAnsi"/>
        </w:rPr>
      </w:pPr>
      <w:r w:rsidRPr="00B66CC4">
        <w:rPr>
          <w:rFonts w:asciiTheme="minorHAnsi" w:hAnsiTheme="minorHAnsi"/>
          <w:b/>
        </w:rPr>
        <w:t>Reportes de Cajas que se encuentra solicitadas por el Usuario</w:t>
      </w:r>
      <w:r w:rsidRPr="00F6286F">
        <w:rPr>
          <w:rFonts w:asciiTheme="minorHAnsi" w:hAnsiTheme="minorHAnsi"/>
        </w:rPr>
        <w:t>.</w:t>
      </w:r>
    </w:p>
    <w:p w:rsidR="000F60F2" w:rsidRPr="00BE76BA" w:rsidRDefault="000F60F2" w:rsidP="000F60F2">
      <w:pPr>
        <w:pStyle w:val="Sinespaciado"/>
        <w:numPr>
          <w:ilvl w:val="0"/>
          <w:numId w:val="12"/>
        </w:numPr>
        <w:ind w:right="4"/>
        <w:jc w:val="both"/>
        <w:rPr>
          <w:rFonts w:asciiTheme="minorHAnsi" w:hAnsiTheme="minorHAnsi"/>
        </w:rPr>
      </w:pPr>
      <w:r>
        <w:rPr>
          <w:sz w:val="24"/>
          <w:szCs w:val="24"/>
        </w:rPr>
        <w:t>P</w:t>
      </w:r>
      <w:r w:rsidRPr="00405673">
        <w:rPr>
          <w:sz w:val="24"/>
          <w:szCs w:val="24"/>
        </w:rPr>
        <w:t>oder ingresar al sistema a cualquier hora del día y cualquier día del</w:t>
      </w:r>
      <w:r>
        <w:rPr>
          <w:sz w:val="24"/>
          <w:szCs w:val="24"/>
        </w:rPr>
        <w:t xml:space="preserve"> añ</w:t>
      </w:r>
      <w:r w:rsidRPr="00405673">
        <w:rPr>
          <w:sz w:val="24"/>
          <w:szCs w:val="24"/>
        </w:rPr>
        <w:t>o para ver nuestro inventario</w:t>
      </w:r>
    </w:p>
    <w:p w:rsidR="000F60F2" w:rsidRPr="000F60F2" w:rsidRDefault="000F60F2" w:rsidP="000F60F2">
      <w:pPr>
        <w:pStyle w:val="Default"/>
        <w:numPr>
          <w:ilvl w:val="0"/>
          <w:numId w:val="9"/>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Las cajas que utilizamos son las adecuadas por tamaño y peso para una persona de acuerdo al Reglamento Laboral y Ocupacional.</w:t>
      </w:r>
    </w:p>
    <w:p w:rsidR="000F60F2" w:rsidRPr="00064573" w:rsidRDefault="000F60F2" w:rsidP="000F60F2">
      <w:pPr>
        <w:pStyle w:val="Default"/>
        <w:numPr>
          <w:ilvl w:val="0"/>
          <w:numId w:val="9"/>
        </w:numPr>
        <w:spacing w:line="276" w:lineRule="auto"/>
        <w:jc w:val="both"/>
        <w:rPr>
          <w:rFonts w:asciiTheme="minorHAnsi" w:hAnsiTheme="minorHAnsi" w:cs="Times New Roman"/>
          <w:color w:val="auto"/>
          <w:sz w:val="22"/>
          <w:szCs w:val="22"/>
          <w:lang w:val="es-EC"/>
        </w:rPr>
      </w:pPr>
      <w:r w:rsidRPr="00405673">
        <w:rPr>
          <w:rFonts w:asciiTheme="minorHAnsi" w:hAnsiTheme="minorHAnsi" w:cs="Times New Roman"/>
          <w:color w:val="auto"/>
          <w:lang w:val="es-EC"/>
        </w:rPr>
        <w:t xml:space="preserve">Tales cajas deberán ser de color blancas creando un ambiente estético </w:t>
      </w:r>
    </w:p>
    <w:p w:rsidR="000F60F2" w:rsidRDefault="000F60F2" w:rsidP="000F60F2">
      <w:pPr>
        <w:pStyle w:val="Default"/>
        <w:numPr>
          <w:ilvl w:val="0"/>
          <w:numId w:val="9"/>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Nos encargamos del retiro de sus cajas </w:t>
      </w:r>
    </w:p>
    <w:p w:rsidR="000F60F2" w:rsidRPr="007C7516" w:rsidRDefault="000F60F2" w:rsidP="000F60F2">
      <w:pPr>
        <w:pStyle w:val="Sinespaciado"/>
        <w:numPr>
          <w:ilvl w:val="0"/>
          <w:numId w:val="9"/>
        </w:numPr>
        <w:ind w:right="4"/>
        <w:jc w:val="both"/>
        <w:rPr>
          <w:rFonts w:asciiTheme="minorHAnsi" w:hAnsiTheme="minorHAnsi"/>
        </w:rPr>
      </w:pPr>
      <w:r>
        <w:rPr>
          <w:rFonts w:asciiTheme="minorHAnsi" w:hAnsiTheme="minorHAnsi"/>
        </w:rPr>
        <w:t>Emitimos</w:t>
      </w:r>
      <w:r w:rsidRPr="00F6286F">
        <w:rPr>
          <w:rFonts w:asciiTheme="minorHAnsi" w:hAnsiTheme="minorHAnsi"/>
        </w:rPr>
        <w:t xml:space="preserve"> un informe del contenido de la Información que repose en cada caja que será custodiada en </w:t>
      </w:r>
      <w:r>
        <w:rPr>
          <w:rFonts w:asciiTheme="minorHAnsi" w:hAnsiTheme="minorHAnsi"/>
        </w:rPr>
        <w:t>nuestro</w:t>
      </w:r>
      <w:r w:rsidRPr="00F6286F">
        <w:rPr>
          <w:rFonts w:asciiTheme="minorHAnsi" w:hAnsiTheme="minorHAnsi"/>
        </w:rPr>
        <w:t xml:space="preserve"> </w:t>
      </w:r>
      <w:r>
        <w:rPr>
          <w:rFonts w:asciiTheme="minorHAnsi" w:hAnsiTheme="minorHAnsi"/>
        </w:rPr>
        <w:t>centro de acopio</w:t>
      </w:r>
      <w:r w:rsidRPr="00F6286F">
        <w:rPr>
          <w:rFonts w:asciiTheme="minorHAnsi" w:hAnsiTheme="minorHAnsi"/>
        </w:rPr>
        <w:t>.</w:t>
      </w:r>
    </w:p>
    <w:p w:rsidR="000F60F2" w:rsidRDefault="000F60F2" w:rsidP="000F60F2">
      <w:pPr>
        <w:pStyle w:val="Sinespaciado"/>
        <w:numPr>
          <w:ilvl w:val="0"/>
          <w:numId w:val="9"/>
        </w:numPr>
        <w:ind w:right="4"/>
        <w:jc w:val="both"/>
        <w:rPr>
          <w:rFonts w:asciiTheme="minorHAnsi" w:hAnsiTheme="minorHAnsi"/>
        </w:rPr>
      </w:pPr>
      <w:r w:rsidRPr="002B1037">
        <w:rPr>
          <w:rFonts w:asciiTheme="minorHAnsi" w:hAnsiTheme="minorHAnsi"/>
        </w:rPr>
        <w:t>Todas</w:t>
      </w:r>
      <w:r>
        <w:rPr>
          <w:rFonts w:asciiTheme="minorHAnsi" w:hAnsiTheme="minorHAnsi"/>
        </w:rPr>
        <w:t xml:space="preserve"> sus</w:t>
      </w:r>
      <w:r w:rsidRPr="002B1037">
        <w:rPr>
          <w:rFonts w:asciiTheme="minorHAnsi" w:hAnsiTheme="minorHAnsi"/>
        </w:rPr>
        <w:t xml:space="preserve"> cajas</w:t>
      </w:r>
      <w:r>
        <w:rPr>
          <w:rFonts w:asciiTheme="minorHAnsi" w:hAnsiTheme="minorHAnsi"/>
        </w:rPr>
        <w:t xml:space="preserve"> serán </w:t>
      </w:r>
      <w:r w:rsidRPr="002B1037">
        <w:rPr>
          <w:rFonts w:asciiTheme="minorHAnsi" w:hAnsiTheme="minorHAnsi"/>
        </w:rPr>
        <w:t>Ordenadas</w:t>
      </w:r>
      <w:r>
        <w:rPr>
          <w:rFonts w:asciiTheme="minorHAnsi" w:hAnsiTheme="minorHAnsi"/>
        </w:rPr>
        <w:t xml:space="preserve"> se colocara</w:t>
      </w:r>
      <w:r w:rsidRPr="002B1037">
        <w:rPr>
          <w:rFonts w:asciiTheme="minorHAnsi" w:hAnsiTheme="minorHAnsi"/>
        </w:rPr>
        <w:t xml:space="preserve"> un Suncho y/o Stikers numerado  de Seguridad esto como regla indispensable de  confidencialidad.</w:t>
      </w:r>
    </w:p>
    <w:p w:rsidR="000F60F2" w:rsidRPr="000F60F2" w:rsidRDefault="000F60F2" w:rsidP="000F60F2">
      <w:pPr>
        <w:pStyle w:val="Sinespaciado"/>
        <w:numPr>
          <w:ilvl w:val="0"/>
          <w:numId w:val="9"/>
        </w:numPr>
        <w:ind w:right="4"/>
        <w:jc w:val="both"/>
        <w:rPr>
          <w:rFonts w:asciiTheme="minorHAnsi" w:hAnsiTheme="minorHAnsi"/>
        </w:rPr>
      </w:pPr>
      <w:r>
        <w:rPr>
          <w:rFonts w:asciiTheme="minorHAnsi" w:hAnsiTheme="minorHAnsi"/>
        </w:rPr>
        <w:t xml:space="preserve">Le brindamos el servicio de </w:t>
      </w:r>
      <w:r w:rsidRPr="00190D3F">
        <w:rPr>
          <w:rFonts w:asciiTheme="minorHAnsi" w:hAnsiTheme="minorHAnsi"/>
          <w:b/>
        </w:rPr>
        <w:t>Destrucción y Reciclaje de Documentos</w:t>
      </w:r>
      <w:r>
        <w:rPr>
          <w:rFonts w:asciiTheme="minorHAnsi" w:hAnsiTheme="minorHAnsi"/>
        </w:rPr>
        <w:t xml:space="preserve">, esto es que de acuerdo a las políticas que maneje con sus documentación nuestro software nos permite controlar el tiempo de vida útil del papel, en caso de desear el servicio, una vez destruidas las cajas con la información se le hará la entrega de un Certificado Avalado por la empresa líder en el mercado </w:t>
      </w:r>
      <w:r w:rsidRPr="00190D3F">
        <w:rPr>
          <w:rFonts w:asciiTheme="minorHAnsi" w:hAnsiTheme="minorHAnsi"/>
          <w:b/>
        </w:rPr>
        <w:t>INTERCIA</w:t>
      </w:r>
      <w:r>
        <w:rPr>
          <w:rFonts w:asciiTheme="minorHAnsi" w:hAnsiTheme="minorHAnsi"/>
          <w:b/>
        </w:rPr>
        <w:t>.</w:t>
      </w:r>
    </w:p>
    <w:p w:rsidR="000F60F2" w:rsidRDefault="000F60F2" w:rsidP="000F60F2">
      <w:pPr>
        <w:pStyle w:val="MediumList2-Accent41"/>
        <w:numPr>
          <w:ilvl w:val="0"/>
          <w:numId w:val="11"/>
        </w:numPr>
        <w:spacing w:after="0" w:line="240" w:lineRule="auto"/>
        <w:jc w:val="both"/>
        <w:rPr>
          <w:rFonts w:ascii="Times New Roman" w:hAnsi="Times New Roman"/>
          <w:sz w:val="24"/>
          <w:szCs w:val="24"/>
          <w:u w:val="single"/>
          <w:lang w:val="es-EC"/>
        </w:rPr>
      </w:pPr>
      <w:r>
        <w:rPr>
          <w:rFonts w:ascii="Times New Roman" w:hAnsi="Times New Roman"/>
          <w:sz w:val="24"/>
          <w:szCs w:val="24"/>
          <w:lang w:val="es-EC"/>
        </w:rPr>
        <w:t>Generamos propuestas de valor y somos los únicos en el mercado que podemos ofrecer un servicio que nos lleva hasta un concepto cero papel con los siguientes servicios adicionales</w:t>
      </w:r>
      <w:r>
        <w:rPr>
          <w:rFonts w:ascii="Times New Roman" w:hAnsi="Times New Roman"/>
          <w:sz w:val="24"/>
          <w:szCs w:val="24"/>
          <w:u w:val="single"/>
          <w:lang w:val="es-EC"/>
        </w:rPr>
        <w:t>:</w:t>
      </w:r>
    </w:p>
    <w:p w:rsidR="007C7516" w:rsidRDefault="007C7516" w:rsidP="007C7516">
      <w:pPr>
        <w:pStyle w:val="MediumList2-Accent41"/>
        <w:spacing w:after="0" w:line="240" w:lineRule="auto"/>
        <w:jc w:val="both"/>
        <w:rPr>
          <w:rFonts w:ascii="Times New Roman" w:hAnsi="Times New Roman"/>
          <w:sz w:val="24"/>
          <w:szCs w:val="24"/>
          <w:u w:val="single"/>
          <w:lang w:val="es-EC"/>
        </w:rPr>
      </w:pPr>
    </w:p>
    <w:p w:rsidR="007C7516" w:rsidRDefault="007C7516" w:rsidP="007C7516">
      <w:pPr>
        <w:pStyle w:val="MediumList2-Accent41"/>
        <w:spacing w:after="0" w:line="240" w:lineRule="auto"/>
        <w:jc w:val="both"/>
        <w:rPr>
          <w:rFonts w:ascii="Times New Roman" w:hAnsi="Times New Roman"/>
          <w:sz w:val="24"/>
          <w:szCs w:val="24"/>
          <w:u w:val="single"/>
          <w:lang w:val="es-EC"/>
        </w:rPr>
      </w:pPr>
    </w:p>
    <w:p w:rsidR="007C7516" w:rsidRDefault="007C7516" w:rsidP="007C7516">
      <w:pPr>
        <w:pStyle w:val="MediumList2-Accent41"/>
        <w:spacing w:after="0" w:line="240" w:lineRule="auto"/>
        <w:jc w:val="both"/>
        <w:rPr>
          <w:rFonts w:ascii="Times New Roman" w:hAnsi="Times New Roman"/>
          <w:sz w:val="24"/>
          <w:szCs w:val="24"/>
          <w:u w:val="single"/>
          <w:lang w:val="es-EC"/>
        </w:rPr>
      </w:pPr>
    </w:p>
    <w:p w:rsidR="007C7516" w:rsidRDefault="007C7516" w:rsidP="007C7516">
      <w:pPr>
        <w:pStyle w:val="MediumList2-Accent41"/>
        <w:spacing w:after="0" w:line="240" w:lineRule="auto"/>
        <w:jc w:val="both"/>
        <w:rPr>
          <w:rFonts w:ascii="Times New Roman" w:hAnsi="Times New Roman"/>
          <w:sz w:val="24"/>
          <w:szCs w:val="24"/>
          <w:u w:val="single"/>
          <w:lang w:val="es-EC"/>
        </w:rPr>
      </w:pPr>
    </w:p>
    <w:p w:rsidR="007C7516" w:rsidRDefault="007C7516" w:rsidP="007C7516">
      <w:pPr>
        <w:pStyle w:val="MediumList2-Accent41"/>
        <w:spacing w:after="0" w:line="240" w:lineRule="auto"/>
        <w:jc w:val="both"/>
        <w:rPr>
          <w:rFonts w:ascii="Times New Roman" w:hAnsi="Times New Roman"/>
          <w:sz w:val="24"/>
          <w:szCs w:val="24"/>
          <w:u w:val="single"/>
          <w:lang w:val="es-EC"/>
        </w:rPr>
      </w:pPr>
    </w:p>
    <w:p w:rsidR="007C7516" w:rsidRDefault="007C7516" w:rsidP="007C7516">
      <w:pPr>
        <w:pStyle w:val="MediumList2-Accent41"/>
        <w:spacing w:after="0" w:line="240" w:lineRule="auto"/>
        <w:jc w:val="both"/>
        <w:rPr>
          <w:rFonts w:ascii="Times New Roman" w:hAnsi="Times New Roman"/>
          <w:sz w:val="24"/>
          <w:szCs w:val="24"/>
          <w:u w:val="single"/>
          <w:lang w:val="es-EC"/>
        </w:rPr>
      </w:pPr>
    </w:p>
    <w:p w:rsidR="007C7516" w:rsidRDefault="007C7516" w:rsidP="007C7516">
      <w:pPr>
        <w:pStyle w:val="MediumList2-Accent41"/>
        <w:spacing w:after="0" w:line="240" w:lineRule="auto"/>
        <w:jc w:val="both"/>
        <w:rPr>
          <w:rFonts w:ascii="Times New Roman" w:hAnsi="Times New Roman"/>
          <w:sz w:val="24"/>
          <w:szCs w:val="24"/>
          <w:u w:val="single"/>
          <w:lang w:val="es-EC"/>
        </w:rPr>
      </w:pPr>
    </w:p>
    <w:p w:rsidR="000F60F2" w:rsidRDefault="000F60F2" w:rsidP="000F60F2">
      <w:pPr>
        <w:pStyle w:val="MediumList2-Accent41"/>
        <w:spacing w:after="0" w:line="240" w:lineRule="auto"/>
        <w:jc w:val="both"/>
        <w:rPr>
          <w:rFonts w:ascii="Times New Roman" w:hAnsi="Times New Roman"/>
          <w:sz w:val="24"/>
          <w:szCs w:val="24"/>
          <w:u w:val="single"/>
          <w:lang w:val="es-EC"/>
        </w:rPr>
      </w:pPr>
    </w:p>
    <w:p w:rsidR="000F60F2" w:rsidRDefault="000F60F2" w:rsidP="000F60F2">
      <w:pPr>
        <w:pStyle w:val="MediumList2-Accent41"/>
        <w:numPr>
          <w:ilvl w:val="3"/>
          <w:numId w:val="9"/>
        </w:numPr>
        <w:spacing w:after="0" w:line="240" w:lineRule="auto"/>
        <w:jc w:val="both"/>
        <w:rPr>
          <w:rFonts w:ascii="Times New Roman" w:hAnsi="Times New Roman"/>
          <w:sz w:val="24"/>
          <w:szCs w:val="24"/>
          <w:u w:val="single"/>
          <w:lang w:val="es-EC"/>
        </w:rPr>
      </w:pPr>
      <w:r>
        <w:rPr>
          <w:rFonts w:ascii="Times New Roman" w:hAnsi="Times New Roman"/>
          <w:sz w:val="24"/>
          <w:szCs w:val="24"/>
          <w:lang w:val="es-EC"/>
        </w:rPr>
        <w:lastRenderedPageBreak/>
        <w:t>Radicación</w:t>
      </w:r>
    </w:p>
    <w:p w:rsidR="000F60F2" w:rsidRPr="00E942CB" w:rsidRDefault="000F60F2" w:rsidP="000F60F2">
      <w:pPr>
        <w:pStyle w:val="MediumList2-Accent41"/>
        <w:numPr>
          <w:ilvl w:val="3"/>
          <w:numId w:val="9"/>
        </w:numPr>
        <w:spacing w:after="0" w:line="240" w:lineRule="auto"/>
        <w:jc w:val="both"/>
        <w:rPr>
          <w:rFonts w:ascii="Times New Roman" w:hAnsi="Times New Roman"/>
          <w:sz w:val="24"/>
          <w:szCs w:val="24"/>
          <w:u w:val="single"/>
          <w:lang w:val="es-EC"/>
        </w:rPr>
      </w:pPr>
      <w:r>
        <w:rPr>
          <w:rFonts w:ascii="Times New Roman" w:hAnsi="Times New Roman"/>
          <w:sz w:val="24"/>
          <w:szCs w:val="24"/>
          <w:lang w:val="es-EC"/>
        </w:rPr>
        <w:t xml:space="preserve">Flujo de Procesos </w:t>
      </w:r>
    </w:p>
    <w:p w:rsidR="000F60F2" w:rsidRDefault="000F60F2" w:rsidP="000F60F2">
      <w:pPr>
        <w:pStyle w:val="MediumList2-Accent41"/>
        <w:numPr>
          <w:ilvl w:val="3"/>
          <w:numId w:val="9"/>
        </w:numPr>
        <w:spacing w:after="0" w:line="240" w:lineRule="auto"/>
        <w:jc w:val="both"/>
        <w:rPr>
          <w:rFonts w:ascii="Times New Roman" w:hAnsi="Times New Roman"/>
          <w:sz w:val="24"/>
          <w:szCs w:val="24"/>
          <w:lang w:val="es-EC"/>
        </w:rPr>
      </w:pPr>
      <w:r w:rsidRPr="00E942CB">
        <w:rPr>
          <w:rFonts w:ascii="Times New Roman" w:hAnsi="Times New Roman"/>
          <w:sz w:val="24"/>
          <w:szCs w:val="24"/>
          <w:lang w:val="es-EC"/>
        </w:rPr>
        <w:t>Firmas Electrónicas</w:t>
      </w:r>
    </w:p>
    <w:p w:rsidR="000F60F2" w:rsidRPr="000F60F2" w:rsidRDefault="000F60F2" w:rsidP="000F60F2">
      <w:pPr>
        <w:pStyle w:val="MediumList2-Accent41"/>
        <w:spacing w:after="0" w:line="240" w:lineRule="auto"/>
        <w:ind w:left="2880"/>
        <w:jc w:val="both"/>
        <w:rPr>
          <w:rFonts w:ascii="Times New Roman" w:hAnsi="Times New Roman"/>
          <w:sz w:val="24"/>
          <w:szCs w:val="24"/>
          <w:lang w:val="es-EC"/>
        </w:rPr>
      </w:pPr>
    </w:p>
    <w:p w:rsidR="000F60F2" w:rsidRPr="002C092B" w:rsidRDefault="000F60F2" w:rsidP="000F60F2">
      <w:pPr>
        <w:spacing w:line="240" w:lineRule="auto"/>
        <w:rPr>
          <w:b/>
          <w:sz w:val="24"/>
          <w:szCs w:val="28"/>
        </w:rPr>
      </w:pPr>
      <w:r w:rsidRPr="002C092B">
        <w:rPr>
          <w:b/>
          <w:sz w:val="24"/>
          <w:szCs w:val="28"/>
        </w:rPr>
        <w:t>Tiempo de Respuestas</w:t>
      </w:r>
    </w:p>
    <w:p w:rsidR="000F60F2" w:rsidRPr="002C092B" w:rsidRDefault="000F60F2" w:rsidP="000F60F2">
      <w:pPr>
        <w:pStyle w:val="Sinespaciado"/>
        <w:rPr>
          <w:rFonts w:asciiTheme="minorHAnsi" w:hAnsiTheme="minorHAnsi"/>
          <w:b/>
          <w:sz w:val="20"/>
          <w:szCs w:val="24"/>
        </w:rPr>
      </w:pPr>
    </w:p>
    <w:tbl>
      <w:tblPr>
        <w:tblW w:w="10341" w:type="dxa"/>
        <w:jc w:val="center"/>
        <w:tblCellMar>
          <w:left w:w="70" w:type="dxa"/>
          <w:right w:w="70" w:type="dxa"/>
        </w:tblCellMar>
        <w:tblLook w:val="04A0" w:firstRow="1" w:lastRow="0" w:firstColumn="1" w:lastColumn="0" w:noHBand="0" w:noVBand="1"/>
      </w:tblPr>
      <w:tblGrid>
        <w:gridCol w:w="1292"/>
        <w:gridCol w:w="1292"/>
        <w:gridCol w:w="2153"/>
        <w:gridCol w:w="2154"/>
        <w:gridCol w:w="2154"/>
        <w:gridCol w:w="1296"/>
      </w:tblGrid>
      <w:tr w:rsidR="000F60F2" w:rsidRPr="00AB5F93" w:rsidTr="00721212">
        <w:trPr>
          <w:trHeight w:val="306"/>
          <w:jc w:val="center"/>
        </w:trPr>
        <w:tc>
          <w:tcPr>
            <w:tcW w:w="10341" w:type="dxa"/>
            <w:gridSpan w:val="6"/>
            <w:tcBorders>
              <w:top w:val="single" w:sz="8" w:space="0" w:color="auto"/>
              <w:left w:val="single" w:sz="8" w:space="0" w:color="auto"/>
              <w:bottom w:val="single" w:sz="8" w:space="0" w:color="auto"/>
              <w:right w:val="single" w:sz="8" w:space="0" w:color="000000"/>
            </w:tcBorders>
            <w:shd w:val="clear" w:color="000000" w:fill="C5D9F1"/>
            <w:noWrap/>
            <w:vAlign w:val="bottom"/>
            <w:hideMark/>
          </w:tcPr>
          <w:p w:rsidR="000F60F2" w:rsidRPr="00AB5F93" w:rsidRDefault="000F60F2" w:rsidP="00721212">
            <w:pPr>
              <w:spacing w:after="0" w:line="240" w:lineRule="auto"/>
              <w:jc w:val="center"/>
              <w:rPr>
                <w:rFonts w:eastAsia="Times New Roman"/>
                <w:b/>
                <w:bCs/>
                <w:color w:val="000000"/>
                <w:lang w:val="es-ES" w:eastAsia="es-ES"/>
              </w:rPr>
            </w:pPr>
            <w:r w:rsidRPr="00AB5F93">
              <w:rPr>
                <w:rFonts w:eastAsia="Times New Roman"/>
                <w:b/>
                <w:bCs/>
                <w:color w:val="000000"/>
                <w:lang w:val="es-ES" w:eastAsia="es-ES"/>
              </w:rPr>
              <w:t>PEDIDOS NORMALES</w:t>
            </w:r>
          </w:p>
        </w:tc>
      </w:tr>
      <w:tr w:rsidR="000F60F2" w:rsidRPr="00AB5F93" w:rsidTr="00721212">
        <w:trPr>
          <w:trHeight w:val="291"/>
          <w:jc w:val="center"/>
        </w:trPr>
        <w:tc>
          <w:tcPr>
            <w:tcW w:w="1292" w:type="dxa"/>
            <w:tcBorders>
              <w:top w:val="nil"/>
              <w:left w:val="nil"/>
              <w:bottom w:val="nil"/>
              <w:right w:val="nil"/>
            </w:tcBorders>
            <w:shd w:val="clear" w:color="auto" w:fill="auto"/>
            <w:noWrap/>
            <w:vAlign w:val="bottom"/>
            <w:hideMark/>
          </w:tcPr>
          <w:p w:rsidR="000F60F2" w:rsidRPr="00AB5F93" w:rsidRDefault="000F60F2" w:rsidP="00721212">
            <w:pPr>
              <w:spacing w:after="0" w:line="240" w:lineRule="auto"/>
              <w:rPr>
                <w:rFonts w:eastAsia="Times New Roman"/>
                <w:color w:val="000000"/>
                <w:lang w:val="es-ES" w:eastAsia="es-ES"/>
              </w:rPr>
            </w:pPr>
          </w:p>
        </w:tc>
        <w:tc>
          <w:tcPr>
            <w:tcW w:w="1292" w:type="dxa"/>
            <w:tcBorders>
              <w:top w:val="nil"/>
              <w:left w:val="nil"/>
              <w:bottom w:val="nil"/>
              <w:right w:val="nil"/>
            </w:tcBorders>
            <w:shd w:val="clear" w:color="auto" w:fill="auto"/>
            <w:noWrap/>
            <w:vAlign w:val="bottom"/>
            <w:hideMark/>
          </w:tcPr>
          <w:p w:rsidR="000F60F2" w:rsidRPr="00AB5F93" w:rsidRDefault="000F60F2" w:rsidP="00721212">
            <w:pPr>
              <w:spacing w:after="0" w:line="240" w:lineRule="auto"/>
              <w:rPr>
                <w:rFonts w:eastAsia="Times New Roman"/>
                <w:color w:val="000000"/>
                <w:lang w:val="es-ES" w:eastAsia="es-ES"/>
              </w:rPr>
            </w:pPr>
          </w:p>
        </w:tc>
        <w:tc>
          <w:tcPr>
            <w:tcW w:w="2153" w:type="dxa"/>
            <w:tcBorders>
              <w:top w:val="nil"/>
              <w:left w:val="nil"/>
              <w:bottom w:val="nil"/>
              <w:right w:val="nil"/>
            </w:tcBorders>
            <w:shd w:val="clear" w:color="auto" w:fill="auto"/>
            <w:noWrap/>
            <w:vAlign w:val="bottom"/>
            <w:hideMark/>
          </w:tcPr>
          <w:p w:rsidR="000F60F2" w:rsidRPr="00AB5F93" w:rsidRDefault="000F60F2" w:rsidP="00721212">
            <w:pPr>
              <w:spacing w:after="0" w:line="240" w:lineRule="auto"/>
              <w:rPr>
                <w:rFonts w:eastAsia="Times New Roman"/>
                <w:color w:val="000000"/>
                <w:lang w:val="es-ES" w:eastAsia="es-ES"/>
              </w:rPr>
            </w:pPr>
          </w:p>
        </w:tc>
        <w:tc>
          <w:tcPr>
            <w:tcW w:w="2154" w:type="dxa"/>
            <w:tcBorders>
              <w:top w:val="nil"/>
              <w:left w:val="nil"/>
              <w:bottom w:val="nil"/>
              <w:right w:val="nil"/>
            </w:tcBorders>
            <w:shd w:val="clear" w:color="auto" w:fill="auto"/>
            <w:noWrap/>
            <w:vAlign w:val="bottom"/>
            <w:hideMark/>
          </w:tcPr>
          <w:p w:rsidR="000F60F2" w:rsidRPr="00AB5F93" w:rsidRDefault="000F60F2" w:rsidP="00721212">
            <w:pPr>
              <w:spacing w:after="0" w:line="240" w:lineRule="auto"/>
              <w:rPr>
                <w:rFonts w:eastAsia="Times New Roman"/>
                <w:color w:val="000000"/>
                <w:lang w:val="es-ES" w:eastAsia="es-ES"/>
              </w:rPr>
            </w:pPr>
          </w:p>
        </w:tc>
        <w:tc>
          <w:tcPr>
            <w:tcW w:w="2154" w:type="dxa"/>
            <w:tcBorders>
              <w:top w:val="nil"/>
              <w:left w:val="nil"/>
              <w:bottom w:val="nil"/>
              <w:right w:val="nil"/>
            </w:tcBorders>
            <w:shd w:val="clear" w:color="auto" w:fill="auto"/>
            <w:noWrap/>
            <w:vAlign w:val="bottom"/>
            <w:hideMark/>
          </w:tcPr>
          <w:p w:rsidR="000F60F2" w:rsidRPr="00AB5F93" w:rsidRDefault="000F60F2" w:rsidP="00721212">
            <w:pPr>
              <w:spacing w:after="0" w:line="240" w:lineRule="auto"/>
              <w:rPr>
                <w:rFonts w:eastAsia="Times New Roman"/>
                <w:color w:val="000000"/>
                <w:lang w:val="es-ES" w:eastAsia="es-ES"/>
              </w:rPr>
            </w:pPr>
          </w:p>
        </w:tc>
        <w:tc>
          <w:tcPr>
            <w:tcW w:w="1293" w:type="dxa"/>
            <w:tcBorders>
              <w:top w:val="nil"/>
              <w:left w:val="nil"/>
              <w:bottom w:val="nil"/>
              <w:right w:val="nil"/>
            </w:tcBorders>
            <w:shd w:val="clear" w:color="auto" w:fill="auto"/>
            <w:noWrap/>
            <w:vAlign w:val="bottom"/>
            <w:hideMark/>
          </w:tcPr>
          <w:p w:rsidR="000F60F2" w:rsidRPr="00AB5F93" w:rsidRDefault="000F60F2" w:rsidP="00721212">
            <w:pPr>
              <w:spacing w:after="0" w:line="240" w:lineRule="auto"/>
              <w:rPr>
                <w:rFonts w:eastAsia="Times New Roman"/>
                <w:color w:val="000000"/>
                <w:lang w:val="es-ES" w:eastAsia="es-ES"/>
              </w:rPr>
            </w:pPr>
          </w:p>
        </w:tc>
      </w:tr>
      <w:tr w:rsidR="000F60F2" w:rsidRPr="00AB5F93" w:rsidTr="00721212">
        <w:trPr>
          <w:trHeight w:val="291"/>
          <w:jc w:val="center"/>
        </w:trPr>
        <w:tc>
          <w:tcPr>
            <w:tcW w:w="1292" w:type="dxa"/>
            <w:tcBorders>
              <w:top w:val="nil"/>
              <w:left w:val="nil"/>
              <w:bottom w:val="nil"/>
              <w:right w:val="nil"/>
            </w:tcBorders>
            <w:shd w:val="clear" w:color="auto" w:fill="auto"/>
            <w:noWrap/>
            <w:vAlign w:val="bottom"/>
            <w:hideMark/>
          </w:tcPr>
          <w:p w:rsidR="000F60F2" w:rsidRPr="00AB5F93" w:rsidRDefault="000F60F2" w:rsidP="00721212">
            <w:pPr>
              <w:spacing w:after="0" w:line="240" w:lineRule="auto"/>
              <w:jc w:val="center"/>
              <w:rPr>
                <w:rFonts w:eastAsia="Times New Roman"/>
                <w:color w:val="000000"/>
                <w:lang w:val="es-ES" w:eastAsia="es-ES"/>
              </w:rPr>
            </w:pPr>
          </w:p>
        </w:tc>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rsidR="000F60F2" w:rsidRPr="00AB5F93" w:rsidRDefault="000F60F2" w:rsidP="00721212">
            <w:pPr>
              <w:spacing w:after="0" w:line="240" w:lineRule="auto"/>
              <w:jc w:val="center"/>
              <w:rPr>
                <w:rFonts w:eastAsia="Times New Roman"/>
                <w:color w:val="000000"/>
                <w:lang w:val="es-ES" w:eastAsia="es-ES"/>
              </w:rPr>
            </w:pPr>
            <w:r w:rsidRPr="00AB5F93">
              <w:rPr>
                <w:rFonts w:eastAsia="Times New Roman"/>
                <w:color w:val="000000"/>
                <w:lang w:val="es-ES" w:eastAsia="es-ES"/>
              </w:rPr>
              <w:t>Desde</w:t>
            </w:r>
          </w:p>
        </w:tc>
        <w:tc>
          <w:tcPr>
            <w:tcW w:w="2153" w:type="dxa"/>
            <w:tcBorders>
              <w:top w:val="single" w:sz="4" w:space="0" w:color="auto"/>
              <w:left w:val="nil"/>
              <w:bottom w:val="single" w:sz="4" w:space="0" w:color="auto"/>
              <w:right w:val="single" w:sz="4" w:space="0" w:color="auto"/>
            </w:tcBorders>
            <w:shd w:val="clear" w:color="000000" w:fill="C5D9F1"/>
            <w:noWrap/>
            <w:vAlign w:val="bottom"/>
            <w:hideMark/>
          </w:tcPr>
          <w:p w:rsidR="000F60F2" w:rsidRPr="00AB5F93" w:rsidRDefault="000F60F2" w:rsidP="00721212">
            <w:pPr>
              <w:spacing w:after="0" w:line="240" w:lineRule="auto"/>
              <w:jc w:val="center"/>
              <w:rPr>
                <w:rFonts w:eastAsia="Times New Roman"/>
                <w:color w:val="000000"/>
                <w:lang w:val="es-ES" w:eastAsia="es-ES"/>
              </w:rPr>
            </w:pPr>
            <w:r w:rsidRPr="00AB5F93">
              <w:rPr>
                <w:rFonts w:eastAsia="Times New Roman"/>
                <w:color w:val="000000"/>
                <w:lang w:val="es-ES" w:eastAsia="es-ES"/>
              </w:rPr>
              <w:t>Hasta</w:t>
            </w:r>
          </w:p>
        </w:tc>
        <w:tc>
          <w:tcPr>
            <w:tcW w:w="2154" w:type="dxa"/>
            <w:tcBorders>
              <w:top w:val="nil"/>
              <w:left w:val="nil"/>
              <w:bottom w:val="nil"/>
              <w:right w:val="nil"/>
            </w:tcBorders>
            <w:shd w:val="clear" w:color="auto" w:fill="auto"/>
            <w:noWrap/>
            <w:vAlign w:val="bottom"/>
            <w:hideMark/>
          </w:tcPr>
          <w:p w:rsidR="000F60F2" w:rsidRPr="00AB5F93" w:rsidRDefault="000F60F2" w:rsidP="00721212">
            <w:pPr>
              <w:spacing w:after="0" w:line="240" w:lineRule="auto"/>
              <w:jc w:val="center"/>
              <w:rPr>
                <w:rFonts w:eastAsia="Times New Roman"/>
                <w:color w:val="000000"/>
                <w:lang w:val="es-ES" w:eastAsia="es-ES"/>
              </w:rPr>
            </w:pPr>
          </w:p>
        </w:tc>
        <w:tc>
          <w:tcPr>
            <w:tcW w:w="2154"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rsidR="000F60F2" w:rsidRPr="00AB5F93" w:rsidRDefault="000F60F2" w:rsidP="00721212">
            <w:pPr>
              <w:spacing w:after="0" w:line="240" w:lineRule="auto"/>
              <w:jc w:val="center"/>
              <w:rPr>
                <w:rFonts w:eastAsia="Times New Roman"/>
                <w:color w:val="000000"/>
                <w:lang w:val="es-ES" w:eastAsia="es-ES"/>
              </w:rPr>
            </w:pPr>
            <w:r w:rsidRPr="00AB5F93">
              <w:rPr>
                <w:rFonts w:eastAsia="Times New Roman"/>
                <w:color w:val="000000"/>
                <w:lang w:val="es-ES" w:eastAsia="es-ES"/>
              </w:rPr>
              <w:t>Desde</w:t>
            </w:r>
          </w:p>
        </w:tc>
        <w:tc>
          <w:tcPr>
            <w:tcW w:w="1293" w:type="dxa"/>
            <w:tcBorders>
              <w:top w:val="single" w:sz="4" w:space="0" w:color="auto"/>
              <w:left w:val="nil"/>
              <w:bottom w:val="single" w:sz="4" w:space="0" w:color="auto"/>
              <w:right w:val="single" w:sz="4" w:space="0" w:color="auto"/>
            </w:tcBorders>
            <w:shd w:val="clear" w:color="000000" w:fill="C5D9F1"/>
            <w:noWrap/>
            <w:vAlign w:val="bottom"/>
            <w:hideMark/>
          </w:tcPr>
          <w:p w:rsidR="000F60F2" w:rsidRPr="00AB5F93" w:rsidRDefault="000F60F2" w:rsidP="00721212">
            <w:pPr>
              <w:spacing w:after="0" w:line="240" w:lineRule="auto"/>
              <w:jc w:val="center"/>
              <w:rPr>
                <w:rFonts w:eastAsia="Times New Roman"/>
                <w:color w:val="000000"/>
                <w:lang w:val="es-ES" w:eastAsia="es-ES"/>
              </w:rPr>
            </w:pPr>
            <w:r w:rsidRPr="00AB5F93">
              <w:rPr>
                <w:rFonts w:eastAsia="Times New Roman"/>
                <w:color w:val="000000"/>
                <w:lang w:val="es-ES" w:eastAsia="es-ES"/>
              </w:rPr>
              <w:t>Hasta</w:t>
            </w:r>
          </w:p>
        </w:tc>
      </w:tr>
      <w:tr w:rsidR="000F60F2" w:rsidRPr="00AB5F93" w:rsidTr="00721212">
        <w:trPr>
          <w:trHeight w:val="291"/>
          <w:jc w:val="center"/>
        </w:trPr>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rsidR="000F60F2" w:rsidRPr="00AB5F93" w:rsidRDefault="000F60F2" w:rsidP="00721212">
            <w:pPr>
              <w:spacing w:after="0" w:line="240" w:lineRule="auto"/>
              <w:jc w:val="center"/>
              <w:rPr>
                <w:rFonts w:eastAsia="Times New Roman"/>
                <w:color w:val="000000"/>
                <w:lang w:val="es-ES" w:eastAsia="es-ES"/>
              </w:rPr>
            </w:pPr>
            <w:r w:rsidRPr="00AB5F93">
              <w:rPr>
                <w:rFonts w:eastAsia="Times New Roman"/>
                <w:color w:val="000000"/>
                <w:lang w:val="es-ES" w:eastAsia="es-ES"/>
              </w:rPr>
              <w:t>Pedidos Normales</w:t>
            </w:r>
          </w:p>
        </w:tc>
        <w:tc>
          <w:tcPr>
            <w:tcW w:w="1292" w:type="dxa"/>
            <w:tcBorders>
              <w:top w:val="nil"/>
              <w:left w:val="nil"/>
              <w:bottom w:val="single" w:sz="4" w:space="0" w:color="auto"/>
              <w:right w:val="single" w:sz="4" w:space="0" w:color="auto"/>
            </w:tcBorders>
            <w:shd w:val="clear" w:color="auto" w:fill="auto"/>
            <w:noWrap/>
            <w:vAlign w:val="bottom"/>
            <w:hideMark/>
          </w:tcPr>
          <w:p w:rsidR="000F60F2" w:rsidRPr="00AB5F93" w:rsidRDefault="000F60F2" w:rsidP="00721212">
            <w:pPr>
              <w:spacing w:after="0" w:line="240" w:lineRule="auto"/>
              <w:jc w:val="center"/>
              <w:rPr>
                <w:rFonts w:eastAsia="Times New Roman"/>
                <w:color w:val="000000"/>
                <w:lang w:val="es-ES" w:eastAsia="es-ES"/>
              </w:rPr>
            </w:pPr>
            <w:r w:rsidRPr="00AB5F93">
              <w:rPr>
                <w:rFonts w:eastAsia="Times New Roman"/>
                <w:color w:val="000000"/>
                <w:lang w:val="es-ES" w:eastAsia="es-ES"/>
              </w:rPr>
              <w:t>9:00</w:t>
            </w:r>
          </w:p>
        </w:tc>
        <w:tc>
          <w:tcPr>
            <w:tcW w:w="2153" w:type="dxa"/>
            <w:tcBorders>
              <w:top w:val="nil"/>
              <w:left w:val="nil"/>
              <w:bottom w:val="single" w:sz="4" w:space="0" w:color="auto"/>
              <w:right w:val="single" w:sz="4" w:space="0" w:color="auto"/>
            </w:tcBorders>
            <w:shd w:val="clear" w:color="auto" w:fill="auto"/>
            <w:noWrap/>
            <w:vAlign w:val="bottom"/>
            <w:hideMark/>
          </w:tcPr>
          <w:p w:rsidR="000F60F2" w:rsidRPr="00AB5F93" w:rsidRDefault="000F60F2" w:rsidP="00721212">
            <w:pPr>
              <w:spacing w:after="0" w:line="240" w:lineRule="auto"/>
              <w:jc w:val="center"/>
              <w:rPr>
                <w:rFonts w:eastAsia="Times New Roman"/>
                <w:color w:val="000000"/>
                <w:lang w:val="es-ES" w:eastAsia="es-ES"/>
              </w:rPr>
            </w:pPr>
            <w:r w:rsidRPr="00AB5F93">
              <w:rPr>
                <w:rFonts w:eastAsia="Times New Roman"/>
                <w:color w:val="000000"/>
                <w:lang w:val="es-ES" w:eastAsia="es-ES"/>
              </w:rPr>
              <w:t>16:00</w:t>
            </w:r>
          </w:p>
        </w:tc>
        <w:tc>
          <w:tcPr>
            <w:tcW w:w="2154" w:type="dxa"/>
            <w:tcBorders>
              <w:top w:val="single" w:sz="4" w:space="0" w:color="auto"/>
              <w:left w:val="nil"/>
              <w:bottom w:val="single" w:sz="4" w:space="0" w:color="auto"/>
              <w:right w:val="single" w:sz="4" w:space="0" w:color="auto"/>
            </w:tcBorders>
            <w:shd w:val="clear" w:color="000000" w:fill="C5D9F1"/>
            <w:noWrap/>
            <w:vAlign w:val="bottom"/>
            <w:hideMark/>
          </w:tcPr>
          <w:p w:rsidR="000F60F2" w:rsidRPr="00AB5F93" w:rsidRDefault="000F60F2" w:rsidP="00721212">
            <w:pPr>
              <w:spacing w:after="0" w:line="240" w:lineRule="auto"/>
              <w:jc w:val="center"/>
              <w:rPr>
                <w:rFonts w:eastAsia="Times New Roman"/>
                <w:color w:val="000000"/>
                <w:lang w:val="es-ES" w:eastAsia="es-ES"/>
              </w:rPr>
            </w:pPr>
            <w:r w:rsidRPr="00AB5F93">
              <w:rPr>
                <w:rFonts w:eastAsia="Times New Roman"/>
                <w:color w:val="000000"/>
                <w:lang w:val="es-ES" w:eastAsia="es-ES"/>
              </w:rPr>
              <w:t>Entrega día Siguiente</w:t>
            </w:r>
          </w:p>
        </w:tc>
        <w:tc>
          <w:tcPr>
            <w:tcW w:w="2154" w:type="dxa"/>
            <w:tcBorders>
              <w:top w:val="nil"/>
              <w:left w:val="nil"/>
              <w:bottom w:val="single" w:sz="4" w:space="0" w:color="auto"/>
              <w:right w:val="single" w:sz="4" w:space="0" w:color="auto"/>
            </w:tcBorders>
            <w:shd w:val="clear" w:color="auto" w:fill="auto"/>
            <w:noWrap/>
            <w:vAlign w:val="bottom"/>
            <w:hideMark/>
          </w:tcPr>
          <w:p w:rsidR="000F60F2" w:rsidRPr="00AB5F93" w:rsidRDefault="000F60F2" w:rsidP="00721212">
            <w:pPr>
              <w:spacing w:after="0" w:line="240" w:lineRule="auto"/>
              <w:jc w:val="center"/>
              <w:rPr>
                <w:rFonts w:eastAsia="Times New Roman"/>
                <w:color w:val="000000"/>
                <w:lang w:val="es-ES" w:eastAsia="es-ES"/>
              </w:rPr>
            </w:pPr>
            <w:r>
              <w:rPr>
                <w:rFonts w:eastAsia="Times New Roman"/>
                <w:color w:val="000000"/>
                <w:lang w:val="es-ES" w:eastAsia="es-ES"/>
              </w:rPr>
              <w:t>9: 00</w:t>
            </w:r>
          </w:p>
        </w:tc>
        <w:tc>
          <w:tcPr>
            <w:tcW w:w="1293" w:type="dxa"/>
            <w:tcBorders>
              <w:top w:val="nil"/>
              <w:left w:val="nil"/>
              <w:bottom w:val="single" w:sz="4" w:space="0" w:color="auto"/>
              <w:right w:val="single" w:sz="4" w:space="0" w:color="auto"/>
            </w:tcBorders>
            <w:shd w:val="clear" w:color="auto" w:fill="auto"/>
            <w:noWrap/>
            <w:vAlign w:val="bottom"/>
            <w:hideMark/>
          </w:tcPr>
          <w:p w:rsidR="000F60F2" w:rsidRPr="00AB5F93" w:rsidRDefault="000F60F2" w:rsidP="00721212">
            <w:pPr>
              <w:spacing w:after="0" w:line="240" w:lineRule="auto"/>
              <w:jc w:val="center"/>
              <w:rPr>
                <w:rFonts w:eastAsia="Times New Roman"/>
                <w:color w:val="000000"/>
                <w:lang w:val="es-ES" w:eastAsia="es-ES"/>
              </w:rPr>
            </w:pPr>
            <w:r>
              <w:rPr>
                <w:rFonts w:eastAsia="Times New Roman"/>
                <w:color w:val="000000"/>
                <w:lang w:val="es-ES" w:eastAsia="es-ES"/>
              </w:rPr>
              <w:t>17:00</w:t>
            </w:r>
          </w:p>
        </w:tc>
      </w:tr>
    </w:tbl>
    <w:p w:rsidR="000F60F2" w:rsidRDefault="000F60F2" w:rsidP="000F60F2">
      <w:pPr>
        <w:pStyle w:val="Sinespaciado"/>
        <w:ind w:right="4"/>
        <w:rPr>
          <w:rFonts w:asciiTheme="minorHAnsi" w:hAnsiTheme="minorHAnsi"/>
          <w:b/>
          <w:sz w:val="28"/>
          <w:szCs w:val="24"/>
          <w:u w:val="single"/>
        </w:rPr>
      </w:pPr>
    </w:p>
    <w:tbl>
      <w:tblPr>
        <w:tblW w:w="10325" w:type="dxa"/>
        <w:jc w:val="center"/>
        <w:tblCellMar>
          <w:left w:w="70" w:type="dxa"/>
          <w:right w:w="70" w:type="dxa"/>
        </w:tblCellMar>
        <w:tblLook w:val="04A0" w:firstRow="1" w:lastRow="0" w:firstColumn="1" w:lastColumn="0" w:noHBand="0" w:noVBand="1"/>
      </w:tblPr>
      <w:tblGrid>
        <w:gridCol w:w="1439"/>
        <w:gridCol w:w="1203"/>
        <w:gridCol w:w="1120"/>
        <w:gridCol w:w="4239"/>
        <w:gridCol w:w="1203"/>
        <w:gridCol w:w="1121"/>
      </w:tblGrid>
      <w:tr w:rsidR="000F60F2" w:rsidRPr="001B7B3D" w:rsidTr="00721212">
        <w:trPr>
          <w:trHeight w:val="256"/>
          <w:jc w:val="center"/>
        </w:trPr>
        <w:tc>
          <w:tcPr>
            <w:tcW w:w="10325" w:type="dxa"/>
            <w:gridSpan w:val="6"/>
            <w:tcBorders>
              <w:top w:val="single" w:sz="8" w:space="0" w:color="auto"/>
              <w:left w:val="single" w:sz="8" w:space="0" w:color="auto"/>
              <w:bottom w:val="single" w:sz="8" w:space="0" w:color="auto"/>
              <w:right w:val="single" w:sz="8" w:space="0" w:color="000000"/>
            </w:tcBorders>
            <w:shd w:val="clear" w:color="000000" w:fill="8DB4E3"/>
            <w:noWrap/>
            <w:vAlign w:val="bottom"/>
            <w:hideMark/>
          </w:tcPr>
          <w:p w:rsidR="000F60F2" w:rsidRPr="001B7B3D" w:rsidRDefault="000F60F2" w:rsidP="00721212">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ENTREGA DE PEDIDOS URGENTES</w:t>
            </w:r>
          </w:p>
        </w:tc>
      </w:tr>
      <w:tr w:rsidR="000F60F2" w:rsidRPr="001B7B3D" w:rsidTr="00721212">
        <w:trPr>
          <w:trHeight w:val="256"/>
          <w:jc w:val="center"/>
        </w:trPr>
        <w:tc>
          <w:tcPr>
            <w:tcW w:w="1439" w:type="dxa"/>
            <w:tcBorders>
              <w:top w:val="nil"/>
              <w:left w:val="nil"/>
              <w:bottom w:val="nil"/>
              <w:right w:val="nil"/>
            </w:tcBorders>
            <w:shd w:val="clear" w:color="auto" w:fill="auto"/>
            <w:noWrap/>
            <w:vAlign w:val="bottom"/>
            <w:hideMark/>
          </w:tcPr>
          <w:p w:rsidR="000F60F2" w:rsidRPr="001B7B3D" w:rsidRDefault="000F60F2" w:rsidP="00721212">
            <w:pPr>
              <w:spacing w:after="0" w:line="240" w:lineRule="auto"/>
              <w:rPr>
                <w:rFonts w:ascii="Calibri Light" w:eastAsia="Times New Roman" w:hAnsi="Calibri Light"/>
                <w:b/>
                <w:bCs/>
                <w:color w:val="000000"/>
                <w:lang w:val="es-ES"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rsidR="000F60F2" w:rsidRPr="001B7B3D" w:rsidRDefault="000F60F2" w:rsidP="00721212">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rsidR="000F60F2" w:rsidRPr="001B7B3D" w:rsidRDefault="000F60F2" w:rsidP="00721212">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Hasta</w:t>
            </w:r>
          </w:p>
        </w:tc>
        <w:tc>
          <w:tcPr>
            <w:tcW w:w="4239" w:type="dxa"/>
            <w:tcBorders>
              <w:top w:val="nil"/>
              <w:left w:val="nil"/>
              <w:bottom w:val="nil"/>
              <w:right w:val="nil"/>
            </w:tcBorders>
            <w:shd w:val="clear" w:color="auto" w:fill="auto"/>
            <w:noWrap/>
            <w:vAlign w:val="bottom"/>
            <w:hideMark/>
          </w:tcPr>
          <w:p w:rsidR="000F60F2" w:rsidRPr="001B7B3D" w:rsidRDefault="000F60F2" w:rsidP="00721212">
            <w:pPr>
              <w:spacing w:after="0" w:line="240" w:lineRule="auto"/>
              <w:rPr>
                <w:rFonts w:ascii="Calibri Light" w:eastAsia="Times New Roman" w:hAnsi="Calibri Light"/>
                <w:b/>
                <w:bCs/>
                <w:color w:val="000000"/>
                <w:lang w:val="es-ES"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rsidR="000F60F2" w:rsidRPr="001B7B3D" w:rsidRDefault="000F60F2" w:rsidP="00721212">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rsidR="000F60F2" w:rsidRPr="001B7B3D" w:rsidRDefault="000F60F2" w:rsidP="00721212">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Hasta</w:t>
            </w:r>
          </w:p>
        </w:tc>
      </w:tr>
      <w:tr w:rsidR="000F60F2" w:rsidRPr="001B7B3D" w:rsidTr="00721212">
        <w:trPr>
          <w:trHeight w:val="256"/>
          <w:jc w:val="center"/>
        </w:trPr>
        <w:tc>
          <w:tcPr>
            <w:tcW w:w="1439" w:type="dxa"/>
            <w:tcBorders>
              <w:top w:val="single" w:sz="8" w:space="0" w:color="auto"/>
              <w:left w:val="single" w:sz="8" w:space="0" w:color="auto"/>
              <w:bottom w:val="single" w:sz="8" w:space="0" w:color="auto"/>
              <w:right w:val="single" w:sz="8" w:space="0" w:color="auto"/>
            </w:tcBorders>
            <w:shd w:val="clear" w:color="000000" w:fill="E6B9B8"/>
            <w:noWrap/>
            <w:vAlign w:val="bottom"/>
            <w:hideMark/>
          </w:tcPr>
          <w:p w:rsidR="000F60F2" w:rsidRPr="001B7B3D" w:rsidRDefault="000F60F2" w:rsidP="00721212">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Pedidos</w:t>
            </w:r>
          </w:p>
        </w:tc>
        <w:tc>
          <w:tcPr>
            <w:tcW w:w="1203" w:type="dxa"/>
            <w:tcBorders>
              <w:top w:val="nil"/>
              <w:left w:val="nil"/>
              <w:bottom w:val="single" w:sz="8" w:space="0" w:color="auto"/>
              <w:right w:val="single" w:sz="8" w:space="0" w:color="auto"/>
            </w:tcBorders>
            <w:shd w:val="clear" w:color="auto" w:fill="auto"/>
            <w:noWrap/>
            <w:vAlign w:val="bottom"/>
            <w:hideMark/>
          </w:tcPr>
          <w:p w:rsidR="000F60F2" w:rsidRPr="001B7B3D" w:rsidRDefault="000F60F2" w:rsidP="00721212">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9:00</w:t>
            </w:r>
          </w:p>
        </w:tc>
        <w:tc>
          <w:tcPr>
            <w:tcW w:w="1120" w:type="dxa"/>
            <w:tcBorders>
              <w:top w:val="nil"/>
              <w:left w:val="nil"/>
              <w:bottom w:val="single" w:sz="8" w:space="0" w:color="auto"/>
              <w:right w:val="single" w:sz="8" w:space="0" w:color="auto"/>
            </w:tcBorders>
            <w:shd w:val="clear" w:color="auto" w:fill="auto"/>
            <w:noWrap/>
            <w:vAlign w:val="bottom"/>
            <w:hideMark/>
          </w:tcPr>
          <w:p w:rsidR="000F60F2" w:rsidRPr="001B7B3D" w:rsidRDefault="000F60F2" w:rsidP="00721212">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13:00</w:t>
            </w:r>
          </w:p>
        </w:tc>
        <w:tc>
          <w:tcPr>
            <w:tcW w:w="4239" w:type="dxa"/>
            <w:tcBorders>
              <w:top w:val="single" w:sz="8" w:space="0" w:color="auto"/>
              <w:left w:val="nil"/>
              <w:bottom w:val="single" w:sz="8" w:space="0" w:color="auto"/>
              <w:right w:val="single" w:sz="8" w:space="0" w:color="auto"/>
            </w:tcBorders>
            <w:shd w:val="clear" w:color="000000" w:fill="E6B9B8"/>
            <w:noWrap/>
            <w:vAlign w:val="bottom"/>
            <w:hideMark/>
          </w:tcPr>
          <w:p w:rsidR="000F60F2" w:rsidRPr="001B7B3D" w:rsidRDefault="000F60F2" w:rsidP="00721212">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El Mismo día</w:t>
            </w:r>
          </w:p>
        </w:tc>
        <w:tc>
          <w:tcPr>
            <w:tcW w:w="1203" w:type="dxa"/>
            <w:tcBorders>
              <w:top w:val="nil"/>
              <w:left w:val="nil"/>
              <w:bottom w:val="single" w:sz="8" w:space="0" w:color="auto"/>
              <w:right w:val="single" w:sz="8" w:space="0" w:color="auto"/>
            </w:tcBorders>
            <w:shd w:val="clear" w:color="auto" w:fill="auto"/>
            <w:noWrap/>
            <w:vAlign w:val="bottom"/>
            <w:hideMark/>
          </w:tcPr>
          <w:p w:rsidR="000F60F2" w:rsidRPr="001B7B3D" w:rsidRDefault="000F60F2" w:rsidP="00721212">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14:00</w:t>
            </w:r>
          </w:p>
        </w:tc>
        <w:tc>
          <w:tcPr>
            <w:tcW w:w="1120" w:type="dxa"/>
            <w:tcBorders>
              <w:top w:val="nil"/>
              <w:left w:val="nil"/>
              <w:bottom w:val="single" w:sz="8" w:space="0" w:color="auto"/>
              <w:right w:val="single" w:sz="8" w:space="0" w:color="auto"/>
            </w:tcBorders>
            <w:shd w:val="clear" w:color="auto" w:fill="auto"/>
            <w:noWrap/>
            <w:vAlign w:val="bottom"/>
            <w:hideMark/>
          </w:tcPr>
          <w:p w:rsidR="000F60F2" w:rsidRPr="001B7B3D" w:rsidRDefault="000F60F2" w:rsidP="00721212">
            <w:pPr>
              <w:spacing w:after="0" w:line="240" w:lineRule="auto"/>
              <w:jc w:val="center"/>
              <w:rPr>
                <w:rFonts w:ascii="Calibri Light" w:eastAsia="Times New Roman" w:hAnsi="Calibri Light"/>
                <w:color w:val="000000"/>
                <w:lang w:val="es-ES" w:eastAsia="es-ES"/>
              </w:rPr>
            </w:pPr>
            <w:r>
              <w:rPr>
                <w:rFonts w:ascii="Calibri Light" w:eastAsia="Times New Roman" w:hAnsi="Calibri Light"/>
                <w:color w:val="000000"/>
                <w:lang w:val="es-ES" w:eastAsia="es-ES"/>
              </w:rPr>
              <w:t>17</w:t>
            </w:r>
            <w:r w:rsidRPr="001B7B3D">
              <w:rPr>
                <w:rFonts w:ascii="Calibri Light" w:eastAsia="Times New Roman" w:hAnsi="Calibri Light"/>
                <w:color w:val="000000"/>
                <w:lang w:val="es-ES" w:eastAsia="es-ES"/>
              </w:rPr>
              <w:t>:00</w:t>
            </w:r>
          </w:p>
        </w:tc>
      </w:tr>
    </w:tbl>
    <w:p w:rsidR="000F60F2" w:rsidRDefault="000F60F2" w:rsidP="000F60F2">
      <w:pPr>
        <w:pStyle w:val="Sinespaciado"/>
        <w:ind w:right="-720"/>
        <w:jc w:val="both"/>
        <w:rPr>
          <w:rFonts w:asciiTheme="minorHAnsi" w:hAnsiTheme="minorHAnsi"/>
          <w:szCs w:val="24"/>
        </w:rPr>
      </w:pPr>
    </w:p>
    <w:p w:rsidR="000F60F2" w:rsidRPr="00AB5F93" w:rsidRDefault="000F60F2" w:rsidP="000F60F2">
      <w:pPr>
        <w:pStyle w:val="Sinespaciado"/>
        <w:ind w:right="-720"/>
        <w:jc w:val="both"/>
        <w:rPr>
          <w:rFonts w:asciiTheme="minorHAnsi" w:hAnsiTheme="minorHAnsi"/>
          <w:szCs w:val="24"/>
        </w:rPr>
      </w:pPr>
      <w:r w:rsidRPr="00AB5F93">
        <w:rPr>
          <w:rFonts w:asciiTheme="minorHAnsi" w:hAnsiTheme="minorHAnsi"/>
          <w:szCs w:val="24"/>
        </w:rPr>
        <w:t>Atentamente,</w:t>
      </w:r>
    </w:p>
    <w:p w:rsidR="000F60F2" w:rsidRDefault="000F60F2" w:rsidP="000F60F2">
      <w:pPr>
        <w:pStyle w:val="Sinespaciado"/>
        <w:ind w:right="-720"/>
        <w:rPr>
          <w:rFonts w:asciiTheme="minorHAnsi" w:hAnsiTheme="minorHAnsi"/>
          <w:b/>
          <w:szCs w:val="24"/>
        </w:rPr>
      </w:pPr>
    </w:p>
    <w:p w:rsidR="000F60F2" w:rsidRPr="00EB0633" w:rsidRDefault="000F60F2" w:rsidP="000F60F2">
      <w:pPr>
        <w:pStyle w:val="Sinespaciado"/>
        <w:ind w:right="-720"/>
        <w:rPr>
          <w:rFonts w:asciiTheme="minorHAnsi" w:hAnsiTheme="minorHAnsi"/>
          <w:b/>
          <w:szCs w:val="24"/>
        </w:rPr>
      </w:pPr>
      <w:r>
        <w:rPr>
          <w:rFonts w:asciiTheme="minorHAnsi" w:hAnsiTheme="minorHAnsi"/>
          <w:b/>
          <w:szCs w:val="24"/>
        </w:rPr>
        <w:t>Magdiel García R</w:t>
      </w:r>
      <w:r w:rsidRPr="00EB0633">
        <w:rPr>
          <w:rFonts w:asciiTheme="minorHAnsi" w:hAnsiTheme="minorHAnsi"/>
          <w:b/>
          <w:szCs w:val="24"/>
        </w:rPr>
        <w:tab/>
      </w:r>
      <w:r w:rsidRPr="00EB0633">
        <w:rPr>
          <w:rFonts w:asciiTheme="minorHAnsi" w:hAnsiTheme="minorHAnsi"/>
          <w:b/>
          <w:szCs w:val="24"/>
        </w:rPr>
        <w:tab/>
      </w:r>
    </w:p>
    <w:p w:rsidR="000F60F2" w:rsidRPr="00EB0633" w:rsidRDefault="000F60F2" w:rsidP="000F60F2">
      <w:pPr>
        <w:pStyle w:val="Sinespaciado"/>
        <w:ind w:right="-720"/>
        <w:rPr>
          <w:rFonts w:asciiTheme="minorHAnsi" w:hAnsiTheme="minorHAnsi"/>
          <w:b/>
          <w:szCs w:val="24"/>
        </w:rPr>
      </w:pPr>
      <w:r>
        <w:rPr>
          <w:rFonts w:asciiTheme="minorHAnsi" w:hAnsiTheme="minorHAnsi"/>
          <w:b/>
          <w:szCs w:val="24"/>
        </w:rPr>
        <w:t>Ejecutivo de Cuentas Corporativas</w:t>
      </w:r>
      <w:r w:rsidRPr="00EB0633">
        <w:rPr>
          <w:rFonts w:asciiTheme="minorHAnsi" w:hAnsiTheme="minorHAnsi"/>
          <w:b/>
          <w:szCs w:val="24"/>
        </w:rPr>
        <w:tab/>
      </w:r>
      <w:r w:rsidRPr="00EB0633">
        <w:rPr>
          <w:rFonts w:asciiTheme="minorHAnsi" w:hAnsiTheme="minorHAnsi"/>
          <w:b/>
          <w:szCs w:val="24"/>
        </w:rPr>
        <w:tab/>
      </w:r>
    </w:p>
    <w:p w:rsidR="000F60F2" w:rsidRPr="00756E34" w:rsidRDefault="000F60F2" w:rsidP="000F60F2">
      <w:pPr>
        <w:pStyle w:val="Sinespaciado"/>
        <w:ind w:right="-720"/>
        <w:rPr>
          <w:rFonts w:asciiTheme="minorHAnsi" w:hAnsiTheme="minorHAnsi"/>
          <w:szCs w:val="24"/>
          <w:lang w:val="es-ES"/>
        </w:rPr>
      </w:pPr>
      <w:r>
        <w:rPr>
          <w:rFonts w:asciiTheme="minorHAnsi" w:hAnsiTheme="minorHAnsi"/>
          <w:b/>
          <w:szCs w:val="24"/>
          <w:lang w:val="es-ES"/>
        </w:rPr>
        <w:t>Data</w:t>
      </w:r>
      <w:r w:rsidRPr="00EB0633">
        <w:rPr>
          <w:rFonts w:asciiTheme="minorHAnsi" w:hAnsiTheme="minorHAnsi"/>
          <w:b/>
          <w:szCs w:val="24"/>
          <w:lang w:val="es-ES"/>
        </w:rPr>
        <w:t>Solutions S.A.</w:t>
      </w:r>
      <w:r w:rsidRPr="00AB5F93">
        <w:rPr>
          <w:rFonts w:asciiTheme="minorHAnsi" w:hAnsiTheme="minorHAnsi"/>
          <w:szCs w:val="24"/>
          <w:lang w:val="es-ES"/>
        </w:rPr>
        <w:tab/>
      </w:r>
      <w:r w:rsidRPr="00AB5F93">
        <w:rPr>
          <w:rFonts w:asciiTheme="minorHAnsi" w:hAnsiTheme="minorHAnsi"/>
          <w:szCs w:val="24"/>
          <w:lang w:val="es-ES"/>
        </w:rPr>
        <w:tab/>
      </w:r>
      <w:r w:rsidRPr="00AB5F93">
        <w:rPr>
          <w:rFonts w:asciiTheme="minorHAnsi" w:hAnsiTheme="minorHAnsi"/>
          <w:szCs w:val="24"/>
          <w:lang w:val="es-ES"/>
        </w:rPr>
        <w:tab/>
      </w:r>
      <w:r w:rsidRPr="00AB5F93">
        <w:rPr>
          <w:rFonts w:asciiTheme="minorHAnsi" w:hAnsiTheme="minorHAnsi"/>
          <w:szCs w:val="24"/>
          <w:lang w:val="es-ES"/>
        </w:rPr>
        <w:tab/>
      </w:r>
      <w:r w:rsidRPr="00AB5F93">
        <w:rPr>
          <w:rFonts w:asciiTheme="minorHAnsi" w:hAnsiTheme="minorHAnsi"/>
          <w:szCs w:val="24"/>
          <w:lang w:val="es-ES"/>
        </w:rPr>
        <w:tab/>
      </w:r>
    </w:p>
    <w:p w:rsidR="00810319" w:rsidRPr="002A218F" w:rsidRDefault="00810319" w:rsidP="000F60F2">
      <w:pPr>
        <w:jc w:val="right"/>
        <w:rPr>
          <w:rFonts w:ascii="Lucida Fax" w:hAnsi="Lucida Fax"/>
          <w:b/>
          <w:i/>
          <w:sz w:val="20"/>
        </w:rPr>
      </w:pPr>
    </w:p>
    <w:sectPr w:rsidR="00810319" w:rsidRPr="002A218F" w:rsidSect="00D73EE2">
      <w:headerReference w:type="default" r:id="rId24"/>
      <w:footerReference w:type="default" r:id="rId25"/>
      <w:pgSz w:w="12240" w:h="15840"/>
      <w:pgMar w:top="1199"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92A4C" w:rsidRDefault="00F92A4C" w:rsidP="00D73EE2">
      <w:pPr>
        <w:spacing w:after="0" w:line="240" w:lineRule="auto"/>
      </w:pPr>
      <w:r>
        <w:separator/>
      </w:r>
    </w:p>
  </w:endnote>
  <w:endnote w:type="continuationSeparator" w:id="0">
    <w:p w:rsidR="00F92A4C" w:rsidRDefault="00F92A4C" w:rsidP="00D73E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Lucida Fax">
    <w:panose1 w:val="02060602050505020204"/>
    <w:charset w:val="00"/>
    <w:family w:val="roman"/>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918C5" w:rsidRDefault="002918C5">
    <w:pPr>
      <w:pStyle w:val="Piedepgina"/>
    </w:pPr>
    <w:r w:rsidRPr="002918C5">
      <w:rPr>
        <w:rFonts w:ascii="Calibri" w:eastAsia="Calibri" w:hAnsi="Calibri" w:cs="Times New Roman"/>
        <w:noProof/>
        <w:lang w:eastAsia="es-EC"/>
      </w:rPr>
      <mc:AlternateContent>
        <mc:Choice Requires="wps">
          <w:drawing>
            <wp:anchor distT="0" distB="0" distL="114300" distR="114300" simplePos="0" relativeHeight="251661312" behindDoc="1" locked="0" layoutInCell="0" allowOverlap="1" wp14:anchorId="746EAF5E" wp14:editId="554AA30E">
              <wp:simplePos x="0" y="0"/>
              <wp:positionH relativeFrom="page">
                <wp:align>right</wp:align>
              </wp:positionH>
              <wp:positionV relativeFrom="page">
                <wp:align>bottom</wp:align>
              </wp:positionV>
              <wp:extent cx="7832725" cy="707390"/>
              <wp:effectExtent l="0" t="133350" r="15875" b="16510"/>
              <wp:wrapSquare wrapText="bothSides"/>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32725" cy="707390"/>
                      </a:xfrm>
                      <a:prstGeom prst="roundRect">
                        <a:avLst>
                          <a:gd name="adj" fmla="val 10394"/>
                        </a:avLst>
                      </a:prstGeom>
                      <a:gradFill rotWithShape="1">
                        <a:gsLst>
                          <a:gs pos="0">
                            <a:srgbClr val="4F81BD"/>
                          </a:gs>
                          <a:gs pos="100000">
                            <a:srgbClr val="4F81BD">
                              <a:gamma/>
                              <a:tint val="63922"/>
                              <a:invGamma/>
                            </a:srgbClr>
                          </a:gs>
                        </a:gsLst>
                        <a:lin ang="5400000" scaled="1"/>
                      </a:gradFill>
                      <a:ln w="9525">
                        <a:solidFill>
                          <a:srgbClr val="4F81BD">
                            <a:lumMod val="100000"/>
                            <a:lumOff val="0"/>
                          </a:srgbClr>
                        </a:solidFill>
                        <a:round/>
                        <a:headEnd/>
                        <a:tailEnd/>
                      </a:ln>
                      <a:effectLst>
                        <a:outerShdw dist="660034" dir="20934377" sx="75000" sy="75000" algn="tl" rotWithShape="0">
                          <a:sysClr val="window" lastClr="FFFFFF">
                            <a:lumMod val="75000"/>
                            <a:lumOff val="0"/>
                            <a:alpha val="50000"/>
                          </a:sysClr>
                        </a:outerShdw>
                      </a:effectLst>
                    </wps:spPr>
                    <wps:txbx>
                      <w:txbxContent>
                        <w:p w:rsidR="002918C5" w:rsidRPr="00812A6C" w:rsidRDefault="00F92A4C" w:rsidP="002918C5">
                          <w:pPr>
                            <w:jc w:val="center"/>
                            <w:rPr>
                              <w:color w:val="FFFFFF" w:themeColor="background1"/>
                              <w:sz w:val="32"/>
                              <w:szCs w:val="18"/>
                              <w:lang w:val="es-ES"/>
                            </w:rPr>
                          </w:pPr>
                          <w:hyperlink r:id="rId1" w:history="1">
                            <w:r w:rsidR="002918C5" w:rsidRPr="00812A6C">
                              <w:rPr>
                                <w:rStyle w:val="Hipervnculo"/>
                                <w:sz w:val="32"/>
                                <w:szCs w:val="18"/>
                                <w:lang w:val="es-ES"/>
                              </w:rPr>
                              <w:t>www.datasolutions.com</w:t>
                            </w:r>
                          </w:hyperlink>
                          <w:r w:rsidR="002918C5" w:rsidRPr="00812A6C">
                            <w:rPr>
                              <w:color w:val="FFFFFF" w:themeColor="background1"/>
                              <w:sz w:val="32"/>
                              <w:szCs w:val="18"/>
                              <w:lang w:val="es-ES"/>
                            </w:rPr>
                            <w:t xml:space="preserve">              1800 - DOCUMENTO</w:t>
                          </w:r>
                        </w:p>
                      </w:txbxContent>
                    </wps:txbx>
                    <wps:bodyPr rot="0" vert="horz" wrap="square" lIns="228600" tIns="228600" rIns="228600" bIns="22860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746EAF5E" id="AutoShape 1" o:spid="_x0000_s1026" style="position:absolute;margin-left:565.55pt;margin-top:0;width:616.75pt;height:55.7pt;z-index:-251655168;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top" arcsize="681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" o:allowincell="f" fillcolor="#4f81bd" strokecolor="#4f81bd">
              <v:fill color2="#8eaed5" rotate="t" focus="100%" type="gradient"/>
              <v:shadow on="t" type="perspective" color="#bfbfbf" opacity=".5" origin="-.5,-.5" offset="51pt,-10pt" matrix=".75,,,.75"/>
              <v:textbox inset="18pt,18pt,18pt,18pt">
                <w:txbxContent>
                  <w:p w:rsidR="002918C5" w:rsidRPr="00812A6C" w:rsidRDefault="00515A44" w:rsidP="002918C5">
                    <w:pPr>
                      <w:jc w:val="center"/>
                      <w:rPr>
                        <w:color w:val="FFFFFF" w:themeColor="background1"/>
                        <w:sz w:val="32"/>
                        <w:szCs w:val="18"/>
                        <w:lang w:val="es-ES"/>
                      </w:rPr>
                    </w:pPr>
                    <w:hyperlink r:id="rId2" w:history="1">
                      <w:r w:rsidR="002918C5" w:rsidRPr="00812A6C">
                        <w:rPr>
                          <w:rStyle w:val="Hipervnculo"/>
                          <w:sz w:val="32"/>
                          <w:szCs w:val="18"/>
                          <w:lang w:val="es-ES"/>
                        </w:rPr>
                        <w:t>www.datasolutions.com</w:t>
                      </w:r>
                    </w:hyperlink>
                    <w:r w:rsidR="002918C5" w:rsidRPr="00812A6C">
                      <w:rPr>
                        <w:color w:val="FFFFFF" w:themeColor="background1"/>
                        <w:sz w:val="32"/>
                        <w:szCs w:val="18"/>
                        <w:lang w:val="es-ES"/>
                      </w:rPr>
                      <w:t xml:space="preserve">              1800 - DOCUMENTO</w:t>
                    </w:r>
                  </w:p>
                </w:txbxContent>
              </v:textbox>
              <w10:wrap type="square" anchorx="page" anchory="page"/>
            </v:round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92A4C" w:rsidRDefault="00F92A4C" w:rsidP="00D73EE2">
      <w:pPr>
        <w:spacing w:after="0" w:line="240" w:lineRule="auto"/>
      </w:pPr>
      <w:r>
        <w:separator/>
      </w:r>
    </w:p>
  </w:footnote>
  <w:footnote w:type="continuationSeparator" w:id="0">
    <w:p w:rsidR="00F92A4C" w:rsidRDefault="00F92A4C" w:rsidP="00D73EE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918C5" w:rsidRPr="002918C5" w:rsidRDefault="002918C5" w:rsidP="002918C5">
    <w:pPr>
      <w:spacing w:after="0" w:line="240" w:lineRule="auto"/>
      <w:rPr>
        <w:rFonts w:ascii="Calibri" w:eastAsia="Calibri" w:hAnsi="Calibri" w:cs="Times New Roman"/>
        <w:b/>
        <w:sz w:val="18"/>
        <w:lang w:val="es-ES"/>
      </w:rPr>
    </w:pPr>
    <w:r w:rsidRPr="002918C5">
      <w:rPr>
        <w:rFonts w:ascii="Calibri" w:eastAsia="Calibri" w:hAnsi="Calibri" w:cs="Times New Roman"/>
        <w:b/>
        <w:noProof/>
        <w:lang w:eastAsia="es-EC"/>
      </w:rPr>
      <w:drawing>
        <wp:anchor distT="0" distB="0" distL="114300" distR="114300" simplePos="0" relativeHeight="251659264" behindDoc="1" locked="0" layoutInCell="1" allowOverlap="1" wp14:anchorId="754D320E" wp14:editId="2D862F35">
          <wp:simplePos x="0" y="0"/>
          <wp:positionH relativeFrom="column">
            <wp:posOffset>4082415</wp:posOffset>
          </wp:positionH>
          <wp:positionV relativeFrom="paragraph">
            <wp:posOffset>-259080</wp:posOffset>
          </wp:positionV>
          <wp:extent cx="1943100" cy="800100"/>
          <wp:effectExtent l="19050" t="0" r="0" b="0"/>
          <wp:wrapNone/>
          <wp:docPr id="1" name="Imagen 1"/>
          <wp:cNvGraphicFramePr/>
          <a:graphic xmlns:a="http://schemas.openxmlformats.org/drawingml/2006/main">
            <a:graphicData uri="http://schemas.openxmlformats.org/drawingml/2006/picture">
              <pic:pic xmlns:pic="http://schemas.openxmlformats.org/drawingml/2006/picture">
                <pic:nvPicPr>
                  <pic:cNvPr id="3" name="Picture 1"/>
                  <pic:cNvPicPr>
                    <a:picLocks noChangeAspect="1" noChangeArrowheads="1"/>
                  </pic:cNvPicPr>
                </pic:nvPicPr>
                <pic:blipFill>
                  <a:blip r:embed="rId1" cstate="print"/>
                  <a:srcRect/>
                  <a:stretch>
                    <a:fillRect/>
                  </a:stretch>
                </pic:blipFill>
                <pic:spPr bwMode="auto">
                  <a:xfrm>
                    <a:off x="0" y="0"/>
                    <a:ext cx="1943100" cy="800100"/>
                  </a:xfrm>
                  <a:prstGeom prst="rect">
                    <a:avLst/>
                  </a:prstGeom>
                  <a:noFill/>
                  <a:ln w="9525">
                    <a:noFill/>
                    <a:miter lim="800000"/>
                    <a:headEnd/>
                    <a:tailEnd/>
                  </a:ln>
                </pic:spPr>
              </pic:pic>
            </a:graphicData>
          </a:graphic>
        </wp:anchor>
      </w:drawing>
    </w:r>
    <w:r w:rsidRPr="002918C5">
      <w:rPr>
        <w:rFonts w:ascii="Calibri" w:eastAsia="Calibri" w:hAnsi="Calibri" w:cs="Times New Roman"/>
        <w:b/>
        <w:lang w:val="es-ES"/>
      </w:rPr>
      <w:t>Guayaquil:</w:t>
    </w:r>
  </w:p>
  <w:p w:rsidR="002918C5" w:rsidRPr="002918C5" w:rsidRDefault="002918C5" w:rsidP="002918C5">
    <w:pPr>
      <w:spacing w:after="0" w:line="240" w:lineRule="auto"/>
      <w:rPr>
        <w:rFonts w:ascii="Calibri" w:eastAsia="Calibri" w:hAnsi="Calibri" w:cs="Times New Roman"/>
        <w:b/>
        <w:sz w:val="18"/>
        <w:lang w:val="es-ES"/>
      </w:rPr>
    </w:pPr>
    <w:r w:rsidRPr="002918C5">
      <w:rPr>
        <w:rFonts w:ascii="Calibri" w:eastAsia="Calibri" w:hAnsi="Calibri" w:cs="Times New Roman"/>
        <w:b/>
        <w:sz w:val="20"/>
        <w:lang w:val="es-ES"/>
      </w:rPr>
      <w:t>Av. Domingo Comín S/N y la Onceava  Ed. Anglo Automotriz</w:t>
    </w:r>
    <w:r w:rsidRPr="002918C5">
      <w:rPr>
        <w:rFonts w:ascii="Calibri" w:eastAsia="Calibri" w:hAnsi="Calibri" w:cs="Times New Roman"/>
        <w:b/>
        <w:sz w:val="18"/>
        <w:lang w:val="es-ES"/>
      </w:rPr>
      <w:tab/>
    </w:r>
  </w:p>
  <w:p w:rsidR="002918C5" w:rsidRPr="002918C5" w:rsidRDefault="009A4487" w:rsidP="002918C5">
    <w:pPr>
      <w:spacing w:after="0" w:line="240" w:lineRule="auto"/>
      <w:rPr>
        <w:rFonts w:ascii="Calibri" w:eastAsia="Calibri" w:hAnsi="Calibri" w:cs="Times New Roman"/>
        <w:b/>
        <w:sz w:val="18"/>
        <w:lang w:val="es-ES"/>
      </w:rPr>
    </w:pPr>
    <w:r>
      <w:rPr>
        <w:rFonts w:ascii="Calibri" w:eastAsia="Calibri" w:hAnsi="Calibri" w:cs="Times New Roman"/>
        <w:b/>
        <w:sz w:val="18"/>
        <w:lang w:val="es-ES"/>
      </w:rPr>
      <w:t>Teléfono</w:t>
    </w:r>
    <w:r w:rsidR="002918C5" w:rsidRPr="002918C5">
      <w:rPr>
        <w:rFonts w:ascii="Calibri" w:eastAsia="Calibri" w:hAnsi="Calibri" w:cs="Times New Roman"/>
        <w:b/>
        <w:sz w:val="18"/>
        <w:lang w:val="es-ES"/>
      </w:rPr>
      <w:t>: 2429977</w:t>
    </w:r>
    <w:r w:rsidR="002918C5" w:rsidRPr="002918C5">
      <w:rPr>
        <w:rFonts w:ascii="Calibri" w:eastAsia="Calibri" w:hAnsi="Calibri" w:cs="Times New Roman"/>
        <w:b/>
        <w:noProof/>
        <w:sz w:val="36"/>
        <w:u w:val="double"/>
        <w:lang w:eastAsia="es-EC"/>
      </w:rPr>
      <w:t xml:space="preserve"> </w:t>
    </w:r>
  </w:p>
  <w:p w:rsidR="002918C5" w:rsidRPr="002918C5" w:rsidRDefault="002918C5" w:rsidP="002918C5">
    <w:pPr>
      <w:tabs>
        <w:tab w:val="center" w:pos="4252"/>
        <w:tab w:val="right" w:pos="8504"/>
      </w:tabs>
      <w:spacing w:after="0" w:line="240" w:lineRule="auto"/>
      <w:rPr>
        <w:rFonts w:ascii="Calibri" w:eastAsia="Calibri" w:hAnsi="Calibri" w:cs="Times New Roman"/>
      </w:rPr>
    </w:pPr>
    <w:r w:rsidRPr="002918C5">
      <w:rPr>
        <w:rFonts w:ascii="Calibri" w:eastAsia="Calibri" w:hAnsi="Calibri" w:cs="Times New Roman"/>
        <w:b/>
        <w:lang w:val="es-ES"/>
      </w:rPr>
      <w:t>Quito:</w:t>
    </w:r>
  </w:p>
  <w:p w:rsidR="009A4487" w:rsidRPr="009A4487" w:rsidRDefault="009A4487" w:rsidP="009A4487">
    <w:pPr>
      <w:spacing w:after="0" w:line="240" w:lineRule="auto"/>
      <w:rPr>
        <w:rFonts w:ascii="Calibri" w:eastAsia="Calibri" w:hAnsi="Calibri" w:cs="Times New Roman"/>
        <w:b/>
        <w:sz w:val="20"/>
        <w:lang w:val="es-ES"/>
      </w:rPr>
    </w:pPr>
    <w:r w:rsidRPr="009A4487">
      <w:rPr>
        <w:rFonts w:ascii="Calibri" w:eastAsia="Calibri" w:hAnsi="Calibri" w:cs="Times New Roman"/>
        <w:b/>
        <w:sz w:val="20"/>
        <w:lang w:val="es-ES"/>
      </w:rPr>
      <w:t xml:space="preserve">Av. La Prensa N70-121 y Pablo Picasso. </w:t>
    </w:r>
  </w:p>
  <w:p w:rsidR="009A4487" w:rsidRPr="009A4487" w:rsidRDefault="009A4487" w:rsidP="009A4487">
    <w:pPr>
      <w:spacing w:after="0" w:line="240" w:lineRule="auto"/>
      <w:rPr>
        <w:rFonts w:ascii="Calibri" w:eastAsia="Calibri" w:hAnsi="Calibri" w:cs="Times New Roman"/>
        <w:b/>
        <w:sz w:val="20"/>
        <w:lang w:val="es-ES"/>
      </w:rPr>
    </w:pPr>
    <w:r w:rsidRPr="009A4487">
      <w:rPr>
        <w:rFonts w:ascii="Calibri" w:eastAsia="Calibri" w:hAnsi="Calibri" w:cs="Times New Roman"/>
        <w:b/>
        <w:sz w:val="20"/>
        <w:lang w:val="es-ES"/>
      </w:rPr>
      <w:t>Complejo Industrial y Comercial El Condado – Arrendamiento “Las Violetas”, Bodega 18X.</w:t>
    </w:r>
  </w:p>
  <w:p w:rsidR="002918C5" w:rsidRPr="009A4487" w:rsidRDefault="009A4487" w:rsidP="002918C5">
    <w:pPr>
      <w:spacing w:after="0" w:line="240" w:lineRule="auto"/>
      <w:rPr>
        <w:rFonts w:ascii="Calibri" w:eastAsia="Calibri" w:hAnsi="Calibri" w:cs="Times New Roman"/>
        <w:b/>
        <w:sz w:val="20"/>
        <w:lang w:val="es-ES"/>
      </w:rPr>
    </w:pPr>
    <w:r>
      <w:rPr>
        <w:rFonts w:ascii="Calibri" w:eastAsia="Calibri" w:hAnsi="Calibri" w:cs="Times New Roman"/>
        <w:b/>
        <w:sz w:val="20"/>
        <w:lang w:val="es-ES"/>
      </w:rPr>
      <w:t>Teléfono: 2535681/2532174</w:t>
    </w:r>
  </w:p>
  <w:p w:rsidR="002918C5" w:rsidRPr="002918C5" w:rsidRDefault="002918C5" w:rsidP="002918C5">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7.5pt;height:7.5pt" o:bullet="t">
        <v:imagedata r:id="rId1" o:title="BD10267_"/>
      </v:shape>
    </w:pict>
  </w:numPicBullet>
  <w:abstractNum w:abstractNumId="0" w15:restartNumberingAfterBreak="0">
    <w:nsid w:val="0F80645D"/>
    <w:multiLevelType w:val="hybridMultilevel"/>
    <w:tmpl w:val="25824386"/>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 w15:restartNumberingAfterBreak="0">
    <w:nsid w:val="11CE39E0"/>
    <w:multiLevelType w:val="hybridMultilevel"/>
    <w:tmpl w:val="2C285B44"/>
    <w:lvl w:ilvl="0" w:tplc="300A0003">
      <w:start w:val="1"/>
      <w:numFmt w:val="bullet"/>
      <w:lvlText w:val="o"/>
      <w:lvlJc w:val="left"/>
      <w:pPr>
        <w:ind w:left="1080" w:hanging="360"/>
      </w:pPr>
      <w:rPr>
        <w:rFonts w:ascii="Courier New" w:hAnsi="Courier New" w:cs="Courier New" w:hint="default"/>
      </w:rPr>
    </w:lvl>
    <w:lvl w:ilvl="1" w:tplc="300A0003" w:tentative="1">
      <w:start w:val="1"/>
      <w:numFmt w:val="bullet"/>
      <w:lvlText w:val="o"/>
      <w:lvlJc w:val="left"/>
      <w:pPr>
        <w:ind w:left="1800" w:hanging="360"/>
      </w:pPr>
      <w:rPr>
        <w:rFonts w:ascii="Courier New" w:hAnsi="Courier New" w:cs="Courier New" w:hint="default"/>
      </w:rPr>
    </w:lvl>
    <w:lvl w:ilvl="2" w:tplc="300A0005" w:tentative="1">
      <w:start w:val="1"/>
      <w:numFmt w:val="bullet"/>
      <w:lvlText w:val=""/>
      <w:lvlJc w:val="left"/>
      <w:pPr>
        <w:ind w:left="2520" w:hanging="360"/>
      </w:pPr>
      <w:rPr>
        <w:rFonts w:ascii="Wingdings" w:hAnsi="Wingdings" w:hint="default"/>
      </w:rPr>
    </w:lvl>
    <w:lvl w:ilvl="3" w:tplc="300A0001" w:tentative="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2" w15:restartNumberingAfterBreak="0">
    <w:nsid w:val="1CD25C5C"/>
    <w:multiLevelType w:val="hybridMultilevel"/>
    <w:tmpl w:val="FE52452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1D55100D"/>
    <w:multiLevelType w:val="hybridMultilevel"/>
    <w:tmpl w:val="02C49880"/>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31BB212D"/>
    <w:multiLevelType w:val="hybridMultilevel"/>
    <w:tmpl w:val="033C5E0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36494236"/>
    <w:multiLevelType w:val="hybridMultilevel"/>
    <w:tmpl w:val="CAAE1D3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40FF3CF7"/>
    <w:multiLevelType w:val="hybridMultilevel"/>
    <w:tmpl w:val="FBC8D6A6"/>
    <w:lvl w:ilvl="0" w:tplc="F580E34E">
      <w:numFmt w:val="bullet"/>
      <w:lvlText w:val="-"/>
      <w:lvlJc w:val="left"/>
      <w:pPr>
        <w:ind w:left="1440" w:hanging="360"/>
      </w:pPr>
      <w:rPr>
        <w:rFonts w:ascii="Calibri" w:eastAsia="Calibri" w:hAnsi="Calibri" w:cs="Calibri"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7" w15:restartNumberingAfterBreak="0">
    <w:nsid w:val="494C236F"/>
    <w:multiLevelType w:val="hybridMultilevel"/>
    <w:tmpl w:val="9DF092D6"/>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8" w15:restartNumberingAfterBreak="0">
    <w:nsid w:val="50190546"/>
    <w:multiLevelType w:val="hybridMultilevel"/>
    <w:tmpl w:val="0664A2D2"/>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9" w15:restartNumberingAfterBreak="0">
    <w:nsid w:val="53A63DF9"/>
    <w:multiLevelType w:val="hybridMultilevel"/>
    <w:tmpl w:val="9F143786"/>
    <w:lvl w:ilvl="0" w:tplc="300A0003">
      <w:start w:val="1"/>
      <w:numFmt w:val="bullet"/>
      <w:lvlText w:val="o"/>
      <w:lvlJc w:val="left"/>
      <w:pPr>
        <w:ind w:left="1428" w:hanging="360"/>
      </w:pPr>
      <w:rPr>
        <w:rFonts w:ascii="Courier New" w:hAnsi="Courier New" w:cs="Courier New" w:hint="default"/>
      </w:rPr>
    </w:lvl>
    <w:lvl w:ilvl="1" w:tplc="300A0003" w:tentative="1">
      <w:start w:val="1"/>
      <w:numFmt w:val="bullet"/>
      <w:lvlText w:val="o"/>
      <w:lvlJc w:val="left"/>
      <w:pPr>
        <w:ind w:left="2148" w:hanging="360"/>
      </w:pPr>
      <w:rPr>
        <w:rFonts w:ascii="Courier New" w:hAnsi="Courier New" w:cs="Courier New" w:hint="default"/>
      </w:rPr>
    </w:lvl>
    <w:lvl w:ilvl="2" w:tplc="300A0005" w:tentative="1">
      <w:start w:val="1"/>
      <w:numFmt w:val="bullet"/>
      <w:lvlText w:val=""/>
      <w:lvlJc w:val="left"/>
      <w:pPr>
        <w:ind w:left="2868" w:hanging="360"/>
      </w:pPr>
      <w:rPr>
        <w:rFonts w:ascii="Wingdings" w:hAnsi="Wingdings" w:hint="default"/>
      </w:rPr>
    </w:lvl>
    <w:lvl w:ilvl="3" w:tplc="300A0001" w:tentative="1">
      <w:start w:val="1"/>
      <w:numFmt w:val="bullet"/>
      <w:lvlText w:val=""/>
      <w:lvlJc w:val="left"/>
      <w:pPr>
        <w:ind w:left="3588" w:hanging="360"/>
      </w:pPr>
      <w:rPr>
        <w:rFonts w:ascii="Symbol" w:hAnsi="Symbol" w:hint="default"/>
      </w:rPr>
    </w:lvl>
    <w:lvl w:ilvl="4" w:tplc="300A0003" w:tentative="1">
      <w:start w:val="1"/>
      <w:numFmt w:val="bullet"/>
      <w:lvlText w:val="o"/>
      <w:lvlJc w:val="left"/>
      <w:pPr>
        <w:ind w:left="4308" w:hanging="360"/>
      </w:pPr>
      <w:rPr>
        <w:rFonts w:ascii="Courier New" w:hAnsi="Courier New" w:cs="Courier New" w:hint="default"/>
      </w:rPr>
    </w:lvl>
    <w:lvl w:ilvl="5" w:tplc="300A0005" w:tentative="1">
      <w:start w:val="1"/>
      <w:numFmt w:val="bullet"/>
      <w:lvlText w:val=""/>
      <w:lvlJc w:val="left"/>
      <w:pPr>
        <w:ind w:left="5028" w:hanging="360"/>
      </w:pPr>
      <w:rPr>
        <w:rFonts w:ascii="Wingdings" w:hAnsi="Wingdings" w:hint="default"/>
      </w:rPr>
    </w:lvl>
    <w:lvl w:ilvl="6" w:tplc="300A0001" w:tentative="1">
      <w:start w:val="1"/>
      <w:numFmt w:val="bullet"/>
      <w:lvlText w:val=""/>
      <w:lvlJc w:val="left"/>
      <w:pPr>
        <w:ind w:left="5748" w:hanging="360"/>
      </w:pPr>
      <w:rPr>
        <w:rFonts w:ascii="Symbol" w:hAnsi="Symbol" w:hint="default"/>
      </w:rPr>
    </w:lvl>
    <w:lvl w:ilvl="7" w:tplc="300A0003" w:tentative="1">
      <w:start w:val="1"/>
      <w:numFmt w:val="bullet"/>
      <w:lvlText w:val="o"/>
      <w:lvlJc w:val="left"/>
      <w:pPr>
        <w:ind w:left="6468" w:hanging="360"/>
      </w:pPr>
      <w:rPr>
        <w:rFonts w:ascii="Courier New" w:hAnsi="Courier New" w:cs="Courier New" w:hint="default"/>
      </w:rPr>
    </w:lvl>
    <w:lvl w:ilvl="8" w:tplc="300A0005" w:tentative="1">
      <w:start w:val="1"/>
      <w:numFmt w:val="bullet"/>
      <w:lvlText w:val=""/>
      <w:lvlJc w:val="left"/>
      <w:pPr>
        <w:ind w:left="7188" w:hanging="360"/>
      </w:pPr>
      <w:rPr>
        <w:rFonts w:ascii="Wingdings" w:hAnsi="Wingdings" w:hint="default"/>
      </w:rPr>
    </w:lvl>
  </w:abstractNum>
  <w:abstractNum w:abstractNumId="10" w15:restartNumberingAfterBreak="0">
    <w:nsid w:val="60D217C6"/>
    <w:multiLevelType w:val="hybridMultilevel"/>
    <w:tmpl w:val="55807464"/>
    <w:lvl w:ilvl="0" w:tplc="921CC236">
      <w:start w:val="1"/>
      <w:numFmt w:val="bullet"/>
      <w:lvlText w:val=""/>
      <w:lvlPicBulletId w:val="0"/>
      <w:lvlJc w:val="left"/>
      <w:pPr>
        <w:ind w:left="720" w:hanging="360"/>
      </w:pPr>
      <w:rPr>
        <w:rFonts w:ascii="Symbol" w:hAnsi="Symbol" w:hint="default"/>
        <w:color w:val="auto"/>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1" w15:restartNumberingAfterBreak="0">
    <w:nsid w:val="68E31519"/>
    <w:multiLevelType w:val="hybridMultilevel"/>
    <w:tmpl w:val="1C042B7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6A035254"/>
    <w:multiLevelType w:val="hybridMultilevel"/>
    <w:tmpl w:val="43102D9C"/>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3" w15:restartNumberingAfterBreak="0">
    <w:nsid w:val="6BF26303"/>
    <w:multiLevelType w:val="hybridMultilevel"/>
    <w:tmpl w:val="78EC54DA"/>
    <w:lvl w:ilvl="0" w:tplc="921CC236">
      <w:start w:val="1"/>
      <w:numFmt w:val="bullet"/>
      <w:lvlText w:val=""/>
      <w:lvlPicBulletId w:val="0"/>
      <w:lvlJc w:val="left"/>
      <w:pPr>
        <w:ind w:left="720" w:hanging="360"/>
      </w:pPr>
      <w:rPr>
        <w:rFonts w:ascii="Symbol" w:hAnsi="Symbol" w:hint="default"/>
        <w:color w:val="auto"/>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4" w15:restartNumberingAfterBreak="0">
    <w:nsid w:val="6F642293"/>
    <w:multiLevelType w:val="hybridMultilevel"/>
    <w:tmpl w:val="51741E5A"/>
    <w:lvl w:ilvl="0" w:tplc="300A0003">
      <w:start w:val="1"/>
      <w:numFmt w:val="bullet"/>
      <w:lvlText w:val="o"/>
      <w:lvlJc w:val="left"/>
      <w:pPr>
        <w:ind w:left="1485" w:hanging="360"/>
      </w:pPr>
      <w:rPr>
        <w:rFonts w:ascii="Courier New" w:hAnsi="Courier New" w:cs="Courier New" w:hint="default"/>
      </w:rPr>
    </w:lvl>
    <w:lvl w:ilvl="1" w:tplc="300A0003" w:tentative="1">
      <w:start w:val="1"/>
      <w:numFmt w:val="bullet"/>
      <w:lvlText w:val="o"/>
      <w:lvlJc w:val="left"/>
      <w:pPr>
        <w:ind w:left="2205" w:hanging="360"/>
      </w:pPr>
      <w:rPr>
        <w:rFonts w:ascii="Courier New" w:hAnsi="Courier New" w:cs="Courier New" w:hint="default"/>
      </w:rPr>
    </w:lvl>
    <w:lvl w:ilvl="2" w:tplc="300A0005" w:tentative="1">
      <w:start w:val="1"/>
      <w:numFmt w:val="bullet"/>
      <w:lvlText w:val=""/>
      <w:lvlJc w:val="left"/>
      <w:pPr>
        <w:ind w:left="2925" w:hanging="360"/>
      </w:pPr>
      <w:rPr>
        <w:rFonts w:ascii="Wingdings" w:hAnsi="Wingdings" w:hint="default"/>
      </w:rPr>
    </w:lvl>
    <w:lvl w:ilvl="3" w:tplc="300A0001" w:tentative="1">
      <w:start w:val="1"/>
      <w:numFmt w:val="bullet"/>
      <w:lvlText w:val=""/>
      <w:lvlJc w:val="left"/>
      <w:pPr>
        <w:ind w:left="3645" w:hanging="360"/>
      </w:pPr>
      <w:rPr>
        <w:rFonts w:ascii="Symbol" w:hAnsi="Symbol" w:hint="default"/>
      </w:rPr>
    </w:lvl>
    <w:lvl w:ilvl="4" w:tplc="300A0003" w:tentative="1">
      <w:start w:val="1"/>
      <w:numFmt w:val="bullet"/>
      <w:lvlText w:val="o"/>
      <w:lvlJc w:val="left"/>
      <w:pPr>
        <w:ind w:left="4365" w:hanging="360"/>
      </w:pPr>
      <w:rPr>
        <w:rFonts w:ascii="Courier New" w:hAnsi="Courier New" w:cs="Courier New" w:hint="default"/>
      </w:rPr>
    </w:lvl>
    <w:lvl w:ilvl="5" w:tplc="300A0005" w:tentative="1">
      <w:start w:val="1"/>
      <w:numFmt w:val="bullet"/>
      <w:lvlText w:val=""/>
      <w:lvlJc w:val="left"/>
      <w:pPr>
        <w:ind w:left="5085" w:hanging="360"/>
      </w:pPr>
      <w:rPr>
        <w:rFonts w:ascii="Wingdings" w:hAnsi="Wingdings" w:hint="default"/>
      </w:rPr>
    </w:lvl>
    <w:lvl w:ilvl="6" w:tplc="300A0001" w:tentative="1">
      <w:start w:val="1"/>
      <w:numFmt w:val="bullet"/>
      <w:lvlText w:val=""/>
      <w:lvlJc w:val="left"/>
      <w:pPr>
        <w:ind w:left="5805" w:hanging="360"/>
      </w:pPr>
      <w:rPr>
        <w:rFonts w:ascii="Symbol" w:hAnsi="Symbol" w:hint="default"/>
      </w:rPr>
    </w:lvl>
    <w:lvl w:ilvl="7" w:tplc="300A0003" w:tentative="1">
      <w:start w:val="1"/>
      <w:numFmt w:val="bullet"/>
      <w:lvlText w:val="o"/>
      <w:lvlJc w:val="left"/>
      <w:pPr>
        <w:ind w:left="6525" w:hanging="360"/>
      </w:pPr>
      <w:rPr>
        <w:rFonts w:ascii="Courier New" w:hAnsi="Courier New" w:cs="Courier New" w:hint="default"/>
      </w:rPr>
    </w:lvl>
    <w:lvl w:ilvl="8" w:tplc="300A0005" w:tentative="1">
      <w:start w:val="1"/>
      <w:numFmt w:val="bullet"/>
      <w:lvlText w:val=""/>
      <w:lvlJc w:val="left"/>
      <w:pPr>
        <w:ind w:left="7245" w:hanging="360"/>
      </w:pPr>
      <w:rPr>
        <w:rFonts w:ascii="Wingdings" w:hAnsi="Wingdings" w:hint="default"/>
      </w:rPr>
    </w:lvl>
  </w:abstractNum>
  <w:abstractNum w:abstractNumId="15" w15:restartNumberingAfterBreak="0">
    <w:nsid w:val="711F7458"/>
    <w:multiLevelType w:val="hybridMultilevel"/>
    <w:tmpl w:val="F4086EE0"/>
    <w:lvl w:ilvl="0" w:tplc="0C0A000B">
      <w:start w:val="1"/>
      <w:numFmt w:val="bullet"/>
      <w:lvlText w:val=""/>
      <w:lvlJc w:val="left"/>
      <w:pPr>
        <w:ind w:left="720" w:hanging="360"/>
      </w:pPr>
      <w:rPr>
        <w:rFonts w:ascii="Wingdings" w:hAnsi="Wingdings" w:hint="default"/>
      </w:rPr>
    </w:lvl>
    <w:lvl w:ilvl="1" w:tplc="0C0A0001">
      <w:start w:val="1"/>
      <w:numFmt w:val="bullet"/>
      <w:lvlText w:val=""/>
      <w:lvlJc w:val="left"/>
      <w:pPr>
        <w:ind w:left="1440" w:hanging="360"/>
      </w:pPr>
      <w:rPr>
        <w:rFonts w:ascii="Symbol" w:hAnsi="Symbol"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78B475B5"/>
    <w:multiLevelType w:val="hybridMultilevel"/>
    <w:tmpl w:val="8D06B7CA"/>
    <w:lvl w:ilvl="0" w:tplc="CC74F618">
      <w:numFmt w:val="bullet"/>
      <w:lvlText w:val=""/>
      <w:lvlJc w:val="left"/>
      <w:pPr>
        <w:ind w:left="720" w:hanging="360"/>
      </w:pPr>
      <w:rPr>
        <w:rFonts w:ascii="Symbol" w:eastAsia="Calibri" w:hAnsi="Symbol"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15:restartNumberingAfterBreak="0">
    <w:nsid w:val="7AAF7179"/>
    <w:multiLevelType w:val="hybridMultilevel"/>
    <w:tmpl w:val="3266C8A2"/>
    <w:lvl w:ilvl="0" w:tplc="0C0A000B">
      <w:start w:val="1"/>
      <w:numFmt w:val="bullet"/>
      <w:lvlText w:val=""/>
      <w:lvlJc w:val="left"/>
      <w:pPr>
        <w:ind w:left="720" w:hanging="360"/>
      </w:pPr>
      <w:rPr>
        <w:rFonts w:ascii="Wingdings" w:hAnsi="Wingdings"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8" w15:restartNumberingAfterBreak="0">
    <w:nsid w:val="7E6947B3"/>
    <w:multiLevelType w:val="hybridMultilevel"/>
    <w:tmpl w:val="D68EB5F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10"/>
  </w:num>
  <w:num w:numId="2">
    <w:abstractNumId w:val="13"/>
  </w:num>
  <w:num w:numId="3">
    <w:abstractNumId w:val="3"/>
  </w:num>
  <w:num w:numId="4">
    <w:abstractNumId w:val="0"/>
  </w:num>
  <w:num w:numId="5">
    <w:abstractNumId w:val="2"/>
  </w:num>
  <w:num w:numId="6">
    <w:abstractNumId w:val="14"/>
  </w:num>
  <w:num w:numId="7">
    <w:abstractNumId w:val="1"/>
  </w:num>
  <w:num w:numId="8">
    <w:abstractNumId w:val="9"/>
  </w:num>
  <w:num w:numId="9">
    <w:abstractNumId w:val="17"/>
  </w:num>
  <w:num w:numId="10">
    <w:abstractNumId w:val="7"/>
  </w:num>
  <w:num w:numId="11">
    <w:abstractNumId w:val="18"/>
  </w:num>
  <w:num w:numId="12">
    <w:abstractNumId w:val="4"/>
  </w:num>
  <w:num w:numId="13">
    <w:abstractNumId w:val="6"/>
  </w:num>
  <w:num w:numId="14">
    <w:abstractNumId w:val="16"/>
  </w:num>
  <w:num w:numId="15">
    <w:abstractNumId w:val="5"/>
  </w:num>
  <w:num w:numId="16">
    <w:abstractNumId w:val="11"/>
  </w:num>
  <w:num w:numId="17">
    <w:abstractNumId w:val="15"/>
  </w:num>
  <w:num w:numId="18">
    <w:abstractNumId w:val="8"/>
  </w:num>
  <w:num w:numId="19">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73EE2"/>
    <w:rsid w:val="00021E1F"/>
    <w:rsid w:val="000311D4"/>
    <w:rsid w:val="00034D6C"/>
    <w:rsid w:val="00034DC9"/>
    <w:rsid w:val="0004587E"/>
    <w:rsid w:val="00047FAB"/>
    <w:rsid w:val="000641AE"/>
    <w:rsid w:val="00075407"/>
    <w:rsid w:val="000761D3"/>
    <w:rsid w:val="00095EB0"/>
    <w:rsid w:val="00096D2C"/>
    <w:rsid w:val="000A53BE"/>
    <w:rsid w:val="000A6075"/>
    <w:rsid w:val="000C45F5"/>
    <w:rsid w:val="000E2A05"/>
    <w:rsid w:val="000E32A2"/>
    <w:rsid w:val="000E34AB"/>
    <w:rsid w:val="000E65ED"/>
    <w:rsid w:val="000E7715"/>
    <w:rsid w:val="000F60F2"/>
    <w:rsid w:val="00116582"/>
    <w:rsid w:val="00130BFF"/>
    <w:rsid w:val="0015473C"/>
    <w:rsid w:val="001A21D6"/>
    <w:rsid w:val="001A5FCD"/>
    <w:rsid w:val="001B67B4"/>
    <w:rsid w:val="001C65C9"/>
    <w:rsid w:val="001D31F1"/>
    <w:rsid w:val="00200846"/>
    <w:rsid w:val="002105AE"/>
    <w:rsid w:val="002243F3"/>
    <w:rsid w:val="00236756"/>
    <w:rsid w:val="00243EE2"/>
    <w:rsid w:val="002454B4"/>
    <w:rsid w:val="00253297"/>
    <w:rsid w:val="00256CDF"/>
    <w:rsid w:val="002918C5"/>
    <w:rsid w:val="002A218F"/>
    <w:rsid w:val="002C41FD"/>
    <w:rsid w:val="002C6D98"/>
    <w:rsid w:val="002E4F98"/>
    <w:rsid w:val="002F71C5"/>
    <w:rsid w:val="002F785D"/>
    <w:rsid w:val="00313E09"/>
    <w:rsid w:val="00345524"/>
    <w:rsid w:val="00345F8D"/>
    <w:rsid w:val="00352FDB"/>
    <w:rsid w:val="003850AB"/>
    <w:rsid w:val="00391505"/>
    <w:rsid w:val="00391528"/>
    <w:rsid w:val="003C65D4"/>
    <w:rsid w:val="003D16BB"/>
    <w:rsid w:val="003D7F4F"/>
    <w:rsid w:val="003E1106"/>
    <w:rsid w:val="003F20EB"/>
    <w:rsid w:val="003F27E8"/>
    <w:rsid w:val="00410E69"/>
    <w:rsid w:val="00413027"/>
    <w:rsid w:val="00434079"/>
    <w:rsid w:val="00444B2C"/>
    <w:rsid w:val="004506FB"/>
    <w:rsid w:val="00472D53"/>
    <w:rsid w:val="004B04C3"/>
    <w:rsid w:val="004B7110"/>
    <w:rsid w:val="00515A44"/>
    <w:rsid w:val="005201E6"/>
    <w:rsid w:val="00524E18"/>
    <w:rsid w:val="00537504"/>
    <w:rsid w:val="00543D79"/>
    <w:rsid w:val="005569F1"/>
    <w:rsid w:val="0055719E"/>
    <w:rsid w:val="00574A81"/>
    <w:rsid w:val="005966E3"/>
    <w:rsid w:val="005D052E"/>
    <w:rsid w:val="005D6B65"/>
    <w:rsid w:val="005D6CD1"/>
    <w:rsid w:val="005F1B44"/>
    <w:rsid w:val="005F67AB"/>
    <w:rsid w:val="00604C27"/>
    <w:rsid w:val="006326D2"/>
    <w:rsid w:val="00655348"/>
    <w:rsid w:val="0068437C"/>
    <w:rsid w:val="00692DA8"/>
    <w:rsid w:val="006A720B"/>
    <w:rsid w:val="006C7038"/>
    <w:rsid w:val="006D0769"/>
    <w:rsid w:val="006D2045"/>
    <w:rsid w:val="00722986"/>
    <w:rsid w:val="00723FC6"/>
    <w:rsid w:val="007274F0"/>
    <w:rsid w:val="00731572"/>
    <w:rsid w:val="007351F3"/>
    <w:rsid w:val="007427CE"/>
    <w:rsid w:val="00750DCF"/>
    <w:rsid w:val="00757D5E"/>
    <w:rsid w:val="00763915"/>
    <w:rsid w:val="00782552"/>
    <w:rsid w:val="0078639F"/>
    <w:rsid w:val="0079219D"/>
    <w:rsid w:val="007A1EE2"/>
    <w:rsid w:val="007A76E1"/>
    <w:rsid w:val="007C1740"/>
    <w:rsid w:val="007C7516"/>
    <w:rsid w:val="007D08FF"/>
    <w:rsid w:val="007D49CD"/>
    <w:rsid w:val="007D4E52"/>
    <w:rsid w:val="007E2C62"/>
    <w:rsid w:val="007F161F"/>
    <w:rsid w:val="00806497"/>
    <w:rsid w:val="00810319"/>
    <w:rsid w:val="00814A2B"/>
    <w:rsid w:val="00815C94"/>
    <w:rsid w:val="00816BCD"/>
    <w:rsid w:val="008174A9"/>
    <w:rsid w:val="00836DA0"/>
    <w:rsid w:val="0085124E"/>
    <w:rsid w:val="00864546"/>
    <w:rsid w:val="00883F50"/>
    <w:rsid w:val="008B5E23"/>
    <w:rsid w:val="008C3F13"/>
    <w:rsid w:val="008C7C6C"/>
    <w:rsid w:val="008D7568"/>
    <w:rsid w:val="00935C9A"/>
    <w:rsid w:val="0095128C"/>
    <w:rsid w:val="009518FE"/>
    <w:rsid w:val="00953093"/>
    <w:rsid w:val="00980BDF"/>
    <w:rsid w:val="009910CE"/>
    <w:rsid w:val="00994877"/>
    <w:rsid w:val="009A090F"/>
    <w:rsid w:val="009A4487"/>
    <w:rsid w:val="009B64A4"/>
    <w:rsid w:val="00A17645"/>
    <w:rsid w:val="00A22261"/>
    <w:rsid w:val="00A30B8F"/>
    <w:rsid w:val="00A70B17"/>
    <w:rsid w:val="00A74FD7"/>
    <w:rsid w:val="00A83316"/>
    <w:rsid w:val="00A85347"/>
    <w:rsid w:val="00AA720F"/>
    <w:rsid w:val="00AB4560"/>
    <w:rsid w:val="00AB7483"/>
    <w:rsid w:val="00AE5A28"/>
    <w:rsid w:val="00B070F4"/>
    <w:rsid w:val="00B22DF3"/>
    <w:rsid w:val="00B27FE3"/>
    <w:rsid w:val="00B32956"/>
    <w:rsid w:val="00B529B0"/>
    <w:rsid w:val="00B64934"/>
    <w:rsid w:val="00B70D5B"/>
    <w:rsid w:val="00BA4DD6"/>
    <w:rsid w:val="00BB10CD"/>
    <w:rsid w:val="00BB5D47"/>
    <w:rsid w:val="00BB6443"/>
    <w:rsid w:val="00BC6478"/>
    <w:rsid w:val="00BF70BA"/>
    <w:rsid w:val="00C112F0"/>
    <w:rsid w:val="00C112F9"/>
    <w:rsid w:val="00C15992"/>
    <w:rsid w:val="00C23637"/>
    <w:rsid w:val="00C34BDD"/>
    <w:rsid w:val="00C4247A"/>
    <w:rsid w:val="00C46FC8"/>
    <w:rsid w:val="00C5305A"/>
    <w:rsid w:val="00C62FAD"/>
    <w:rsid w:val="00C65C1F"/>
    <w:rsid w:val="00C73763"/>
    <w:rsid w:val="00CB7EE7"/>
    <w:rsid w:val="00CD1B3D"/>
    <w:rsid w:val="00D02F8D"/>
    <w:rsid w:val="00D05EB3"/>
    <w:rsid w:val="00D16CFC"/>
    <w:rsid w:val="00D3040F"/>
    <w:rsid w:val="00D421ED"/>
    <w:rsid w:val="00D478BE"/>
    <w:rsid w:val="00D543A4"/>
    <w:rsid w:val="00D73EE2"/>
    <w:rsid w:val="00D935B7"/>
    <w:rsid w:val="00E13E45"/>
    <w:rsid w:val="00E36726"/>
    <w:rsid w:val="00E36EAE"/>
    <w:rsid w:val="00E37E1B"/>
    <w:rsid w:val="00E40F66"/>
    <w:rsid w:val="00E566EA"/>
    <w:rsid w:val="00E81684"/>
    <w:rsid w:val="00EB101F"/>
    <w:rsid w:val="00EB27B7"/>
    <w:rsid w:val="00EC18F3"/>
    <w:rsid w:val="00EF508C"/>
    <w:rsid w:val="00F045E9"/>
    <w:rsid w:val="00F23613"/>
    <w:rsid w:val="00F30899"/>
    <w:rsid w:val="00F33122"/>
    <w:rsid w:val="00F46BAE"/>
    <w:rsid w:val="00F53A0E"/>
    <w:rsid w:val="00F708FC"/>
    <w:rsid w:val="00F77353"/>
    <w:rsid w:val="00F832EB"/>
    <w:rsid w:val="00F92A4C"/>
    <w:rsid w:val="00F95112"/>
    <w:rsid w:val="00FA16F1"/>
    <w:rsid w:val="00FA2C8A"/>
    <w:rsid w:val="00FB4C95"/>
    <w:rsid w:val="00FB6738"/>
    <w:rsid w:val="00FC457B"/>
    <w:rsid w:val="00FD3CD5"/>
    <w:rsid w:val="00FE2363"/>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FCCF3566-9D7D-4847-A9D1-45252A2008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C"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815C94"/>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D73EE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D73EE2"/>
    <w:rPr>
      <w:rFonts w:ascii="Tahoma" w:hAnsi="Tahoma" w:cs="Tahoma"/>
      <w:sz w:val="16"/>
      <w:szCs w:val="16"/>
    </w:rPr>
  </w:style>
  <w:style w:type="paragraph" w:styleId="Encabezado">
    <w:name w:val="header"/>
    <w:basedOn w:val="Normal"/>
    <w:link w:val="EncabezadoCar"/>
    <w:uiPriority w:val="99"/>
    <w:unhideWhenUsed/>
    <w:rsid w:val="00D73EE2"/>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D73EE2"/>
  </w:style>
  <w:style w:type="paragraph" w:styleId="Piedepgina">
    <w:name w:val="footer"/>
    <w:basedOn w:val="Normal"/>
    <w:link w:val="PiedepginaCar"/>
    <w:uiPriority w:val="99"/>
    <w:unhideWhenUsed/>
    <w:rsid w:val="00D73EE2"/>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D73EE2"/>
  </w:style>
  <w:style w:type="paragraph" w:styleId="Prrafodelista">
    <w:name w:val="List Paragraph"/>
    <w:basedOn w:val="Normal"/>
    <w:uiPriority w:val="34"/>
    <w:qFormat/>
    <w:rsid w:val="000C45F5"/>
    <w:pPr>
      <w:ind w:left="720"/>
      <w:contextualSpacing/>
    </w:pPr>
    <w:rPr>
      <w:rFonts w:ascii="Calibri" w:eastAsia="Calibri" w:hAnsi="Calibri" w:cs="Times New Roman"/>
    </w:rPr>
  </w:style>
  <w:style w:type="paragraph" w:styleId="Sinespaciado">
    <w:name w:val="No Spacing"/>
    <w:uiPriority w:val="1"/>
    <w:qFormat/>
    <w:rsid w:val="000C45F5"/>
    <w:pPr>
      <w:spacing w:after="0" w:line="240" w:lineRule="auto"/>
    </w:pPr>
    <w:rPr>
      <w:rFonts w:ascii="Calibri" w:eastAsia="Calibri" w:hAnsi="Calibri" w:cs="Times New Roman"/>
    </w:rPr>
  </w:style>
  <w:style w:type="paragraph" w:customStyle="1" w:styleId="Sinespaciado1">
    <w:name w:val="Sin espaciado1"/>
    <w:uiPriority w:val="1"/>
    <w:qFormat/>
    <w:rsid w:val="000C45F5"/>
    <w:pPr>
      <w:spacing w:after="0" w:line="240" w:lineRule="auto"/>
    </w:pPr>
    <w:rPr>
      <w:rFonts w:ascii="Calibri" w:eastAsia="Calibri" w:hAnsi="Calibri" w:cs="Times New Roman"/>
    </w:rPr>
  </w:style>
  <w:style w:type="paragraph" w:styleId="Textoindependiente">
    <w:name w:val="Body Text"/>
    <w:basedOn w:val="Normal"/>
    <w:link w:val="TextoindependienteCar"/>
    <w:rsid w:val="000C45F5"/>
    <w:pPr>
      <w:spacing w:after="0" w:line="240" w:lineRule="auto"/>
    </w:pPr>
    <w:rPr>
      <w:rFonts w:ascii="Times New Roman" w:eastAsia="Times New Roman" w:hAnsi="Times New Roman" w:cs="Times New Roman"/>
      <w:sz w:val="20"/>
      <w:szCs w:val="20"/>
      <w:lang w:val="en-US"/>
    </w:rPr>
  </w:style>
  <w:style w:type="character" w:customStyle="1" w:styleId="TextoindependienteCar">
    <w:name w:val="Texto independiente Car"/>
    <w:basedOn w:val="Fuentedeprrafopredeter"/>
    <w:link w:val="Textoindependiente"/>
    <w:rsid w:val="000C45F5"/>
    <w:rPr>
      <w:rFonts w:ascii="Times New Roman" w:eastAsia="Times New Roman" w:hAnsi="Times New Roman" w:cs="Times New Roman"/>
      <w:sz w:val="20"/>
      <w:szCs w:val="20"/>
      <w:lang w:val="en-US"/>
    </w:rPr>
  </w:style>
  <w:style w:type="character" w:styleId="Hipervnculo">
    <w:name w:val="Hyperlink"/>
    <w:basedOn w:val="Fuentedeprrafopredeter"/>
    <w:uiPriority w:val="99"/>
    <w:unhideWhenUsed/>
    <w:rsid w:val="002918C5"/>
    <w:rPr>
      <w:color w:val="0000FF" w:themeColor="hyperlink"/>
      <w:u w:val="single"/>
    </w:rPr>
  </w:style>
  <w:style w:type="paragraph" w:customStyle="1" w:styleId="Default">
    <w:name w:val="Default"/>
    <w:rsid w:val="0068437C"/>
    <w:pPr>
      <w:autoSpaceDE w:val="0"/>
      <w:autoSpaceDN w:val="0"/>
      <w:adjustRightInd w:val="0"/>
      <w:spacing w:after="0" w:line="240" w:lineRule="auto"/>
    </w:pPr>
    <w:rPr>
      <w:rFonts w:ascii="Calibri" w:eastAsia="Calibri" w:hAnsi="Calibri" w:cs="Calibri"/>
      <w:color w:val="000000"/>
      <w:sz w:val="24"/>
      <w:szCs w:val="24"/>
      <w:lang w:val="es-ES"/>
    </w:rPr>
  </w:style>
  <w:style w:type="paragraph" w:customStyle="1" w:styleId="MediumList2-Accent41">
    <w:name w:val="Medium List 2 - Accent 41"/>
    <w:basedOn w:val="Normal"/>
    <w:uiPriority w:val="34"/>
    <w:rsid w:val="0068437C"/>
    <w:pPr>
      <w:ind w:left="720"/>
    </w:pPr>
    <w:rPr>
      <w:rFonts w:ascii="Calibri" w:hAnsi="Calibri" w:cs="Times New Roman"/>
      <w:lang w:val="es-ES" w:eastAsia="es-ES"/>
    </w:rPr>
  </w:style>
  <w:style w:type="character" w:customStyle="1" w:styleId="companylabel">
    <w:name w:val="company_label"/>
    <w:basedOn w:val="Fuentedeprrafopredeter"/>
    <w:rsid w:val="0068437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615881">
      <w:bodyDiv w:val="1"/>
      <w:marLeft w:val="0"/>
      <w:marRight w:val="0"/>
      <w:marTop w:val="0"/>
      <w:marBottom w:val="0"/>
      <w:divBdr>
        <w:top w:val="none" w:sz="0" w:space="0" w:color="auto"/>
        <w:left w:val="none" w:sz="0" w:space="0" w:color="auto"/>
        <w:bottom w:val="none" w:sz="0" w:space="0" w:color="auto"/>
        <w:right w:val="none" w:sz="0" w:space="0" w:color="auto"/>
      </w:divBdr>
    </w:div>
    <w:div w:id="58946241">
      <w:bodyDiv w:val="1"/>
      <w:marLeft w:val="0"/>
      <w:marRight w:val="0"/>
      <w:marTop w:val="0"/>
      <w:marBottom w:val="0"/>
      <w:divBdr>
        <w:top w:val="none" w:sz="0" w:space="0" w:color="auto"/>
        <w:left w:val="none" w:sz="0" w:space="0" w:color="auto"/>
        <w:bottom w:val="none" w:sz="0" w:space="0" w:color="auto"/>
        <w:right w:val="none" w:sz="0" w:space="0" w:color="auto"/>
      </w:divBdr>
    </w:div>
    <w:div w:id="81800991">
      <w:bodyDiv w:val="1"/>
      <w:marLeft w:val="0"/>
      <w:marRight w:val="0"/>
      <w:marTop w:val="0"/>
      <w:marBottom w:val="0"/>
      <w:divBdr>
        <w:top w:val="none" w:sz="0" w:space="0" w:color="auto"/>
        <w:left w:val="none" w:sz="0" w:space="0" w:color="auto"/>
        <w:bottom w:val="none" w:sz="0" w:space="0" w:color="auto"/>
        <w:right w:val="none" w:sz="0" w:space="0" w:color="auto"/>
      </w:divBdr>
    </w:div>
    <w:div w:id="109327358">
      <w:bodyDiv w:val="1"/>
      <w:marLeft w:val="0"/>
      <w:marRight w:val="0"/>
      <w:marTop w:val="0"/>
      <w:marBottom w:val="0"/>
      <w:divBdr>
        <w:top w:val="none" w:sz="0" w:space="0" w:color="auto"/>
        <w:left w:val="none" w:sz="0" w:space="0" w:color="auto"/>
        <w:bottom w:val="none" w:sz="0" w:space="0" w:color="auto"/>
        <w:right w:val="none" w:sz="0" w:space="0" w:color="auto"/>
      </w:divBdr>
    </w:div>
    <w:div w:id="109520911">
      <w:bodyDiv w:val="1"/>
      <w:marLeft w:val="0"/>
      <w:marRight w:val="0"/>
      <w:marTop w:val="0"/>
      <w:marBottom w:val="0"/>
      <w:divBdr>
        <w:top w:val="none" w:sz="0" w:space="0" w:color="auto"/>
        <w:left w:val="none" w:sz="0" w:space="0" w:color="auto"/>
        <w:bottom w:val="none" w:sz="0" w:space="0" w:color="auto"/>
        <w:right w:val="none" w:sz="0" w:space="0" w:color="auto"/>
      </w:divBdr>
    </w:div>
    <w:div w:id="200168910">
      <w:bodyDiv w:val="1"/>
      <w:marLeft w:val="0"/>
      <w:marRight w:val="0"/>
      <w:marTop w:val="0"/>
      <w:marBottom w:val="0"/>
      <w:divBdr>
        <w:top w:val="none" w:sz="0" w:space="0" w:color="auto"/>
        <w:left w:val="none" w:sz="0" w:space="0" w:color="auto"/>
        <w:bottom w:val="none" w:sz="0" w:space="0" w:color="auto"/>
        <w:right w:val="none" w:sz="0" w:space="0" w:color="auto"/>
      </w:divBdr>
    </w:div>
    <w:div w:id="250510136">
      <w:bodyDiv w:val="1"/>
      <w:marLeft w:val="0"/>
      <w:marRight w:val="0"/>
      <w:marTop w:val="0"/>
      <w:marBottom w:val="0"/>
      <w:divBdr>
        <w:top w:val="none" w:sz="0" w:space="0" w:color="auto"/>
        <w:left w:val="none" w:sz="0" w:space="0" w:color="auto"/>
        <w:bottom w:val="none" w:sz="0" w:space="0" w:color="auto"/>
        <w:right w:val="none" w:sz="0" w:space="0" w:color="auto"/>
      </w:divBdr>
    </w:div>
    <w:div w:id="260601660">
      <w:bodyDiv w:val="1"/>
      <w:marLeft w:val="0"/>
      <w:marRight w:val="0"/>
      <w:marTop w:val="0"/>
      <w:marBottom w:val="0"/>
      <w:divBdr>
        <w:top w:val="none" w:sz="0" w:space="0" w:color="auto"/>
        <w:left w:val="none" w:sz="0" w:space="0" w:color="auto"/>
        <w:bottom w:val="none" w:sz="0" w:space="0" w:color="auto"/>
        <w:right w:val="none" w:sz="0" w:space="0" w:color="auto"/>
      </w:divBdr>
    </w:div>
    <w:div w:id="268396183">
      <w:bodyDiv w:val="1"/>
      <w:marLeft w:val="0"/>
      <w:marRight w:val="0"/>
      <w:marTop w:val="0"/>
      <w:marBottom w:val="0"/>
      <w:divBdr>
        <w:top w:val="none" w:sz="0" w:space="0" w:color="auto"/>
        <w:left w:val="none" w:sz="0" w:space="0" w:color="auto"/>
        <w:bottom w:val="none" w:sz="0" w:space="0" w:color="auto"/>
        <w:right w:val="none" w:sz="0" w:space="0" w:color="auto"/>
      </w:divBdr>
    </w:div>
    <w:div w:id="268508490">
      <w:bodyDiv w:val="1"/>
      <w:marLeft w:val="0"/>
      <w:marRight w:val="0"/>
      <w:marTop w:val="0"/>
      <w:marBottom w:val="0"/>
      <w:divBdr>
        <w:top w:val="none" w:sz="0" w:space="0" w:color="auto"/>
        <w:left w:val="none" w:sz="0" w:space="0" w:color="auto"/>
        <w:bottom w:val="none" w:sz="0" w:space="0" w:color="auto"/>
        <w:right w:val="none" w:sz="0" w:space="0" w:color="auto"/>
      </w:divBdr>
    </w:div>
    <w:div w:id="272440269">
      <w:bodyDiv w:val="1"/>
      <w:marLeft w:val="0"/>
      <w:marRight w:val="0"/>
      <w:marTop w:val="0"/>
      <w:marBottom w:val="0"/>
      <w:divBdr>
        <w:top w:val="none" w:sz="0" w:space="0" w:color="auto"/>
        <w:left w:val="none" w:sz="0" w:space="0" w:color="auto"/>
        <w:bottom w:val="none" w:sz="0" w:space="0" w:color="auto"/>
        <w:right w:val="none" w:sz="0" w:space="0" w:color="auto"/>
      </w:divBdr>
    </w:div>
    <w:div w:id="274489029">
      <w:bodyDiv w:val="1"/>
      <w:marLeft w:val="0"/>
      <w:marRight w:val="0"/>
      <w:marTop w:val="0"/>
      <w:marBottom w:val="0"/>
      <w:divBdr>
        <w:top w:val="none" w:sz="0" w:space="0" w:color="auto"/>
        <w:left w:val="none" w:sz="0" w:space="0" w:color="auto"/>
        <w:bottom w:val="none" w:sz="0" w:space="0" w:color="auto"/>
        <w:right w:val="none" w:sz="0" w:space="0" w:color="auto"/>
      </w:divBdr>
    </w:div>
    <w:div w:id="352807787">
      <w:bodyDiv w:val="1"/>
      <w:marLeft w:val="0"/>
      <w:marRight w:val="0"/>
      <w:marTop w:val="0"/>
      <w:marBottom w:val="0"/>
      <w:divBdr>
        <w:top w:val="none" w:sz="0" w:space="0" w:color="auto"/>
        <w:left w:val="none" w:sz="0" w:space="0" w:color="auto"/>
        <w:bottom w:val="none" w:sz="0" w:space="0" w:color="auto"/>
        <w:right w:val="none" w:sz="0" w:space="0" w:color="auto"/>
      </w:divBdr>
    </w:div>
    <w:div w:id="399719837">
      <w:bodyDiv w:val="1"/>
      <w:marLeft w:val="0"/>
      <w:marRight w:val="0"/>
      <w:marTop w:val="0"/>
      <w:marBottom w:val="0"/>
      <w:divBdr>
        <w:top w:val="none" w:sz="0" w:space="0" w:color="auto"/>
        <w:left w:val="none" w:sz="0" w:space="0" w:color="auto"/>
        <w:bottom w:val="none" w:sz="0" w:space="0" w:color="auto"/>
        <w:right w:val="none" w:sz="0" w:space="0" w:color="auto"/>
      </w:divBdr>
    </w:div>
    <w:div w:id="428356884">
      <w:bodyDiv w:val="1"/>
      <w:marLeft w:val="0"/>
      <w:marRight w:val="0"/>
      <w:marTop w:val="0"/>
      <w:marBottom w:val="0"/>
      <w:divBdr>
        <w:top w:val="none" w:sz="0" w:space="0" w:color="auto"/>
        <w:left w:val="none" w:sz="0" w:space="0" w:color="auto"/>
        <w:bottom w:val="none" w:sz="0" w:space="0" w:color="auto"/>
        <w:right w:val="none" w:sz="0" w:space="0" w:color="auto"/>
      </w:divBdr>
    </w:div>
    <w:div w:id="432944831">
      <w:bodyDiv w:val="1"/>
      <w:marLeft w:val="0"/>
      <w:marRight w:val="0"/>
      <w:marTop w:val="0"/>
      <w:marBottom w:val="0"/>
      <w:divBdr>
        <w:top w:val="none" w:sz="0" w:space="0" w:color="auto"/>
        <w:left w:val="none" w:sz="0" w:space="0" w:color="auto"/>
        <w:bottom w:val="none" w:sz="0" w:space="0" w:color="auto"/>
        <w:right w:val="none" w:sz="0" w:space="0" w:color="auto"/>
      </w:divBdr>
    </w:div>
    <w:div w:id="466510620">
      <w:bodyDiv w:val="1"/>
      <w:marLeft w:val="0"/>
      <w:marRight w:val="0"/>
      <w:marTop w:val="0"/>
      <w:marBottom w:val="0"/>
      <w:divBdr>
        <w:top w:val="none" w:sz="0" w:space="0" w:color="auto"/>
        <w:left w:val="none" w:sz="0" w:space="0" w:color="auto"/>
        <w:bottom w:val="none" w:sz="0" w:space="0" w:color="auto"/>
        <w:right w:val="none" w:sz="0" w:space="0" w:color="auto"/>
      </w:divBdr>
    </w:div>
    <w:div w:id="514270596">
      <w:bodyDiv w:val="1"/>
      <w:marLeft w:val="0"/>
      <w:marRight w:val="0"/>
      <w:marTop w:val="0"/>
      <w:marBottom w:val="0"/>
      <w:divBdr>
        <w:top w:val="none" w:sz="0" w:space="0" w:color="auto"/>
        <w:left w:val="none" w:sz="0" w:space="0" w:color="auto"/>
        <w:bottom w:val="none" w:sz="0" w:space="0" w:color="auto"/>
        <w:right w:val="none" w:sz="0" w:space="0" w:color="auto"/>
      </w:divBdr>
    </w:div>
    <w:div w:id="526529372">
      <w:bodyDiv w:val="1"/>
      <w:marLeft w:val="0"/>
      <w:marRight w:val="0"/>
      <w:marTop w:val="0"/>
      <w:marBottom w:val="0"/>
      <w:divBdr>
        <w:top w:val="none" w:sz="0" w:space="0" w:color="auto"/>
        <w:left w:val="none" w:sz="0" w:space="0" w:color="auto"/>
        <w:bottom w:val="none" w:sz="0" w:space="0" w:color="auto"/>
        <w:right w:val="none" w:sz="0" w:space="0" w:color="auto"/>
      </w:divBdr>
    </w:div>
    <w:div w:id="540020921">
      <w:bodyDiv w:val="1"/>
      <w:marLeft w:val="0"/>
      <w:marRight w:val="0"/>
      <w:marTop w:val="0"/>
      <w:marBottom w:val="0"/>
      <w:divBdr>
        <w:top w:val="none" w:sz="0" w:space="0" w:color="auto"/>
        <w:left w:val="none" w:sz="0" w:space="0" w:color="auto"/>
        <w:bottom w:val="none" w:sz="0" w:space="0" w:color="auto"/>
        <w:right w:val="none" w:sz="0" w:space="0" w:color="auto"/>
      </w:divBdr>
    </w:div>
    <w:div w:id="563445478">
      <w:bodyDiv w:val="1"/>
      <w:marLeft w:val="0"/>
      <w:marRight w:val="0"/>
      <w:marTop w:val="0"/>
      <w:marBottom w:val="0"/>
      <w:divBdr>
        <w:top w:val="none" w:sz="0" w:space="0" w:color="auto"/>
        <w:left w:val="none" w:sz="0" w:space="0" w:color="auto"/>
        <w:bottom w:val="none" w:sz="0" w:space="0" w:color="auto"/>
        <w:right w:val="none" w:sz="0" w:space="0" w:color="auto"/>
      </w:divBdr>
    </w:div>
    <w:div w:id="571621717">
      <w:bodyDiv w:val="1"/>
      <w:marLeft w:val="0"/>
      <w:marRight w:val="0"/>
      <w:marTop w:val="0"/>
      <w:marBottom w:val="0"/>
      <w:divBdr>
        <w:top w:val="none" w:sz="0" w:space="0" w:color="auto"/>
        <w:left w:val="none" w:sz="0" w:space="0" w:color="auto"/>
        <w:bottom w:val="none" w:sz="0" w:space="0" w:color="auto"/>
        <w:right w:val="none" w:sz="0" w:space="0" w:color="auto"/>
      </w:divBdr>
    </w:div>
    <w:div w:id="602810598">
      <w:bodyDiv w:val="1"/>
      <w:marLeft w:val="0"/>
      <w:marRight w:val="0"/>
      <w:marTop w:val="0"/>
      <w:marBottom w:val="0"/>
      <w:divBdr>
        <w:top w:val="none" w:sz="0" w:space="0" w:color="auto"/>
        <w:left w:val="none" w:sz="0" w:space="0" w:color="auto"/>
        <w:bottom w:val="none" w:sz="0" w:space="0" w:color="auto"/>
        <w:right w:val="none" w:sz="0" w:space="0" w:color="auto"/>
      </w:divBdr>
    </w:div>
    <w:div w:id="627247916">
      <w:bodyDiv w:val="1"/>
      <w:marLeft w:val="0"/>
      <w:marRight w:val="0"/>
      <w:marTop w:val="0"/>
      <w:marBottom w:val="0"/>
      <w:divBdr>
        <w:top w:val="none" w:sz="0" w:space="0" w:color="auto"/>
        <w:left w:val="none" w:sz="0" w:space="0" w:color="auto"/>
        <w:bottom w:val="none" w:sz="0" w:space="0" w:color="auto"/>
        <w:right w:val="none" w:sz="0" w:space="0" w:color="auto"/>
      </w:divBdr>
    </w:div>
    <w:div w:id="648945820">
      <w:bodyDiv w:val="1"/>
      <w:marLeft w:val="0"/>
      <w:marRight w:val="0"/>
      <w:marTop w:val="0"/>
      <w:marBottom w:val="0"/>
      <w:divBdr>
        <w:top w:val="none" w:sz="0" w:space="0" w:color="auto"/>
        <w:left w:val="none" w:sz="0" w:space="0" w:color="auto"/>
        <w:bottom w:val="none" w:sz="0" w:space="0" w:color="auto"/>
        <w:right w:val="none" w:sz="0" w:space="0" w:color="auto"/>
      </w:divBdr>
    </w:div>
    <w:div w:id="652372423">
      <w:bodyDiv w:val="1"/>
      <w:marLeft w:val="0"/>
      <w:marRight w:val="0"/>
      <w:marTop w:val="0"/>
      <w:marBottom w:val="0"/>
      <w:divBdr>
        <w:top w:val="none" w:sz="0" w:space="0" w:color="auto"/>
        <w:left w:val="none" w:sz="0" w:space="0" w:color="auto"/>
        <w:bottom w:val="none" w:sz="0" w:space="0" w:color="auto"/>
        <w:right w:val="none" w:sz="0" w:space="0" w:color="auto"/>
      </w:divBdr>
    </w:div>
    <w:div w:id="660307461">
      <w:bodyDiv w:val="1"/>
      <w:marLeft w:val="0"/>
      <w:marRight w:val="0"/>
      <w:marTop w:val="0"/>
      <w:marBottom w:val="0"/>
      <w:divBdr>
        <w:top w:val="none" w:sz="0" w:space="0" w:color="auto"/>
        <w:left w:val="none" w:sz="0" w:space="0" w:color="auto"/>
        <w:bottom w:val="none" w:sz="0" w:space="0" w:color="auto"/>
        <w:right w:val="none" w:sz="0" w:space="0" w:color="auto"/>
      </w:divBdr>
    </w:div>
    <w:div w:id="666782750">
      <w:bodyDiv w:val="1"/>
      <w:marLeft w:val="0"/>
      <w:marRight w:val="0"/>
      <w:marTop w:val="0"/>
      <w:marBottom w:val="0"/>
      <w:divBdr>
        <w:top w:val="none" w:sz="0" w:space="0" w:color="auto"/>
        <w:left w:val="none" w:sz="0" w:space="0" w:color="auto"/>
        <w:bottom w:val="none" w:sz="0" w:space="0" w:color="auto"/>
        <w:right w:val="none" w:sz="0" w:space="0" w:color="auto"/>
      </w:divBdr>
    </w:div>
    <w:div w:id="669261769">
      <w:bodyDiv w:val="1"/>
      <w:marLeft w:val="0"/>
      <w:marRight w:val="0"/>
      <w:marTop w:val="0"/>
      <w:marBottom w:val="0"/>
      <w:divBdr>
        <w:top w:val="none" w:sz="0" w:space="0" w:color="auto"/>
        <w:left w:val="none" w:sz="0" w:space="0" w:color="auto"/>
        <w:bottom w:val="none" w:sz="0" w:space="0" w:color="auto"/>
        <w:right w:val="none" w:sz="0" w:space="0" w:color="auto"/>
      </w:divBdr>
    </w:div>
    <w:div w:id="674770717">
      <w:bodyDiv w:val="1"/>
      <w:marLeft w:val="0"/>
      <w:marRight w:val="0"/>
      <w:marTop w:val="0"/>
      <w:marBottom w:val="0"/>
      <w:divBdr>
        <w:top w:val="none" w:sz="0" w:space="0" w:color="auto"/>
        <w:left w:val="none" w:sz="0" w:space="0" w:color="auto"/>
        <w:bottom w:val="none" w:sz="0" w:space="0" w:color="auto"/>
        <w:right w:val="none" w:sz="0" w:space="0" w:color="auto"/>
      </w:divBdr>
    </w:div>
    <w:div w:id="704402921">
      <w:bodyDiv w:val="1"/>
      <w:marLeft w:val="0"/>
      <w:marRight w:val="0"/>
      <w:marTop w:val="0"/>
      <w:marBottom w:val="0"/>
      <w:divBdr>
        <w:top w:val="none" w:sz="0" w:space="0" w:color="auto"/>
        <w:left w:val="none" w:sz="0" w:space="0" w:color="auto"/>
        <w:bottom w:val="none" w:sz="0" w:space="0" w:color="auto"/>
        <w:right w:val="none" w:sz="0" w:space="0" w:color="auto"/>
      </w:divBdr>
    </w:div>
    <w:div w:id="727189735">
      <w:bodyDiv w:val="1"/>
      <w:marLeft w:val="0"/>
      <w:marRight w:val="0"/>
      <w:marTop w:val="0"/>
      <w:marBottom w:val="0"/>
      <w:divBdr>
        <w:top w:val="none" w:sz="0" w:space="0" w:color="auto"/>
        <w:left w:val="none" w:sz="0" w:space="0" w:color="auto"/>
        <w:bottom w:val="none" w:sz="0" w:space="0" w:color="auto"/>
        <w:right w:val="none" w:sz="0" w:space="0" w:color="auto"/>
      </w:divBdr>
    </w:div>
    <w:div w:id="736436439">
      <w:bodyDiv w:val="1"/>
      <w:marLeft w:val="0"/>
      <w:marRight w:val="0"/>
      <w:marTop w:val="0"/>
      <w:marBottom w:val="0"/>
      <w:divBdr>
        <w:top w:val="none" w:sz="0" w:space="0" w:color="auto"/>
        <w:left w:val="none" w:sz="0" w:space="0" w:color="auto"/>
        <w:bottom w:val="none" w:sz="0" w:space="0" w:color="auto"/>
        <w:right w:val="none" w:sz="0" w:space="0" w:color="auto"/>
      </w:divBdr>
    </w:div>
    <w:div w:id="740447867">
      <w:bodyDiv w:val="1"/>
      <w:marLeft w:val="0"/>
      <w:marRight w:val="0"/>
      <w:marTop w:val="0"/>
      <w:marBottom w:val="0"/>
      <w:divBdr>
        <w:top w:val="none" w:sz="0" w:space="0" w:color="auto"/>
        <w:left w:val="none" w:sz="0" w:space="0" w:color="auto"/>
        <w:bottom w:val="none" w:sz="0" w:space="0" w:color="auto"/>
        <w:right w:val="none" w:sz="0" w:space="0" w:color="auto"/>
      </w:divBdr>
    </w:div>
    <w:div w:id="751390523">
      <w:bodyDiv w:val="1"/>
      <w:marLeft w:val="0"/>
      <w:marRight w:val="0"/>
      <w:marTop w:val="0"/>
      <w:marBottom w:val="0"/>
      <w:divBdr>
        <w:top w:val="none" w:sz="0" w:space="0" w:color="auto"/>
        <w:left w:val="none" w:sz="0" w:space="0" w:color="auto"/>
        <w:bottom w:val="none" w:sz="0" w:space="0" w:color="auto"/>
        <w:right w:val="none" w:sz="0" w:space="0" w:color="auto"/>
      </w:divBdr>
    </w:div>
    <w:div w:id="805659433">
      <w:bodyDiv w:val="1"/>
      <w:marLeft w:val="0"/>
      <w:marRight w:val="0"/>
      <w:marTop w:val="0"/>
      <w:marBottom w:val="0"/>
      <w:divBdr>
        <w:top w:val="none" w:sz="0" w:space="0" w:color="auto"/>
        <w:left w:val="none" w:sz="0" w:space="0" w:color="auto"/>
        <w:bottom w:val="none" w:sz="0" w:space="0" w:color="auto"/>
        <w:right w:val="none" w:sz="0" w:space="0" w:color="auto"/>
      </w:divBdr>
    </w:div>
    <w:div w:id="821194734">
      <w:bodyDiv w:val="1"/>
      <w:marLeft w:val="0"/>
      <w:marRight w:val="0"/>
      <w:marTop w:val="0"/>
      <w:marBottom w:val="0"/>
      <w:divBdr>
        <w:top w:val="none" w:sz="0" w:space="0" w:color="auto"/>
        <w:left w:val="none" w:sz="0" w:space="0" w:color="auto"/>
        <w:bottom w:val="none" w:sz="0" w:space="0" w:color="auto"/>
        <w:right w:val="none" w:sz="0" w:space="0" w:color="auto"/>
      </w:divBdr>
    </w:div>
    <w:div w:id="849025044">
      <w:bodyDiv w:val="1"/>
      <w:marLeft w:val="0"/>
      <w:marRight w:val="0"/>
      <w:marTop w:val="0"/>
      <w:marBottom w:val="0"/>
      <w:divBdr>
        <w:top w:val="none" w:sz="0" w:space="0" w:color="auto"/>
        <w:left w:val="none" w:sz="0" w:space="0" w:color="auto"/>
        <w:bottom w:val="none" w:sz="0" w:space="0" w:color="auto"/>
        <w:right w:val="none" w:sz="0" w:space="0" w:color="auto"/>
      </w:divBdr>
    </w:div>
    <w:div w:id="943415127">
      <w:bodyDiv w:val="1"/>
      <w:marLeft w:val="0"/>
      <w:marRight w:val="0"/>
      <w:marTop w:val="0"/>
      <w:marBottom w:val="0"/>
      <w:divBdr>
        <w:top w:val="none" w:sz="0" w:space="0" w:color="auto"/>
        <w:left w:val="none" w:sz="0" w:space="0" w:color="auto"/>
        <w:bottom w:val="none" w:sz="0" w:space="0" w:color="auto"/>
        <w:right w:val="none" w:sz="0" w:space="0" w:color="auto"/>
      </w:divBdr>
    </w:div>
    <w:div w:id="948662662">
      <w:bodyDiv w:val="1"/>
      <w:marLeft w:val="0"/>
      <w:marRight w:val="0"/>
      <w:marTop w:val="0"/>
      <w:marBottom w:val="0"/>
      <w:divBdr>
        <w:top w:val="none" w:sz="0" w:space="0" w:color="auto"/>
        <w:left w:val="none" w:sz="0" w:space="0" w:color="auto"/>
        <w:bottom w:val="none" w:sz="0" w:space="0" w:color="auto"/>
        <w:right w:val="none" w:sz="0" w:space="0" w:color="auto"/>
      </w:divBdr>
    </w:div>
    <w:div w:id="974069073">
      <w:bodyDiv w:val="1"/>
      <w:marLeft w:val="0"/>
      <w:marRight w:val="0"/>
      <w:marTop w:val="0"/>
      <w:marBottom w:val="0"/>
      <w:divBdr>
        <w:top w:val="none" w:sz="0" w:space="0" w:color="auto"/>
        <w:left w:val="none" w:sz="0" w:space="0" w:color="auto"/>
        <w:bottom w:val="none" w:sz="0" w:space="0" w:color="auto"/>
        <w:right w:val="none" w:sz="0" w:space="0" w:color="auto"/>
      </w:divBdr>
    </w:div>
    <w:div w:id="980885691">
      <w:bodyDiv w:val="1"/>
      <w:marLeft w:val="0"/>
      <w:marRight w:val="0"/>
      <w:marTop w:val="0"/>
      <w:marBottom w:val="0"/>
      <w:divBdr>
        <w:top w:val="none" w:sz="0" w:space="0" w:color="auto"/>
        <w:left w:val="none" w:sz="0" w:space="0" w:color="auto"/>
        <w:bottom w:val="none" w:sz="0" w:space="0" w:color="auto"/>
        <w:right w:val="none" w:sz="0" w:space="0" w:color="auto"/>
      </w:divBdr>
    </w:div>
    <w:div w:id="1018198962">
      <w:bodyDiv w:val="1"/>
      <w:marLeft w:val="0"/>
      <w:marRight w:val="0"/>
      <w:marTop w:val="0"/>
      <w:marBottom w:val="0"/>
      <w:divBdr>
        <w:top w:val="none" w:sz="0" w:space="0" w:color="auto"/>
        <w:left w:val="none" w:sz="0" w:space="0" w:color="auto"/>
        <w:bottom w:val="none" w:sz="0" w:space="0" w:color="auto"/>
        <w:right w:val="none" w:sz="0" w:space="0" w:color="auto"/>
      </w:divBdr>
    </w:div>
    <w:div w:id="1075516793">
      <w:bodyDiv w:val="1"/>
      <w:marLeft w:val="0"/>
      <w:marRight w:val="0"/>
      <w:marTop w:val="0"/>
      <w:marBottom w:val="0"/>
      <w:divBdr>
        <w:top w:val="none" w:sz="0" w:space="0" w:color="auto"/>
        <w:left w:val="none" w:sz="0" w:space="0" w:color="auto"/>
        <w:bottom w:val="none" w:sz="0" w:space="0" w:color="auto"/>
        <w:right w:val="none" w:sz="0" w:space="0" w:color="auto"/>
      </w:divBdr>
    </w:div>
    <w:div w:id="1079475892">
      <w:bodyDiv w:val="1"/>
      <w:marLeft w:val="0"/>
      <w:marRight w:val="0"/>
      <w:marTop w:val="0"/>
      <w:marBottom w:val="0"/>
      <w:divBdr>
        <w:top w:val="none" w:sz="0" w:space="0" w:color="auto"/>
        <w:left w:val="none" w:sz="0" w:space="0" w:color="auto"/>
        <w:bottom w:val="none" w:sz="0" w:space="0" w:color="auto"/>
        <w:right w:val="none" w:sz="0" w:space="0" w:color="auto"/>
      </w:divBdr>
    </w:div>
    <w:div w:id="1144616481">
      <w:bodyDiv w:val="1"/>
      <w:marLeft w:val="0"/>
      <w:marRight w:val="0"/>
      <w:marTop w:val="0"/>
      <w:marBottom w:val="0"/>
      <w:divBdr>
        <w:top w:val="none" w:sz="0" w:space="0" w:color="auto"/>
        <w:left w:val="none" w:sz="0" w:space="0" w:color="auto"/>
        <w:bottom w:val="none" w:sz="0" w:space="0" w:color="auto"/>
        <w:right w:val="none" w:sz="0" w:space="0" w:color="auto"/>
      </w:divBdr>
    </w:div>
    <w:div w:id="1179465840">
      <w:bodyDiv w:val="1"/>
      <w:marLeft w:val="0"/>
      <w:marRight w:val="0"/>
      <w:marTop w:val="0"/>
      <w:marBottom w:val="0"/>
      <w:divBdr>
        <w:top w:val="none" w:sz="0" w:space="0" w:color="auto"/>
        <w:left w:val="none" w:sz="0" w:space="0" w:color="auto"/>
        <w:bottom w:val="none" w:sz="0" w:space="0" w:color="auto"/>
        <w:right w:val="none" w:sz="0" w:space="0" w:color="auto"/>
      </w:divBdr>
    </w:div>
    <w:div w:id="1179734837">
      <w:bodyDiv w:val="1"/>
      <w:marLeft w:val="0"/>
      <w:marRight w:val="0"/>
      <w:marTop w:val="0"/>
      <w:marBottom w:val="0"/>
      <w:divBdr>
        <w:top w:val="none" w:sz="0" w:space="0" w:color="auto"/>
        <w:left w:val="none" w:sz="0" w:space="0" w:color="auto"/>
        <w:bottom w:val="none" w:sz="0" w:space="0" w:color="auto"/>
        <w:right w:val="none" w:sz="0" w:space="0" w:color="auto"/>
      </w:divBdr>
    </w:div>
    <w:div w:id="1201557287">
      <w:bodyDiv w:val="1"/>
      <w:marLeft w:val="0"/>
      <w:marRight w:val="0"/>
      <w:marTop w:val="0"/>
      <w:marBottom w:val="0"/>
      <w:divBdr>
        <w:top w:val="none" w:sz="0" w:space="0" w:color="auto"/>
        <w:left w:val="none" w:sz="0" w:space="0" w:color="auto"/>
        <w:bottom w:val="none" w:sz="0" w:space="0" w:color="auto"/>
        <w:right w:val="none" w:sz="0" w:space="0" w:color="auto"/>
      </w:divBdr>
    </w:div>
    <w:div w:id="1203590663">
      <w:bodyDiv w:val="1"/>
      <w:marLeft w:val="0"/>
      <w:marRight w:val="0"/>
      <w:marTop w:val="0"/>
      <w:marBottom w:val="0"/>
      <w:divBdr>
        <w:top w:val="none" w:sz="0" w:space="0" w:color="auto"/>
        <w:left w:val="none" w:sz="0" w:space="0" w:color="auto"/>
        <w:bottom w:val="none" w:sz="0" w:space="0" w:color="auto"/>
        <w:right w:val="none" w:sz="0" w:space="0" w:color="auto"/>
      </w:divBdr>
    </w:div>
    <w:div w:id="1214732852">
      <w:bodyDiv w:val="1"/>
      <w:marLeft w:val="0"/>
      <w:marRight w:val="0"/>
      <w:marTop w:val="0"/>
      <w:marBottom w:val="0"/>
      <w:divBdr>
        <w:top w:val="none" w:sz="0" w:space="0" w:color="auto"/>
        <w:left w:val="none" w:sz="0" w:space="0" w:color="auto"/>
        <w:bottom w:val="none" w:sz="0" w:space="0" w:color="auto"/>
        <w:right w:val="none" w:sz="0" w:space="0" w:color="auto"/>
      </w:divBdr>
    </w:div>
    <w:div w:id="1264268289">
      <w:bodyDiv w:val="1"/>
      <w:marLeft w:val="0"/>
      <w:marRight w:val="0"/>
      <w:marTop w:val="0"/>
      <w:marBottom w:val="0"/>
      <w:divBdr>
        <w:top w:val="none" w:sz="0" w:space="0" w:color="auto"/>
        <w:left w:val="none" w:sz="0" w:space="0" w:color="auto"/>
        <w:bottom w:val="none" w:sz="0" w:space="0" w:color="auto"/>
        <w:right w:val="none" w:sz="0" w:space="0" w:color="auto"/>
      </w:divBdr>
    </w:div>
    <w:div w:id="1294482506">
      <w:bodyDiv w:val="1"/>
      <w:marLeft w:val="0"/>
      <w:marRight w:val="0"/>
      <w:marTop w:val="0"/>
      <w:marBottom w:val="0"/>
      <w:divBdr>
        <w:top w:val="none" w:sz="0" w:space="0" w:color="auto"/>
        <w:left w:val="none" w:sz="0" w:space="0" w:color="auto"/>
        <w:bottom w:val="none" w:sz="0" w:space="0" w:color="auto"/>
        <w:right w:val="none" w:sz="0" w:space="0" w:color="auto"/>
      </w:divBdr>
    </w:div>
    <w:div w:id="1307665037">
      <w:bodyDiv w:val="1"/>
      <w:marLeft w:val="0"/>
      <w:marRight w:val="0"/>
      <w:marTop w:val="0"/>
      <w:marBottom w:val="0"/>
      <w:divBdr>
        <w:top w:val="none" w:sz="0" w:space="0" w:color="auto"/>
        <w:left w:val="none" w:sz="0" w:space="0" w:color="auto"/>
        <w:bottom w:val="none" w:sz="0" w:space="0" w:color="auto"/>
        <w:right w:val="none" w:sz="0" w:space="0" w:color="auto"/>
      </w:divBdr>
    </w:div>
    <w:div w:id="1371035111">
      <w:bodyDiv w:val="1"/>
      <w:marLeft w:val="0"/>
      <w:marRight w:val="0"/>
      <w:marTop w:val="0"/>
      <w:marBottom w:val="0"/>
      <w:divBdr>
        <w:top w:val="none" w:sz="0" w:space="0" w:color="auto"/>
        <w:left w:val="none" w:sz="0" w:space="0" w:color="auto"/>
        <w:bottom w:val="none" w:sz="0" w:space="0" w:color="auto"/>
        <w:right w:val="none" w:sz="0" w:space="0" w:color="auto"/>
      </w:divBdr>
    </w:div>
    <w:div w:id="1381786487">
      <w:bodyDiv w:val="1"/>
      <w:marLeft w:val="0"/>
      <w:marRight w:val="0"/>
      <w:marTop w:val="0"/>
      <w:marBottom w:val="0"/>
      <w:divBdr>
        <w:top w:val="none" w:sz="0" w:space="0" w:color="auto"/>
        <w:left w:val="none" w:sz="0" w:space="0" w:color="auto"/>
        <w:bottom w:val="none" w:sz="0" w:space="0" w:color="auto"/>
        <w:right w:val="none" w:sz="0" w:space="0" w:color="auto"/>
      </w:divBdr>
    </w:div>
    <w:div w:id="1403673385">
      <w:bodyDiv w:val="1"/>
      <w:marLeft w:val="0"/>
      <w:marRight w:val="0"/>
      <w:marTop w:val="0"/>
      <w:marBottom w:val="0"/>
      <w:divBdr>
        <w:top w:val="none" w:sz="0" w:space="0" w:color="auto"/>
        <w:left w:val="none" w:sz="0" w:space="0" w:color="auto"/>
        <w:bottom w:val="none" w:sz="0" w:space="0" w:color="auto"/>
        <w:right w:val="none" w:sz="0" w:space="0" w:color="auto"/>
      </w:divBdr>
    </w:div>
    <w:div w:id="1423724733">
      <w:bodyDiv w:val="1"/>
      <w:marLeft w:val="0"/>
      <w:marRight w:val="0"/>
      <w:marTop w:val="0"/>
      <w:marBottom w:val="0"/>
      <w:divBdr>
        <w:top w:val="none" w:sz="0" w:space="0" w:color="auto"/>
        <w:left w:val="none" w:sz="0" w:space="0" w:color="auto"/>
        <w:bottom w:val="none" w:sz="0" w:space="0" w:color="auto"/>
        <w:right w:val="none" w:sz="0" w:space="0" w:color="auto"/>
      </w:divBdr>
    </w:div>
    <w:div w:id="1464730993">
      <w:bodyDiv w:val="1"/>
      <w:marLeft w:val="0"/>
      <w:marRight w:val="0"/>
      <w:marTop w:val="0"/>
      <w:marBottom w:val="0"/>
      <w:divBdr>
        <w:top w:val="none" w:sz="0" w:space="0" w:color="auto"/>
        <w:left w:val="none" w:sz="0" w:space="0" w:color="auto"/>
        <w:bottom w:val="none" w:sz="0" w:space="0" w:color="auto"/>
        <w:right w:val="none" w:sz="0" w:space="0" w:color="auto"/>
      </w:divBdr>
    </w:div>
    <w:div w:id="1495216189">
      <w:bodyDiv w:val="1"/>
      <w:marLeft w:val="0"/>
      <w:marRight w:val="0"/>
      <w:marTop w:val="0"/>
      <w:marBottom w:val="0"/>
      <w:divBdr>
        <w:top w:val="none" w:sz="0" w:space="0" w:color="auto"/>
        <w:left w:val="none" w:sz="0" w:space="0" w:color="auto"/>
        <w:bottom w:val="none" w:sz="0" w:space="0" w:color="auto"/>
        <w:right w:val="none" w:sz="0" w:space="0" w:color="auto"/>
      </w:divBdr>
    </w:div>
    <w:div w:id="1524442250">
      <w:bodyDiv w:val="1"/>
      <w:marLeft w:val="0"/>
      <w:marRight w:val="0"/>
      <w:marTop w:val="0"/>
      <w:marBottom w:val="0"/>
      <w:divBdr>
        <w:top w:val="none" w:sz="0" w:space="0" w:color="auto"/>
        <w:left w:val="none" w:sz="0" w:space="0" w:color="auto"/>
        <w:bottom w:val="none" w:sz="0" w:space="0" w:color="auto"/>
        <w:right w:val="none" w:sz="0" w:space="0" w:color="auto"/>
      </w:divBdr>
    </w:div>
    <w:div w:id="1595942980">
      <w:bodyDiv w:val="1"/>
      <w:marLeft w:val="0"/>
      <w:marRight w:val="0"/>
      <w:marTop w:val="0"/>
      <w:marBottom w:val="0"/>
      <w:divBdr>
        <w:top w:val="none" w:sz="0" w:space="0" w:color="auto"/>
        <w:left w:val="none" w:sz="0" w:space="0" w:color="auto"/>
        <w:bottom w:val="none" w:sz="0" w:space="0" w:color="auto"/>
        <w:right w:val="none" w:sz="0" w:space="0" w:color="auto"/>
      </w:divBdr>
    </w:div>
    <w:div w:id="1621523718">
      <w:bodyDiv w:val="1"/>
      <w:marLeft w:val="0"/>
      <w:marRight w:val="0"/>
      <w:marTop w:val="0"/>
      <w:marBottom w:val="0"/>
      <w:divBdr>
        <w:top w:val="none" w:sz="0" w:space="0" w:color="auto"/>
        <w:left w:val="none" w:sz="0" w:space="0" w:color="auto"/>
        <w:bottom w:val="none" w:sz="0" w:space="0" w:color="auto"/>
        <w:right w:val="none" w:sz="0" w:space="0" w:color="auto"/>
      </w:divBdr>
    </w:div>
    <w:div w:id="1621649733">
      <w:bodyDiv w:val="1"/>
      <w:marLeft w:val="0"/>
      <w:marRight w:val="0"/>
      <w:marTop w:val="0"/>
      <w:marBottom w:val="0"/>
      <w:divBdr>
        <w:top w:val="none" w:sz="0" w:space="0" w:color="auto"/>
        <w:left w:val="none" w:sz="0" w:space="0" w:color="auto"/>
        <w:bottom w:val="none" w:sz="0" w:space="0" w:color="auto"/>
        <w:right w:val="none" w:sz="0" w:space="0" w:color="auto"/>
      </w:divBdr>
    </w:div>
    <w:div w:id="1645544156">
      <w:bodyDiv w:val="1"/>
      <w:marLeft w:val="0"/>
      <w:marRight w:val="0"/>
      <w:marTop w:val="0"/>
      <w:marBottom w:val="0"/>
      <w:divBdr>
        <w:top w:val="none" w:sz="0" w:space="0" w:color="auto"/>
        <w:left w:val="none" w:sz="0" w:space="0" w:color="auto"/>
        <w:bottom w:val="none" w:sz="0" w:space="0" w:color="auto"/>
        <w:right w:val="none" w:sz="0" w:space="0" w:color="auto"/>
      </w:divBdr>
    </w:div>
    <w:div w:id="1648976467">
      <w:bodyDiv w:val="1"/>
      <w:marLeft w:val="0"/>
      <w:marRight w:val="0"/>
      <w:marTop w:val="0"/>
      <w:marBottom w:val="0"/>
      <w:divBdr>
        <w:top w:val="none" w:sz="0" w:space="0" w:color="auto"/>
        <w:left w:val="none" w:sz="0" w:space="0" w:color="auto"/>
        <w:bottom w:val="none" w:sz="0" w:space="0" w:color="auto"/>
        <w:right w:val="none" w:sz="0" w:space="0" w:color="auto"/>
      </w:divBdr>
    </w:div>
    <w:div w:id="1649286353">
      <w:bodyDiv w:val="1"/>
      <w:marLeft w:val="0"/>
      <w:marRight w:val="0"/>
      <w:marTop w:val="0"/>
      <w:marBottom w:val="0"/>
      <w:divBdr>
        <w:top w:val="none" w:sz="0" w:space="0" w:color="auto"/>
        <w:left w:val="none" w:sz="0" w:space="0" w:color="auto"/>
        <w:bottom w:val="none" w:sz="0" w:space="0" w:color="auto"/>
        <w:right w:val="none" w:sz="0" w:space="0" w:color="auto"/>
      </w:divBdr>
    </w:div>
    <w:div w:id="1662852180">
      <w:bodyDiv w:val="1"/>
      <w:marLeft w:val="0"/>
      <w:marRight w:val="0"/>
      <w:marTop w:val="0"/>
      <w:marBottom w:val="0"/>
      <w:divBdr>
        <w:top w:val="none" w:sz="0" w:space="0" w:color="auto"/>
        <w:left w:val="none" w:sz="0" w:space="0" w:color="auto"/>
        <w:bottom w:val="none" w:sz="0" w:space="0" w:color="auto"/>
        <w:right w:val="none" w:sz="0" w:space="0" w:color="auto"/>
      </w:divBdr>
    </w:div>
    <w:div w:id="1692142914">
      <w:bodyDiv w:val="1"/>
      <w:marLeft w:val="0"/>
      <w:marRight w:val="0"/>
      <w:marTop w:val="0"/>
      <w:marBottom w:val="0"/>
      <w:divBdr>
        <w:top w:val="none" w:sz="0" w:space="0" w:color="auto"/>
        <w:left w:val="none" w:sz="0" w:space="0" w:color="auto"/>
        <w:bottom w:val="none" w:sz="0" w:space="0" w:color="auto"/>
        <w:right w:val="none" w:sz="0" w:space="0" w:color="auto"/>
      </w:divBdr>
    </w:div>
    <w:div w:id="1702507228">
      <w:bodyDiv w:val="1"/>
      <w:marLeft w:val="0"/>
      <w:marRight w:val="0"/>
      <w:marTop w:val="0"/>
      <w:marBottom w:val="0"/>
      <w:divBdr>
        <w:top w:val="none" w:sz="0" w:space="0" w:color="auto"/>
        <w:left w:val="none" w:sz="0" w:space="0" w:color="auto"/>
        <w:bottom w:val="none" w:sz="0" w:space="0" w:color="auto"/>
        <w:right w:val="none" w:sz="0" w:space="0" w:color="auto"/>
      </w:divBdr>
    </w:div>
    <w:div w:id="1704593122">
      <w:bodyDiv w:val="1"/>
      <w:marLeft w:val="0"/>
      <w:marRight w:val="0"/>
      <w:marTop w:val="0"/>
      <w:marBottom w:val="0"/>
      <w:divBdr>
        <w:top w:val="none" w:sz="0" w:space="0" w:color="auto"/>
        <w:left w:val="none" w:sz="0" w:space="0" w:color="auto"/>
        <w:bottom w:val="none" w:sz="0" w:space="0" w:color="auto"/>
        <w:right w:val="none" w:sz="0" w:space="0" w:color="auto"/>
      </w:divBdr>
    </w:div>
    <w:div w:id="1757091673">
      <w:bodyDiv w:val="1"/>
      <w:marLeft w:val="0"/>
      <w:marRight w:val="0"/>
      <w:marTop w:val="0"/>
      <w:marBottom w:val="0"/>
      <w:divBdr>
        <w:top w:val="none" w:sz="0" w:space="0" w:color="auto"/>
        <w:left w:val="none" w:sz="0" w:space="0" w:color="auto"/>
        <w:bottom w:val="none" w:sz="0" w:space="0" w:color="auto"/>
        <w:right w:val="none" w:sz="0" w:space="0" w:color="auto"/>
      </w:divBdr>
    </w:div>
    <w:div w:id="1762950898">
      <w:bodyDiv w:val="1"/>
      <w:marLeft w:val="0"/>
      <w:marRight w:val="0"/>
      <w:marTop w:val="0"/>
      <w:marBottom w:val="0"/>
      <w:divBdr>
        <w:top w:val="none" w:sz="0" w:space="0" w:color="auto"/>
        <w:left w:val="none" w:sz="0" w:space="0" w:color="auto"/>
        <w:bottom w:val="none" w:sz="0" w:space="0" w:color="auto"/>
        <w:right w:val="none" w:sz="0" w:space="0" w:color="auto"/>
      </w:divBdr>
    </w:div>
    <w:div w:id="1764720337">
      <w:bodyDiv w:val="1"/>
      <w:marLeft w:val="0"/>
      <w:marRight w:val="0"/>
      <w:marTop w:val="0"/>
      <w:marBottom w:val="0"/>
      <w:divBdr>
        <w:top w:val="none" w:sz="0" w:space="0" w:color="auto"/>
        <w:left w:val="none" w:sz="0" w:space="0" w:color="auto"/>
        <w:bottom w:val="none" w:sz="0" w:space="0" w:color="auto"/>
        <w:right w:val="none" w:sz="0" w:space="0" w:color="auto"/>
      </w:divBdr>
    </w:div>
    <w:div w:id="1767269382">
      <w:bodyDiv w:val="1"/>
      <w:marLeft w:val="0"/>
      <w:marRight w:val="0"/>
      <w:marTop w:val="0"/>
      <w:marBottom w:val="0"/>
      <w:divBdr>
        <w:top w:val="none" w:sz="0" w:space="0" w:color="auto"/>
        <w:left w:val="none" w:sz="0" w:space="0" w:color="auto"/>
        <w:bottom w:val="none" w:sz="0" w:space="0" w:color="auto"/>
        <w:right w:val="none" w:sz="0" w:space="0" w:color="auto"/>
      </w:divBdr>
    </w:div>
    <w:div w:id="1796369117">
      <w:bodyDiv w:val="1"/>
      <w:marLeft w:val="0"/>
      <w:marRight w:val="0"/>
      <w:marTop w:val="0"/>
      <w:marBottom w:val="0"/>
      <w:divBdr>
        <w:top w:val="none" w:sz="0" w:space="0" w:color="auto"/>
        <w:left w:val="none" w:sz="0" w:space="0" w:color="auto"/>
        <w:bottom w:val="none" w:sz="0" w:space="0" w:color="auto"/>
        <w:right w:val="none" w:sz="0" w:space="0" w:color="auto"/>
      </w:divBdr>
    </w:div>
    <w:div w:id="1797219456">
      <w:bodyDiv w:val="1"/>
      <w:marLeft w:val="0"/>
      <w:marRight w:val="0"/>
      <w:marTop w:val="0"/>
      <w:marBottom w:val="0"/>
      <w:divBdr>
        <w:top w:val="none" w:sz="0" w:space="0" w:color="auto"/>
        <w:left w:val="none" w:sz="0" w:space="0" w:color="auto"/>
        <w:bottom w:val="none" w:sz="0" w:space="0" w:color="auto"/>
        <w:right w:val="none" w:sz="0" w:space="0" w:color="auto"/>
      </w:divBdr>
    </w:div>
    <w:div w:id="1801608139">
      <w:bodyDiv w:val="1"/>
      <w:marLeft w:val="0"/>
      <w:marRight w:val="0"/>
      <w:marTop w:val="0"/>
      <w:marBottom w:val="0"/>
      <w:divBdr>
        <w:top w:val="none" w:sz="0" w:space="0" w:color="auto"/>
        <w:left w:val="none" w:sz="0" w:space="0" w:color="auto"/>
        <w:bottom w:val="none" w:sz="0" w:space="0" w:color="auto"/>
        <w:right w:val="none" w:sz="0" w:space="0" w:color="auto"/>
      </w:divBdr>
    </w:div>
    <w:div w:id="1846168383">
      <w:bodyDiv w:val="1"/>
      <w:marLeft w:val="0"/>
      <w:marRight w:val="0"/>
      <w:marTop w:val="0"/>
      <w:marBottom w:val="0"/>
      <w:divBdr>
        <w:top w:val="none" w:sz="0" w:space="0" w:color="auto"/>
        <w:left w:val="none" w:sz="0" w:space="0" w:color="auto"/>
        <w:bottom w:val="none" w:sz="0" w:space="0" w:color="auto"/>
        <w:right w:val="none" w:sz="0" w:space="0" w:color="auto"/>
      </w:divBdr>
    </w:div>
    <w:div w:id="1914467688">
      <w:bodyDiv w:val="1"/>
      <w:marLeft w:val="0"/>
      <w:marRight w:val="0"/>
      <w:marTop w:val="0"/>
      <w:marBottom w:val="0"/>
      <w:divBdr>
        <w:top w:val="none" w:sz="0" w:space="0" w:color="auto"/>
        <w:left w:val="none" w:sz="0" w:space="0" w:color="auto"/>
        <w:bottom w:val="none" w:sz="0" w:space="0" w:color="auto"/>
        <w:right w:val="none" w:sz="0" w:space="0" w:color="auto"/>
      </w:divBdr>
    </w:div>
    <w:div w:id="2032877648">
      <w:bodyDiv w:val="1"/>
      <w:marLeft w:val="0"/>
      <w:marRight w:val="0"/>
      <w:marTop w:val="0"/>
      <w:marBottom w:val="0"/>
      <w:divBdr>
        <w:top w:val="none" w:sz="0" w:space="0" w:color="auto"/>
        <w:left w:val="none" w:sz="0" w:space="0" w:color="auto"/>
        <w:bottom w:val="none" w:sz="0" w:space="0" w:color="auto"/>
        <w:right w:val="none" w:sz="0" w:space="0" w:color="auto"/>
      </w:divBdr>
    </w:div>
    <w:div w:id="2076857372">
      <w:bodyDiv w:val="1"/>
      <w:marLeft w:val="0"/>
      <w:marRight w:val="0"/>
      <w:marTop w:val="0"/>
      <w:marBottom w:val="0"/>
      <w:divBdr>
        <w:top w:val="none" w:sz="0" w:space="0" w:color="auto"/>
        <w:left w:val="none" w:sz="0" w:space="0" w:color="auto"/>
        <w:bottom w:val="none" w:sz="0" w:space="0" w:color="auto"/>
        <w:right w:val="none" w:sz="0" w:space="0" w:color="auto"/>
      </w:divBdr>
    </w:div>
    <w:div w:id="21170216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image" Target="media/image15.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6.jpeg"/><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10.jpeg"/><Relationship Id="rId23" Type="http://schemas.openxmlformats.org/officeDocument/2006/relationships/image" Target="media/image18.emf"/><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emf"/><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hyperlink" Target="http://www.datasolutions.com" TargetMode="External"/><Relationship Id="rId1" Type="http://schemas.openxmlformats.org/officeDocument/2006/relationships/hyperlink" Target="http://www.datasolution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9.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12</Pages>
  <Words>1200</Words>
  <Characters>6601</Characters>
  <Application>Microsoft Office Word</Application>
  <DocSecurity>0</DocSecurity>
  <Lines>55</Lines>
  <Paragraphs>15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7786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datasolution</dc:creator>
  <cp:lastModifiedBy>Sofía Chiriboga</cp:lastModifiedBy>
  <cp:revision>2</cp:revision>
  <cp:lastPrinted>2015-10-14T21:47:00Z</cp:lastPrinted>
  <dcterms:created xsi:type="dcterms:W3CDTF">2018-11-06T15:41:00Z</dcterms:created>
  <dcterms:modified xsi:type="dcterms:W3CDTF">2018-11-06T15:41:00Z</dcterms:modified>
</cp:coreProperties>
</file>