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AA0" w:rsidRPr="006974D4" w:rsidRDefault="00F96AA0" w:rsidP="00F96AA0">
      <w:pPr>
        <w:jc w:val="right"/>
        <w:rPr>
          <w:rFonts w:asciiTheme="minorHAnsi" w:hAnsiTheme="minorHAnsi"/>
          <w:szCs w:val="24"/>
        </w:rPr>
      </w:pPr>
      <w:bookmarkStart w:id="0" w:name="_GoBack"/>
      <w:bookmarkEnd w:id="0"/>
    </w:p>
    <w:p w:rsidR="001074EA" w:rsidRDefault="001074EA" w:rsidP="00F96AA0">
      <w:pPr>
        <w:jc w:val="right"/>
        <w:rPr>
          <w:rFonts w:asciiTheme="minorHAnsi" w:hAnsiTheme="minorHAnsi"/>
          <w:szCs w:val="24"/>
        </w:rPr>
      </w:pPr>
    </w:p>
    <w:p w:rsidR="006974D4" w:rsidRPr="006974D4" w:rsidRDefault="006974D4" w:rsidP="00F96AA0">
      <w:pPr>
        <w:jc w:val="right"/>
        <w:rPr>
          <w:rFonts w:asciiTheme="minorHAnsi" w:hAnsiTheme="minorHAnsi"/>
          <w:szCs w:val="24"/>
        </w:rPr>
      </w:pPr>
    </w:p>
    <w:p w:rsidR="002167AC" w:rsidRPr="006974D4" w:rsidRDefault="003D3F94" w:rsidP="00F96AA0">
      <w:pPr>
        <w:jc w:val="right"/>
        <w:rPr>
          <w:rFonts w:asciiTheme="minorHAnsi" w:hAnsiTheme="minorHAnsi"/>
          <w:szCs w:val="24"/>
        </w:rPr>
      </w:pPr>
      <w:r w:rsidRPr="006974D4">
        <w:rPr>
          <w:rFonts w:asciiTheme="minorHAnsi" w:hAnsiTheme="minorHAnsi"/>
          <w:szCs w:val="24"/>
        </w:rPr>
        <w:t>Guayaquil, 21</w:t>
      </w:r>
      <w:r w:rsidR="0061265F" w:rsidRPr="006974D4">
        <w:rPr>
          <w:rFonts w:asciiTheme="minorHAnsi" w:hAnsiTheme="minorHAnsi"/>
          <w:szCs w:val="24"/>
        </w:rPr>
        <w:t xml:space="preserve"> de </w:t>
      </w:r>
      <w:proofErr w:type="gramStart"/>
      <w:r w:rsidR="0061265F" w:rsidRPr="006974D4">
        <w:rPr>
          <w:rFonts w:asciiTheme="minorHAnsi" w:hAnsiTheme="minorHAnsi"/>
          <w:szCs w:val="24"/>
        </w:rPr>
        <w:t>Enero</w:t>
      </w:r>
      <w:proofErr w:type="gramEnd"/>
      <w:r w:rsidR="0061265F" w:rsidRPr="006974D4">
        <w:rPr>
          <w:rFonts w:asciiTheme="minorHAnsi" w:hAnsiTheme="minorHAnsi"/>
          <w:szCs w:val="24"/>
        </w:rPr>
        <w:t xml:space="preserve"> de 2013</w:t>
      </w:r>
    </w:p>
    <w:p w:rsidR="003D3F94" w:rsidRPr="006974D4" w:rsidRDefault="003D3F94" w:rsidP="00F96AA0">
      <w:pPr>
        <w:jc w:val="right"/>
        <w:rPr>
          <w:rFonts w:asciiTheme="minorHAnsi" w:hAnsiTheme="minorHAnsi"/>
          <w:szCs w:val="24"/>
        </w:rPr>
      </w:pPr>
    </w:p>
    <w:p w:rsidR="007824C5" w:rsidRPr="006974D4" w:rsidRDefault="000F6B11" w:rsidP="008E786C">
      <w:pPr>
        <w:pStyle w:val="Sinespaciado"/>
        <w:jc w:val="both"/>
        <w:rPr>
          <w:rFonts w:asciiTheme="minorHAnsi" w:hAnsiTheme="minorHAnsi"/>
          <w:b/>
          <w:szCs w:val="24"/>
        </w:rPr>
      </w:pPr>
      <w:r w:rsidRPr="006974D4">
        <w:rPr>
          <w:rFonts w:asciiTheme="minorHAnsi" w:hAnsiTheme="minorHAnsi"/>
          <w:b/>
          <w:szCs w:val="24"/>
        </w:rPr>
        <w:t>CITYKOLD</w:t>
      </w:r>
    </w:p>
    <w:p w:rsidR="002167AC" w:rsidRPr="00DF6C4F" w:rsidRDefault="00BE4F63" w:rsidP="008E786C">
      <w:pPr>
        <w:pStyle w:val="Sinespaciado"/>
        <w:jc w:val="both"/>
        <w:rPr>
          <w:rFonts w:asciiTheme="minorHAnsi" w:hAnsiTheme="minorHAnsi"/>
          <w:b/>
          <w:szCs w:val="24"/>
        </w:rPr>
      </w:pPr>
      <w:r w:rsidRPr="00DF6C4F">
        <w:rPr>
          <w:rFonts w:asciiTheme="minorHAnsi" w:hAnsiTheme="minorHAnsi"/>
          <w:b/>
          <w:szCs w:val="24"/>
        </w:rPr>
        <w:t>Ing.  Maria Jose Game</w:t>
      </w:r>
    </w:p>
    <w:p w:rsidR="008E786C" w:rsidRPr="00DF6C4F" w:rsidRDefault="00BE4F63" w:rsidP="00F96AA0">
      <w:pPr>
        <w:pStyle w:val="Sinespaciado"/>
        <w:jc w:val="both"/>
        <w:rPr>
          <w:rFonts w:asciiTheme="minorHAnsi" w:hAnsiTheme="minorHAnsi"/>
          <w:b/>
          <w:szCs w:val="24"/>
        </w:rPr>
      </w:pPr>
      <w:r w:rsidRPr="00DF6C4F">
        <w:rPr>
          <w:rFonts w:asciiTheme="minorHAnsi" w:hAnsiTheme="minorHAnsi"/>
          <w:b/>
          <w:szCs w:val="24"/>
        </w:rPr>
        <w:t>Gerente General</w:t>
      </w:r>
    </w:p>
    <w:p w:rsidR="0061265F" w:rsidRPr="00DF6C4F" w:rsidRDefault="0061265F" w:rsidP="008E786C">
      <w:pPr>
        <w:pStyle w:val="Sinespaciado"/>
        <w:spacing w:line="480" w:lineRule="auto"/>
        <w:jc w:val="both"/>
        <w:rPr>
          <w:rFonts w:asciiTheme="minorHAnsi" w:hAnsiTheme="minorHAnsi"/>
          <w:b/>
          <w:szCs w:val="24"/>
        </w:rPr>
      </w:pPr>
    </w:p>
    <w:p w:rsidR="007824C5" w:rsidRPr="006974D4" w:rsidRDefault="002167AC" w:rsidP="008E786C">
      <w:pPr>
        <w:pStyle w:val="Sinespaciado"/>
        <w:spacing w:line="480" w:lineRule="auto"/>
        <w:jc w:val="both"/>
        <w:rPr>
          <w:rFonts w:asciiTheme="minorHAnsi" w:hAnsiTheme="minorHAnsi"/>
          <w:b/>
          <w:szCs w:val="24"/>
        </w:rPr>
      </w:pPr>
      <w:r w:rsidRPr="006974D4">
        <w:rPr>
          <w:rFonts w:asciiTheme="minorHAnsi" w:hAnsiTheme="minorHAnsi"/>
          <w:b/>
          <w:szCs w:val="24"/>
        </w:rPr>
        <w:t>Ciudad.</w:t>
      </w:r>
    </w:p>
    <w:p w:rsidR="002167AC" w:rsidRPr="006974D4" w:rsidRDefault="007824C5" w:rsidP="00C4204C">
      <w:pPr>
        <w:pStyle w:val="Sinespaciado"/>
        <w:spacing w:line="276" w:lineRule="auto"/>
        <w:jc w:val="both"/>
        <w:rPr>
          <w:rFonts w:asciiTheme="minorHAnsi" w:hAnsiTheme="minorHAnsi"/>
          <w:szCs w:val="24"/>
        </w:rPr>
      </w:pPr>
      <w:r w:rsidRPr="006974D4">
        <w:rPr>
          <w:rFonts w:asciiTheme="minorHAnsi" w:hAnsiTheme="minorHAnsi"/>
          <w:szCs w:val="24"/>
        </w:rPr>
        <w:t>Estimad</w:t>
      </w:r>
      <w:r w:rsidR="00BE4F63">
        <w:rPr>
          <w:rFonts w:asciiTheme="minorHAnsi" w:hAnsiTheme="minorHAnsi"/>
          <w:szCs w:val="24"/>
        </w:rPr>
        <w:t xml:space="preserve">a Ing. </w:t>
      </w:r>
      <w:proofErr w:type="spellStart"/>
      <w:r w:rsidR="00BE4F63">
        <w:rPr>
          <w:rFonts w:asciiTheme="minorHAnsi" w:hAnsiTheme="minorHAnsi"/>
          <w:szCs w:val="24"/>
        </w:rPr>
        <w:t>Game</w:t>
      </w:r>
      <w:proofErr w:type="spellEnd"/>
      <w:r w:rsidR="00BE4F63">
        <w:rPr>
          <w:rFonts w:asciiTheme="minorHAnsi" w:hAnsiTheme="minorHAnsi"/>
          <w:szCs w:val="24"/>
        </w:rPr>
        <w:t>.</w:t>
      </w:r>
    </w:p>
    <w:p w:rsidR="0061265F" w:rsidRPr="006974D4" w:rsidRDefault="0061265F" w:rsidP="001074EA">
      <w:pPr>
        <w:pStyle w:val="Sinespaciado"/>
        <w:spacing w:line="480" w:lineRule="auto"/>
        <w:jc w:val="both"/>
        <w:rPr>
          <w:rFonts w:asciiTheme="minorHAnsi" w:hAnsiTheme="minorHAnsi"/>
          <w:b/>
          <w:szCs w:val="24"/>
        </w:rPr>
      </w:pPr>
    </w:p>
    <w:p w:rsidR="001074EA" w:rsidRPr="006974D4" w:rsidRDefault="002167AC" w:rsidP="001074EA">
      <w:pPr>
        <w:spacing w:line="480" w:lineRule="auto"/>
        <w:jc w:val="both"/>
        <w:rPr>
          <w:rFonts w:asciiTheme="minorHAnsi" w:hAnsiTheme="minorHAnsi"/>
          <w:b/>
          <w:szCs w:val="24"/>
        </w:rPr>
      </w:pPr>
      <w:r w:rsidRPr="006974D4">
        <w:rPr>
          <w:rFonts w:asciiTheme="minorHAnsi" w:hAnsiTheme="minorHAnsi"/>
          <w:szCs w:val="24"/>
        </w:rPr>
        <w:t xml:space="preserve">Reciba los más cordiales saludos de parte de quienes conformamos </w:t>
      </w:r>
      <w:r w:rsidRPr="006974D4">
        <w:rPr>
          <w:rFonts w:asciiTheme="minorHAnsi" w:hAnsiTheme="minorHAnsi"/>
          <w:b/>
          <w:szCs w:val="24"/>
        </w:rPr>
        <w:t>DataSolutions S.A.</w:t>
      </w:r>
      <w:r w:rsidR="00D8045B" w:rsidRPr="006974D4">
        <w:rPr>
          <w:rFonts w:asciiTheme="minorHAnsi" w:hAnsiTheme="minorHAnsi"/>
          <w:szCs w:val="24"/>
        </w:rPr>
        <w:t>, Especialistas en la Administración Integral de A</w:t>
      </w:r>
      <w:r w:rsidRPr="006974D4">
        <w:rPr>
          <w:rFonts w:asciiTheme="minorHAnsi" w:hAnsiTheme="minorHAnsi"/>
          <w:szCs w:val="24"/>
        </w:rPr>
        <w:t xml:space="preserve">rchivos. A través de la presente nos es grato hacerle llegar nuestra </w:t>
      </w:r>
      <w:proofErr w:type="gramStart"/>
      <w:r w:rsidR="00D8045B" w:rsidRPr="006974D4">
        <w:rPr>
          <w:rFonts w:asciiTheme="minorHAnsi" w:hAnsiTheme="minorHAnsi"/>
          <w:szCs w:val="24"/>
        </w:rPr>
        <w:t>propuesta  referente</w:t>
      </w:r>
      <w:proofErr w:type="gramEnd"/>
      <w:r w:rsidR="00D8045B" w:rsidRPr="006974D4">
        <w:rPr>
          <w:rFonts w:asciiTheme="minorHAnsi" w:hAnsiTheme="minorHAnsi"/>
          <w:szCs w:val="24"/>
        </w:rPr>
        <w:t xml:space="preserve"> al S</w:t>
      </w:r>
      <w:r w:rsidRPr="006974D4">
        <w:rPr>
          <w:rFonts w:asciiTheme="minorHAnsi" w:hAnsiTheme="minorHAnsi"/>
          <w:szCs w:val="24"/>
        </w:rPr>
        <w:t>ervicio de Administración Integral</w:t>
      </w:r>
      <w:r w:rsidR="0061265F" w:rsidRPr="006974D4">
        <w:rPr>
          <w:rFonts w:asciiTheme="minorHAnsi" w:hAnsiTheme="minorHAnsi"/>
          <w:szCs w:val="24"/>
        </w:rPr>
        <w:t xml:space="preserve"> y </w:t>
      </w:r>
      <w:r w:rsidR="00D8045B" w:rsidRPr="006974D4">
        <w:rPr>
          <w:rFonts w:asciiTheme="minorHAnsi" w:hAnsiTheme="minorHAnsi"/>
          <w:szCs w:val="24"/>
        </w:rPr>
        <w:t xml:space="preserve">Sistemática </w:t>
      </w:r>
      <w:r w:rsidRPr="006974D4">
        <w:rPr>
          <w:rFonts w:asciiTheme="minorHAnsi" w:hAnsiTheme="minorHAnsi"/>
          <w:szCs w:val="24"/>
        </w:rPr>
        <w:t xml:space="preserve"> </w:t>
      </w:r>
      <w:r w:rsidR="0061265F" w:rsidRPr="006974D4">
        <w:rPr>
          <w:rFonts w:asciiTheme="minorHAnsi" w:hAnsiTheme="minorHAnsi"/>
          <w:szCs w:val="24"/>
        </w:rPr>
        <w:t xml:space="preserve">para </w:t>
      </w:r>
      <w:r w:rsidR="000F6B11" w:rsidRPr="006974D4">
        <w:rPr>
          <w:rFonts w:asciiTheme="minorHAnsi" w:hAnsiTheme="minorHAnsi"/>
          <w:b/>
          <w:szCs w:val="24"/>
        </w:rPr>
        <w:t>CITYKLOD</w:t>
      </w:r>
      <w:r w:rsidR="0061265F" w:rsidRPr="006974D4">
        <w:rPr>
          <w:rFonts w:asciiTheme="minorHAnsi" w:hAnsiTheme="minorHAnsi"/>
          <w:b/>
          <w:szCs w:val="24"/>
        </w:rPr>
        <w:t xml:space="preserve">  </w:t>
      </w:r>
      <w:r w:rsidR="00D8045B" w:rsidRPr="006974D4">
        <w:rPr>
          <w:rFonts w:asciiTheme="minorHAnsi" w:hAnsiTheme="minorHAnsi"/>
          <w:szCs w:val="24"/>
        </w:rPr>
        <w:t>en nuestro Centro de Almacenaje</w:t>
      </w:r>
      <w:r w:rsidR="00290A92" w:rsidRPr="006974D4">
        <w:rPr>
          <w:rFonts w:asciiTheme="minorHAnsi" w:hAnsiTheme="minorHAnsi"/>
          <w:b/>
          <w:szCs w:val="24"/>
        </w:rPr>
        <w:t>.</w:t>
      </w:r>
    </w:p>
    <w:p w:rsidR="001074EA" w:rsidRPr="006974D4" w:rsidRDefault="002167AC" w:rsidP="001074EA">
      <w:pPr>
        <w:pStyle w:val="Sinespaciado"/>
        <w:spacing w:line="480" w:lineRule="auto"/>
        <w:jc w:val="center"/>
        <w:rPr>
          <w:rFonts w:asciiTheme="minorHAnsi" w:hAnsiTheme="minorHAnsi"/>
          <w:b/>
          <w:sz w:val="28"/>
          <w:szCs w:val="24"/>
          <w:u w:val="single"/>
        </w:rPr>
      </w:pPr>
      <w:r w:rsidRPr="006974D4">
        <w:rPr>
          <w:rFonts w:asciiTheme="minorHAnsi" w:hAnsiTheme="minorHAnsi"/>
          <w:b/>
          <w:sz w:val="28"/>
          <w:szCs w:val="24"/>
          <w:u w:val="single"/>
        </w:rPr>
        <w:t>Antecedentes</w:t>
      </w:r>
    </w:p>
    <w:p w:rsidR="005559A3" w:rsidRPr="006974D4" w:rsidRDefault="00A2270B" w:rsidP="001074EA">
      <w:pPr>
        <w:pStyle w:val="Sinespaciado"/>
        <w:spacing w:line="480" w:lineRule="auto"/>
        <w:ind w:right="4"/>
        <w:jc w:val="both"/>
        <w:rPr>
          <w:rFonts w:asciiTheme="minorHAnsi" w:hAnsiTheme="minorHAnsi"/>
          <w:szCs w:val="24"/>
        </w:rPr>
      </w:pPr>
      <w:r w:rsidRPr="006974D4">
        <w:rPr>
          <w:rFonts w:asciiTheme="minorHAnsi" w:hAnsiTheme="minorHAnsi"/>
          <w:szCs w:val="24"/>
        </w:rPr>
        <w:t>En el transcurso de</w:t>
      </w:r>
      <w:r w:rsidR="000F6B11" w:rsidRPr="006974D4">
        <w:rPr>
          <w:rFonts w:asciiTheme="minorHAnsi" w:hAnsiTheme="minorHAnsi"/>
          <w:szCs w:val="24"/>
        </w:rPr>
        <w:t xml:space="preserve">l Mes de Enero Representantes de </w:t>
      </w:r>
      <w:r w:rsidR="000F6B11" w:rsidRPr="006974D4">
        <w:rPr>
          <w:rFonts w:asciiTheme="minorHAnsi" w:hAnsiTheme="minorHAnsi"/>
          <w:b/>
          <w:szCs w:val="24"/>
        </w:rPr>
        <w:t xml:space="preserve">CITYKLOD y DATA SOLUTIONS </w:t>
      </w:r>
      <w:r w:rsidR="000F6B11" w:rsidRPr="006974D4">
        <w:rPr>
          <w:rFonts w:asciiTheme="minorHAnsi" w:hAnsiTheme="minorHAnsi"/>
          <w:szCs w:val="24"/>
        </w:rPr>
        <w:t xml:space="preserve">mantuvieron acercamiento con el Objetivo de poder realizar una eficiente </w:t>
      </w:r>
      <w:proofErr w:type="spellStart"/>
      <w:r w:rsidR="000F6B11" w:rsidRPr="006974D4">
        <w:rPr>
          <w:rFonts w:asciiTheme="minorHAnsi" w:hAnsiTheme="minorHAnsi"/>
          <w:szCs w:val="24"/>
        </w:rPr>
        <w:t>Administracion</w:t>
      </w:r>
      <w:proofErr w:type="spellEnd"/>
      <w:r w:rsidR="000F6B11" w:rsidRPr="006974D4">
        <w:rPr>
          <w:rFonts w:asciiTheme="minorHAnsi" w:hAnsiTheme="minorHAnsi"/>
          <w:szCs w:val="24"/>
        </w:rPr>
        <w:t xml:space="preserve"> de la Información. En el desarrollo de </w:t>
      </w:r>
      <w:proofErr w:type="gramStart"/>
      <w:r w:rsidR="000F6B11" w:rsidRPr="006974D4">
        <w:rPr>
          <w:rFonts w:asciiTheme="minorHAnsi" w:hAnsiTheme="minorHAnsi"/>
          <w:szCs w:val="24"/>
        </w:rPr>
        <w:t>la Misma</w:t>
      </w:r>
      <w:proofErr w:type="gramEnd"/>
      <w:r w:rsidR="000F6B11" w:rsidRPr="006974D4">
        <w:rPr>
          <w:rFonts w:asciiTheme="minorHAnsi" w:hAnsiTheme="minorHAnsi"/>
          <w:szCs w:val="24"/>
        </w:rPr>
        <w:t xml:space="preserve"> nos indicaron que tiempo atrás sufrieron un inundación en el Subterráneo del Edificio en donde se encuentran Ubicado, y perdieron varia documentación. Actualmente generan un Promedio de 20 </w:t>
      </w:r>
      <w:proofErr w:type="spellStart"/>
      <w:r w:rsidR="000F6B11" w:rsidRPr="006974D4">
        <w:rPr>
          <w:rFonts w:asciiTheme="minorHAnsi" w:hAnsiTheme="minorHAnsi"/>
          <w:szCs w:val="24"/>
        </w:rPr>
        <w:t>Leitz</w:t>
      </w:r>
      <w:proofErr w:type="spellEnd"/>
      <w:r w:rsidR="000F6B11" w:rsidRPr="006974D4">
        <w:rPr>
          <w:rFonts w:asciiTheme="minorHAnsi" w:hAnsiTheme="minorHAnsi"/>
          <w:szCs w:val="24"/>
        </w:rPr>
        <w:t xml:space="preserve"> de manera Mensual. Adicional se pude realizar una inspección </w:t>
      </w:r>
      <w:r w:rsidR="001074EA" w:rsidRPr="006974D4">
        <w:rPr>
          <w:rFonts w:asciiTheme="minorHAnsi" w:hAnsiTheme="minorHAnsi"/>
          <w:szCs w:val="24"/>
        </w:rPr>
        <w:t>en donde son necesarias 100 Cajas Aproximadamente para realizar una eficiente Custodia.</w:t>
      </w:r>
    </w:p>
    <w:p w:rsidR="00C4204C" w:rsidRPr="006974D4" w:rsidRDefault="00C4204C" w:rsidP="00F96AA0">
      <w:pPr>
        <w:pStyle w:val="Sinespaciado"/>
        <w:spacing w:line="360" w:lineRule="auto"/>
        <w:ind w:right="4"/>
        <w:jc w:val="both"/>
        <w:rPr>
          <w:rFonts w:asciiTheme="minorHAnsi" w:hAnsiTheme="minorHAnsi"/>
          <w:szCs w:val="24"/>
          <w:u w:val="single"/>
        </w:rPr>
      </w:pPr>
    </w:p>
    <w:p w:rsidR="008A5D9C" w:rsidRPr="006974D4" w:rsidRDefault="008A5D9C" w:rsidP="002121AA">
      <w:pPr>
        <w:pStyle w:val="Sinespaciado"/>
        <w:ind w:right="4"/>
        <w:jc w:val="center"/>
        <w:rPr>
          <w:rFonts w:asciiTheme="minorHAnsi" w:hAnsiTheme="minorHAnsi"/>
          <w:b/>
          <w:sz w:val="28"/>
          <w:szCs w:val="24"/>
          <w:u w:val="single"/>
        </w:rPr>
      </w:pPr>
    </w:p>
    <w:p w:rsidR="00404021" w:rsidRDefault="00404021" w:rsidP="003D3F94">
      <w:pPr>
        <w:pStyle w:val="Sinespaciado"/>
        <w:ind w:right="4"/>
        <w:rPr>
          <w:rFonts w:asciiTheme="minorHAnsi" w:hAnsiTheme="minorHAnsi"/>
          <w:b/>
          <w:sz w:val="28"/>
          <w:szCs w:val="24"/>
          <w:u w:val="single"/>
        </w:rPr>
      </w:pPr>
    </w:p>
    <w:p w:rsidR="006974D4" w:rsidRPr="006974D4" w:rsidRDefault="006974D4" w:rsidP="003D3F94">
      <w:pPr>
        <w:pStyle w:val="Sinespaciado"/>
        <w:ind w:right="4"/>
        <w:rPr>
          <w:rFonts w:asciiTheme="minorHAnsi" w:hAnsiTheme="minorHAnsi"/>
          <w:b/>
          <w:sz w:val="28"/>
          <w:szCs w:val="24"/>
          <w:u w:val="single"/>
        </w:rPr>
      </w:pPr>
    </w:p>
    <w:p w:rsidR="002167AC" w:rsidRPr="006974D4" w:rsidRDefault="002167AC" w:rsidP="001074EA">
      <w:pPr>
        <w:pStyle w:val="Sinespaciado"/>
        <w:ind w:right="4"/>
        <w:jc w:val="center"/>
        <w:rPr>
          <w:rFonts w:asciiTheme="minorHAnsi" w:hAnsiTheme="minorHAnsi"/>
          <w:b/>
          <w:sz w:val="28"/>
          <w:szCs w:val="24"/>
          <w:u w:val="single"/>
        </w:rPr>
      </w:pPr>
      <w:r w:rsidRPr="006974D4">
        <w:rPr>
          <w:rFonts w:asciiTheme="minorHAnsi" w:hAnsiTheme="minorHAnsi"/>
          <w:b/>
          <w:sz w:val="28"/>
          <w:szCs w:val="24"/>
          <w:u w:val="single"/>
        </w:rPr>
        <w:t>Análisi</w:t>
      </w:r>
      <w:r w:rsidR="001074EA" w:rsidRPr="006974D4">
        <w:rPr>
          <w:rFonts w:asciiTheme="minorHAnsi" w:hAnsiTheme="minorHAnsi"/>
          <w:b/>
          <w:sz w:val="28"/>
          <w:szCs w:val="24"/>
          <w:u w:val="single"/>
        </w:rPr>
        <w:t>s de Costos por el Ordenamiento</w:t>
      </w:r>
      <w:r w:rsidR="00F96AA0" w:rsidRPr="006974D4">
        <w:rPr>
          <w:rFonts w:asciiTheme="minorHAnsi" w:hAnsiTheme="minorHAnsi"/>
          <w:b/>
          <w:sz w:val="28"/>
          <w:szCs w:val="24"/>
          <w:u w:val="single"/>
        </w:rPr>
        <w:t xml:space="preserve">, Indexación, </w:t>
      </w:r>
      <w:proofErr w:type="gramStart"/>
      <w:r w:rsidR="00F96AA0" w:rsidRPr="006974D4">
        <w:rPr>
          <w:rFonts w:asciiTheme="minorHAnsi" w:hAnsiTheme="minorHAnsi"/>
          <w:b/>
          <w:sz w:val="28"/>
          <w:szCs w:val="24"/>
          <w:u w:val="single"/>
        </w:rPr>
        <w:t xml:space="preserve">Codificación </w:t>
      </w:r>
      <w:r w:rsidRPr="006974D4">
        <w:rPr>
          <w:rFonts w:asciiTheme="minorHAnsi" w:hAnsiTheme="minorHAnsi"/>
          <w:b/>
          <w:sz w:val="28"/>
          <w:szCs w:val="24"/>
          <w:u w:val="single"/>
        </w:rPr>
        <w:t xml:space="preserve"> </w:t>
      </w:r>
      <w:r w:rsidR="00476303" w:rsidRPr="006974D4">
        <w:rPr>
          <w:rFonts w:asciiTheme="minorHAnsi" w:hAnsiTheme="minorHAnsi"/>
          <w:b/>
          <w:sz w:val="28"/>
          <w:szCs w:val="24"/>
          <w:u w:val="single"/>
        </w:rPr>
        <w:t>y</w:t>
      </w:r>
      <w:proofErr w:type="gramEnd"/>
      <w:r w:rsidR="00F96AA0" w:rsidRPr="006974D4">
        <w:rPr>
          <w:rFonts w:asciiTheme="minorHAnsi" w:hAnsiTheme="minorHAnsi"/>
          <w:b/>
          <w:sz w:val="28"/>
          <w:szCs w:val="24"/>
          <w:u w:val="single"/>
        </w:rPr>
        <w:t xml:space="preserve"> </w:t>
      </w:r>
      <w:proofErr w:type="spellStart"/>
      <w:r w:rsidR="00F96AA0" w:rsidRPr="006974D4">
        <w:rPr>
          <w:rFonts w:asciiTheme="minorHAnsi" w:hAnsiTheme="minorHAnsi"/>
          <w:b/>
          <w:sz w:val="28"/>
          <w:szCs w:val="24"/>
          <w:u w:val="single"/>
        </w:rPr>
        <w:t>Administracion</w:t>
      </w:r>
      <w:proofErr w:type="spellEnd"/>
      <w:r w:rsidR="00F96AA0" w:rsidRPr="006974D4">
        <w:rPr>
          <w:rFonts w:asciiTheme="minorHAnsi" w:hAnsiTheme="minorHAnsi"/>
          <w:b/>
          <w:sz w:val="28"/>
          <w:szCs w:val="24"/>
          <w:u w:val="single"/>
        </w:rPr>
        <w:t xml:space="preserve"> de la Información de</w:t>
      </w:r>
      <w:r w:rsidR="001870D3" w:rsidRPr="006974D4">
        <w:rPr>
          <w:rFonts w:asciiTheme="minorHAnsi" w:hAnsiTheme="minorHAnsi"/>
          <w:b/>
          <w:sz w:val="28"/>
          <w:szCs w:val="24"/>
          <w:u w:val="single"/>
        </w:rPr>
        <w:t xml:space="preserve"> </w:t>
      </w:r>
      <w:r w:rsidR="001074EA" w:rsidRPr="006974D4">
        <w:rPr>
          <w:rFonts w:asciiTheme="minorHAnsi" w:hAnsiTheme="minorHAnsi"/>
          <w:b/>
          <w:sz w:val="28"/>
          <w:szCs w:val="24"/>
          <w:u w:val="single"/>
        </w:rPr>
        <w:t>CITYKOLD</w:t>
      </w:r>
    </w:p>
    <w:p w:rsidR="002C6729" w:rsidRPr="006974D4" w:rsidRDefault="002C6729" w:rsidP="002167AC">
      <w:pPr>
        <w:pStyle w:val="Sinespaciado"/>
        <w:ind w:right="4"/>
        <w:jc w:val="center"/>
        <w:rPr>
          <w:rFonts w:asciiTheme="minorHAnsi" w:hAnsiTheme="minorHAnsi"/>
          <w:b/>
          <w:szCs w:val="24"/>
          <w:u w:val="single"/>
        </w:rPr>
      </w:pPr>
    </w:p>
    <w:p w:rsidR="00696743" w:rsidRPr="006974D4" w:rsidRDefault="006C28F6" w:rsidP="00696743">
      <w:pPr>
        <w:pStyle w:val="Sinespaciado"/>
        <w:jc w:val="both"/>
        <w:rPr>
          <w:rFonts w:asciiTheme="minorHAnsi" w:hAnsiTheme="minorHAnsi"/>
          <w:b/>
          <w:sz w:val="18"/>
          <w:szCs w:val="24"/>
        </w:rPr>
      </w:pPr>
      <w:r w:rsidRPr="006974D4">
        <w:rPr>
          <w:rFonts w:asciiTheme="minorHAnsi" w:hAnsiTheme="minorHAnsi"/>
          <w:b/>
          <w:sz w:val="18"/>
          <w:szCs w:val="24"/>
        </w:rPr>
        <w:t>INVER</w:t>
      </w:r>
      <w:r w:rsidR="00404021" w:rsidRPr="006974D4">
        <w:rPr>
          <w:rFonts w:asciiTheme="minorHAnsi" w:hAnsiTheme="minorHAnsi"/>
          <w:b/>
          <w:sz w:val="18"/>
          <w:szCs w:val="24"/>
        </w:rPr>
        <w:t>SIÓN INICI</w:t>
      </w:r>
      <w:r w:rsidR="00FE53E3" w:rsidRPr="006974D4">
        <w:rPr>
          <w:rFonts w:asciiTheme="minorHAnsi" w:hAnsiTheme="minorHAnsi"/>
          <w:b/>
          <w:sz w:val="18"/>
          <w:szCs w:val="24"/>
        </w:rPr>
        <w:t>AL</w:t>
      </w:r>
    </w:p>
    <w:p w:rsidR="001074EA" w:rsidRPr="006974D4" w:rsidRDefault="001074EA" w:rsidP="00696743">
      <w:pPr>
        <w:pStyle w:val="Sinespaciado"/>
        <w:jc w:val="both"/>
        <w:rPr>
          <w:rFonts w:asciiTheme="minorHAnsi" w:hAnsiTheme="minorHAnsi"/>
          <w:b/>
          <w:sz w:val="18"/>
          <w:szCs w:val="24"/>
        </w:rPr>
      </w:pPr>
    </w:p>
    <w:tbl>
      <w:tblPr>
        <w:tblW w:w="8880" w:type="dxa"/>
        <w:tblInd w:w="53" w:type="dxa"/>
        <w:tblCellMar>
          <w:left w:w="70" w:type="dxa"/>
          <w:right w:w="70" w:type="dxa"/>
        </w:tblCellMar>
        <w:tblLook w:val="04A0" w:firstRow="1" w:lastRow="0" w:firstColumn="1" w:lastColumn="0" w:noHBand="0" w:noVBand="1"/>
      </w:tblPr>
      <w:tblGrid>
        <w:gridCol w:w="4195"/>
        <w:gridCol w:w="1203"/>
        <w:gridCol w:w="1722"/>
        <w:gridCol w:w="1760"/>
      </w:tblGrid>
      <w:tr w:rsidR="001074EA" w:rsidRPr="001074EA" w:rsidTr="001074EA">
        <w:trPr>
          <w:trHeight w:val="375"/>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8"/>
                <w:lang w:val="es-ES" w:eastAsia="es-ES"/>
              </w:rPr>
            </w:pPr>
            <w:proofErr w:type="spellStart"/>
            <w:r w:rsidRPr="001074EA">
              <w:rPr>
                <w:rFonts w:eastAsia="Times New Roman"/>
                <w:b/>
                <w:bCs/>
                <w:color w:val="000000"/>
                <w:sz w:val="24"/>
                <w:szCs w:val="28"/>
                <w:lang w:val="es-ES" w:eastAsia="es-ES"/>
              </w:rPr>
              <w:t>Administracion</w:t>
            </w:r>
            <w:proofErr w:type="spellEnd"/>
            <w:r w:rsidRPr="001074EA">
              <w:rPr>
                <w:rFonts w:eastAsia="Times New Roman"/>
                <w:b/>
                <w:bCs/>
                <w:color w:val="000000"/>
                <w:sz w:val="24"/>
                <w:szCs w:val="28"/>
                <w:lang w:val="es-ES" w:eastAsia="es-ES"/>
              </w:rPr>
              <w:t xml:space="preserve"> de Archivos </w:t>
            </w:r>
            <w:r w:rsidRPr="006974D4">
              <w:rPr>
                <w:rFonts w:eastAsia="Times New Roman"/>
                <w:b/>
                <w:bCs/>
                <w:color w:val="000000"/>
                <w:sz w:val="24"/>
                <w:szCs w:val="28"/>
                <w:lang w:val="es-ES" w:eastAsia="es-ES"/>
              </w:rPr>
              <w:t>Físicos</w:t>
            </w:r>
          </w:p>
        </w:tc>
      </w:tr>
      <w:tr w:rsidR="001074EA" w:rsidRPr="001074EA" w:rsidTr="001074EA">
        <w:trPr>
          <w:trHeight w:val="495"/>
        </w:trPr>
        <w:tc>
          <w:tcPr>
            <w:tcW w:w="4195" w:type="dxa"/>
            <w:tcBorders>
              <w:top w:val="single" w:sz="4" w:space="0" w:color="auto"/>
              <w:left w:val="single" w:sz="4" w:space="0" w:color="auto"/>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Descripción </w:t>
            </w:r>
          </w:p>
        </w:tc>
        <w:tc>
          <w:tcPr>
            <w:tcW w:w="1203"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Volumen</w:t>
            </w:r>
          </w:p>
        </w:tc>
        <w:tc>
          <w:tcPr>
            <w:tcW w:w="1722"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Inicial</w:t>
            </w:r>
          </w:p>
        </w:tc>
        <w:tc>
          <w:tcPr>
            <w:tcW w:w="1760"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Total</w:t>
            </w:r>
          </w:p>
        </w:tc>
      </w:tr>
      <w:tr w:rsidR="001074EA" w:rsidRPr="001074EA" w:rsidTr="001074EA">
        <w:trPr>
          <w:trHeight w:val="315"/>
        </w:trPr>
        <w:tc>
          <w:tcPr>
            <w:tcW w:w="419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Kit de Almacenamiento</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1722"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1.20 </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120.00 </w:t>
            </w:r>
          </w:p>
        </w:tc>
      </w:tr>
      <w:tr w:rsidR="001074EA" w:rsidRPr="001074EA" w:rsidTr="001074EA">
        <w:trPr>
          <w:trHeight w:val="315"/>
        </w:trPr>
        <w:tc>
          <w:tcPr>
            <w:tcW w:w="419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Ordenamiento e Indexación Normal</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1722"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1.00 </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100.00 </w:t>
            </w:r>
          </w:p>
        </w:tc>
      </w:tr>
      <w:tr w:rsidR="001074EA" w:rsidRPr="001074EA" w:rsidTr="001074EA">
        <w:trPr>
          <w:trHeight w:val="315"/>
        </w:trPr>
        <w:tc>
          <w:tcPr>
            <w:tcW w:w="4195" w:type="dxa"/>
            <w:tcBorders>
              <w:top w:val="nil"/>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proofErr w:type="gramStart"/>
            <w:r w:rsidRPr="001074EA">
              <w:rPr>
                <w:rFonts w:eastAsia="Times New Roman"/>
                <w:color w:val="000000"/>
                <w:szCs w:val="24"/>
                <w:lang w:val="es-ES" w:eastAsia="es-ES"/>
              </w:rPr>
              <w:t>Traslado  Inicial</w:t>
            </w:r>
            <w:proofErr w:type="gramEnd"/>
            <w:r w:rsidRPr="001074EA">
              <w:rPr>
                <w:rFonts w:eastAsia="Times New Roman"/>
                <w:color w:val="000000"/>
                <w:szCs w:val="24"/>
                <w:lang w:val="es-ES" w:eastAsia="es-ES"/>
              </w:rPr>
              <w:t xml:space="preserve"> de Mercadería</w:t>
            </w:r>
          </w:p>
        </w:tc>
        <w:tc>
          <w:tcPr>
            <w:tcW w:w="1203"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1722"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0.25 </w:t>
            </w:r>
          </w:p>
        </w:tc>
        <w:tc>
          <w:tcPr>
            <w:tcW w:w="1760" w:type="dxa"/>
            <w:tcBorders>
              <w:top w:val="nil"/>
              <w:left w:val="nil"/>
              <w:bottom w:val="single" w:sz="4" w:space="0" w:color="auto"/>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25.00 </w:t>
            </w:r>
          </w:p>
        </w:tc>
      </w:tr>
      <w:tr w:rsidR="001074EA" w:rsidRPr="001074EA" w:rsidTr="001074EA">
        <w:trPr>
          <w:trHeight w:val="315"/>
        </w:trPr>
        <w:tc>
          <w:tcPr>
            <w:tcW w:w="419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722"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Sub-Total</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245.00 </w:t>
            </w:r>
          </w:p>
        </w:tc>
      </w:tr>
      <w:tr w:rsidR="001074EA" w:rsidRPr="001074EA" w:rsidTr="001074EA">
        <w:trPr>
          <w:trHeight w:val="315"/>
        </w:trPr>
        <w:tc>
          <w:tcPr>
            <w:tcW w:w="419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722"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IVA</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29.40 </w:t>
            </w:r>
          </w:p>
        </w:tc>
      </w:tr>
      <w:tr w:rsidR="001074EA" w:rsidRPr="001074EA" w:rsidTr="001074EA">
        <w:trPr>
          <w:trHeight w:val="345"/>
        </w:trPr>
        <w:tc>
          <w:tcPr>
            <w:tcW w:w="419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 </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722" w:type="dxa"/>
            <w:tcBorders>
              <w:top w:val="single" w:sz="4" w:space="0" w:color="auto"/>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Total</w:t>
            </w:r>
          </w:p>
        </w:tc>
        <w:tc>
          <w:tcPr>
            <w:tcW w:w="1760"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 $         274.40 </w:t>
            </w:r>
          </w:p>
        </w:tc>
      </w:tr>
    </w:tbl>
    <w:p w:rsidR="00036717" w:rsidRPr="006974D4" w:rsidRDefault="006C28F6" w:rsidP="006C28F6">
      <w:pPr>
        <w:pStyle w:val="Sinespaciado"/>
        <w:rPr>
          <w:rFonts w:asciiTheme="minorHAnsi" w:hAnsiTheme="minorHAnsi"/>
          <w:b/>
          <w:sz w:val="18"/>
          <w:szCs w:val="24"/>
        </w:rPr>
      </w:pPr>
      <w:r w:rsidRPr="006974D4">
        <w:rPr>
          <w:rFonts w:asciiTheme="minorHAnsi" w:hAnsiTheme="minorHAnsi"/>
          <w:b/>
          <w:sz w:val="18"/>
          <w:szCs w:val="24"/>
        </w:rPr>
        <w:t xml:space="preserve">INVERSIÓN MENSUAL </w:t>
      </w:r>
    </w:p>
    <w:p w:rsidR="00103943" w:rsidRPr="006974D4" w:rsidRDefault="00103943" w:rsidP="006C28F6">
      <w:pPr>
        <w:pStyle w:val="Sinespaciado"/>
        <w:rPr>
          <w:rFonts w:asciiTheme="minorHAnsi" w:hAnsiTheme="minorHAnsi"/>
          <w:b/>
          <w:sz w:val="18"/>
          <w:szCs w:val="24"/>
        </w:rPr>
      </w:pPr>
    </w:p>
    <w:tbl>
      <w:tblPr>
        <w:tblW w:w="8881" w:type="dxa"/>
        <w:tblInd w:w="53" w:type="dxa"/>
        <w:tblCellMar>
          <w:left w:w="70" w:type="dxa"/>
          <w:right w:w="70" w:type="dxa"/>
        </w:tblCellMar>
        <w:tblLook w:val="04A0" w:firstRow="1" w:lastRow="0" w:firstColumn="1" w:lastColumn="0" w:noHBand="0" w:noVBand="1"/>
      </w:tblPr>
      <w:tblGrid>
        <w:gridCol w:w="2768"/>
        <w:gridCol w:w="1575"/>
        <w:gridCol w:w="2255"/>
        <w:gridCol w:w="2283"/>
      </w:tblGrid>
      <w:tr w:rsidR="001074EA" w:rsidRPr="001074EA" w:rsidTr="001074EA">
        <w:trPr>
          <w:trHeight w:val="375"/>
        </w:trPr>
        <w:tc>
          <w:tcPr>
            <w:tcW w:w="8881"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8"/>
                <w:lang w:val="es-ES" w:eastAsia="es-ES"/>
              </w:rPr>
            </w:pPr>
            <w:r w:rsidRPr="001074EA">
              <w:rPr>
                <w:rFonts w:eastAsia="Times New Roman"/>
                <w:b/>
                <w:bCs/>
                <w:color w:val="000000"/>
                <w:sz w:val="24"/>
                <w:szCs w:val="28"/>
                <w:lang w:val="es-ES" w:eastAsia="es-ES"/>
              </w:rPr>
              <w:t xml:space="preserve">Custodia Mensual de Archivos </w:t>
            </w:r>
            <w:r w:rsidRPr="006974D4">
              <w:rPr>
                <w:rFonts w:eastAsia="Times New Roman"/>
                <w:b/>
                <w:bCs/>
                <w:color w:val="000000"/>
                <w:sz w:val="24"/>
                <w:szCs w:val="28"/>
                <w:lang w:val="es-ES" w:eastAsia="es-ES"/>
              </w:rPr>
              <w:t>Físicos</w:t>
            </w:r>
          </w:p>
        </w:tc>
      </w:tr>
      <w:tr w:rsidR="001074EA" w:rsidRPr="001074EA" w:rsidTr="001074EA">
        <w:trPr>
          <w:trHeight w:val="345"/>
        </w:trPr>
        <w:tc>
          <w:tcPr>
            <w:tcW w:w="2768" w:type="dxa"/>
            <w:tcBorders>
              <w:top w:val="single" w:sz="4" w:space="0" w:color="auto"/>
              <w:left w:val="single" w:sz="4" w:space="0" w:color="auto"/>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Descripción </w:t>
            </w:r>
          </w:p>
        </w:tc>
        <w:tc>
          <w:tcPr>
            <w:tcW w:w="1575"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Volumen</w:t>
            </w:r>
          </w:p>
        </w:tc>
        <w:tc>
          <w:tcPr>
            <w:tcW w:w="2255"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Inicial</w:t>
            </w:r>
          </w:p>
        </w:tc>
        <w:tc>
          <w:tcPr>
            <w:tcW w:w="2283"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Total</w:t>
            </w:r>
          </w:p>
        </w:tc>
      </w:tr>
      <w:tr w:rsidR="001074EA" w:rsidRPr="001074EA" w:rsidTr="001074EA">
        <w:trPr>
          <w:trHeight w:val="315"/>
        </w:trPr>
        <w:tc>
          <w:tcPr>
            <w:tcW w:w="2768"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Custodia Mensual</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225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0.60 </w:t>
            </w:r>
          </w:p>
        </w:tc>
        <w:tc>
          <w:tcPr>
            <w:tcW w:w="2283"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60.00 </w:t>
            </w:r>
          </w:p>
        </w:tc>
      </w:tr>
      <w:tr w:rsidR="001074EA" w:rsidRPr="001074EA" w:rsidTr="001074EA">
        <w:trPr>
          <w:trHeight w:val="315"/>
        </w:trPr>
        <w:tc>
          <w:tcPr>
            <w:tcW w:w="2768" w:type="dxa"/>
            <w:tcBorders>
              <w:top w:val="nil"/>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Software</w:t>
            </w:r>
          </w:p>
        </w:tc>
        <w:tc>
          <w:tcPr>
            <w:tcW w:w="1575"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w:t>
            </w:r>
          </w:p>
        </w:tc>
        <w:tc>
          <w:tcPr>
            <w:tcW w:w="2255"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   </w:t>
            </w:r>
          </w:p>
        </w:tc>
        <w:tc>
          <w:tcPr>
            <w:tcW w:w="2283" w:type="dxa"/>
            <w:tcBorders>
              <w:top w:val="nil"/>
              <w:left w:val="nil"/>
              <w:bottom w:val="single" w:sz="4" w:space="0" w:color="auto"/>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   </w:t>
            </w:r>
          </w:p>
        </w:tc>
      </w:tr>
      <w:tr w:rsidR="001074EA" w:rsidRPr="001074EA" w:rsidTr="001074EA">
        <w:trPr>
          <w:trHeight w:val="315"/>
        </w:trPr>
        <w:tc>
          <w:tcPr>
            <w:tcW w:w="2768"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Cs w:val="24"/>
                <w:lang w:val="es-ES" w:eastAsia="es-ES"/>
              </w:rPr>
            </w:pPr>
            <w:r w:rsidRPr="001074EA">
              <w:rPr>
                <w:rFonts w:eastAsia="Times New Roman"/>
                <w:color w:val="000000"/>
                <w:szCs w:val="24"/>
                <w:lang w:val="es-ES" w:eastAsia="es-ES"/>
              </w:rPr>
              <w:t> </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225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Sub-Total</w:t>
            </w:r>
          </w:p>
        </w:tc>
        <w:tc>
          <w:tcPr>
            <w:tcW w:w="2283"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60.00 </w:t>
            </w:r>
          </w:p>
        </w:tc>
      </w:tr>
      <w:tr w:rsidR="001074EA" w:rsidRPr="001074EA" w:rsidTr="001074EA">
        <w:trPr>
          <w:trHeight w:val="315"/>
        </w:trPr>
        <w:tc>
          <w:tcPr>
            <w:tcW w:w="2768"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225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IVA</w:t>
            </w:r>
          </w:p>
        </w:tc>
        <w:tc>
          <w:tcPr>
            <w:tcW w:w="2283"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7.20 </w:t>
            </w:r>
          </w:p>
        </w:tc>
      </w:tr>
      <w:tr w:rsidR="001074EA" w:rsidRPr="001074EA" w:rsidTr="001074EA">
        <w:trPr>
          <w:trHeight w:val="345"/>
        </w:trPr>
        <w:tc>
          <w:tcPr>
            <w:tcW w:w="2768"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2255" w:type="dxa"/>
            <w:tcBorders>
              <w:top w:val="single" w:sz="4" w:space="0" w:color="auto"/>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total</w:t>
            </w:r>
          </w:p>
        </w:tc>
        <w:tc>
          <w:tcPr>
            <w:tcW w:w="2283"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 $           67.20 </w:t>
            </w:r>
          </w:p>
        </w:tc>
      </w:tr>
    </w:tbl>
    <w:p w:rsidR="00A20351" w:rsidRPr="006974D4" w:rsidRDefault="00A20351" w:rsidP="001074EA">
      <w:pPr>
        <w:pStyle w:val="Sinespaciado"/>
        <w:rPr>
          <w:rFonts w:asciiTheme="minorHAnsi" w:hAnsiTheme="minorHAnsi"/>
          <w:b/>
          <w:szCs w:val="24"/>
        </w:rPr>
      </w:pPr>
    </w:p>
    <w:p w:rsidR="001074EA" w:rsidRPr="006974D4" w:rsidRDefault="001074EA" w:rsidP="006C28F6">
      <w:pPr>
        <w:pStyle w:val="Sinespaciado"/>
        <w:jc w:val="center"/>
        <w:rPr>
          <w:rFonts w:asciiTheme="minorHAnsi" w:hAnsiTheme="minorHAnsi"/>
          <w:b/>
          <w:szCs w:val="24"/>
        </w:rPr>
      </w:pPr>
    </w:p>
    <w:p w:rsidR="00696743" w:rsidRPr="006974D4" w:rsidRDefault="00FA1634" w:rsidP="006C28F6">
      <w:pPr>
        <w:pStyle w:val="Sinespaciado"/>
        <w:jc w:val="center"/>
        <w:rPr>
          <w:rFonts w:asciiTheme="minorHAnsi" w:hAnsiTheme="minorHAnsi"/>
          <w:b/>
          <w:szCs w:val="24"/>
        </w:rPr>
      </w:pPr>
      <w:r w:rsidRPr="006974D4">
        <w:rPr>
          <w:rFonts w:asciiTheme="minorHAnsi" w:hAnsiTheme="minorHAnsi"/>
          <w:b/>
          <w:szCs w:val="24"/>
        </w:rPr>
        <w:t>La vigencia del Contrato</w:t>
      </w:r>
      <w:r w:rsidR="006C28F6" w:rsidRPr="006974D4">
        <w:rPr>
          <w:rFonts w:asciiTheme="minorHAnsi" w:hAnsiTheme="minorHAnsi"/>
          <w:b/>
          <w:szCs w:val="24"/>
        </w:rPr>
        <w:t xml:space="preserve"> por la </w:t>
      </w:r>
      <w:proofErr w:type="spellStart"/>
      <w:r w:rsidR="006C28F6" w:rsidRPr="006974D4">
        <w:rPr>
          <w:rFonts w:asciiTheme="minorHAnsi" w:hAnsiTheme="minorHAnsi"/>
          <w:b/>
          <w:szCs w:val="24"/>
        </w:rPr>
        <w:t>Administracion</w:t>
      </w:r>
      <w:proofErr w:type="spellEnd"/>
      <w:r w:rsidR="006C28F6" w:rsidRPr="006974D4">
        <w:rPr>
          <w:rFonts w:asciiTheme="minorHAnsi" w:hAnsiTheme="minorHAnsi"/>
          <w:b/>
          <w:szCs w:val="24"/>
        </w:rPr>
        <w:t xml:space="preserve"> y custodia de la Información del Banco de </w:t>
      </w:r>
      <w:proofErr w:type="gramStart"/>
      <w:r w:rsidR="006C28F6" w:rsidRPr="006974D4">
        <w:rPr>
          <w:rFonts w:asciiTheme="minorHAnsi" w:hAnsiTheme="minorHAnsi"/>
          <w:b/>
          <w:szCs w:val="24"/>
        </w:rPr>
        <w:t xml:space="preserve">Guayaquil </w:t>
      </w:r>
      <w:r w:rsidRPr="006974D4">
        <w:rPr>
          <w:rFonts w:asciiTheme="minorHAnsi" w:hAnsiTheme="minorHAnsi"/>
          <w:b/>
          <w:szCs w:val="24"/>
        </w:rPr>
        <w:t xml:space="preserve"> es</w:t>
      </w:r>
      <w:proofErr w:type="gramEnd"/>
      <w:r w:rsidRPr="006974D4">
        <w:rPr>
          <w:rFonts w:asciiTheme="minorHAnsi" w:hAnsiTheme="minorHAnsi"/>
          <w:b/>
          <w:szCs w:val="24"/>
        </w:rPr>
        <w:t xml:space="preserve"> </w:t>
      </w:r>
      <w:r w:rsidR="006C28F6" w:rsidRPr="006974D4">
        <w:rPr>
          <w:rFonts w:asciiTheme="minorHAnsi" w:hAnsiTheme="minorHAnsi"/>
          <w:b/>
          <w:szCs w:val="24"/>
        </w:rPr>
        <w:t xml:space="preserve">por </w:t>
      </w:r>
      <w:r w:rsidRPr="006974D4">
        <w:rPr>
          <w:rFonts w:asciiTheme="minorHAnsi" w:hAnsiTheme="minorHAnsi"/>
          <w:b/>
          <w:szCs w:val="24"/>
        </w:rPr>
        <w:t xml:space="preserve"> </w:t>
      </w:r>
      <w:r w:rsidR="00103943" w:rsidRPr="006974D4">
        <w:rPr>
          <w:rFonts w:asciiTheme="minorHAnsi" w:hAnsiTheme="minorHAnsi"/>
          <w:b/>
          <w:szCs w:val="24"/>
        </w:rPr>
        <w:t>5</w:t>
      </w:r>
      <w:r w:rsidR="006C28F6" w:rsidRPr="006974D4">
        <w:rPr>
          <w:rFonts w:asciiTheme="minorHAnsi" w:hAnsiTheme="minorHAnsi"/>
          <w:b/>
          <w:szCs w:val="24"/>
        </w:rPr>
        <w:t xml:space="preserve"> </w:t>
      </w:r>
      <w:r w:rsidRPr="006974D4">
        <w:rPr>
          <w:rFonts w:asciiTheme="minorHAnsi" w:hAnsiTheme="minorHAnsi"/>
          <w:b/>
          <w:szCs w:val="24"/>
        </w:rPr>
        <w:t>Años</w:t>
      </w:r>
    </w:p>
    <w:p w:rsidR="006974D4" w:rsidRPr="006974D4" w:rsidRDefault="006974D4" w:rsidP="006C28F6">
      <w:pPr>
        <w:pStyle w:val="Sinespaciado"/>
        <w:jc w:val="center"/>
        <w:rPr>
          <w:rFonts w:asciiTheme="minorHAnsi" w:hAnsiTheme="minorHAnsi"/>
          <w:b/>
          <w:szCs w:val="24"/>
        </w:rPr>
      </w:pPr>
    </w:p>
    <w:tbl>
      <w:tblPr>
        <w:tblW w:w="10568" w:type="dxa"/>
        <w:jc w:val="center"/>
        <w:tblCellMar>
          <w:left w:w="70" w:type="dxa"/>
          <w:right w:w="70" w:type="dxa"/>
        </w:tblCellMar>
        <w:tblLook w:val="04A0" w:firstRow="1" w:lastRow="0" w:firstColumn="1" w:lastColumn="0" w:noHBand="0" w:noVBand="1"/>
      </w:tblPr>
      <w:tblGrid>
        <w:gridCol w:w="901"/>
        <w:gridCol w:w="7636"/>
        <w:gridCol w:w="2031"/>
      </w:tblGrid>
      <w:tr w:rsidR="006974D4" w:rsidRPr="006974D4" w:rsidTr="006974D4">
        <w:trPr>
          <w:trHeight w:val="357"/>
          <w:jc w:val="center"/>
        </w:trPr>
        <w:tc>
          <w:tcPr>
            <w:tcW w:w="10568" w:type="dxa"/>
            <w:gridSpan w:val="3"/>
            <w:tcBorders>
              <w:top w:val="single" w:sz="8" w:space="0" w:color="auto"/>
              <w:left w:val="single" w:sz="8" w:space="0" w:color="auto"/>
              <w:bottom w:val="nil"/>
              <w:right w:val="single" w:sz="4" w:space="0" w:color="auto"/>
            </w:tcBorders>
            <w:shd w:val="clear" w:color="000000" w:fill="8DB4E3"/>
            <w:noWrap/>
            <w:vAlign w:val="bottom"/>
            <w:hideMark/>
          </w:tcPr>
          <w:p w:rsidR="006974D4" w:rsidRPr="006974D4" w:rsidRDefault="006974D4" w:rsidP="006974D4">
            <w:pPr>
              <w:spacing w:after="0" w:line="240" w:lineRule="auto"/>
              <w:jc w:val="center"/>
              <w:rPr>
                <w:rFonts w:eastAsia="Times New Roman"/>
                <w:b/>
                <w:bCs/>
                <w:color w:val="000000"/>
                <w:sz w:val="24"/>
                <w:szCs w:val="28"/>
                <w:lang w:val="es-ES" w:eastAsia="es-ES"/>
              </w:rPr>
            </w:pPr>
            <w:r w:rsidRPr="006974D4">
              <w:rPr>
                <w:rFonts w:eastAsia="Times New Roman"/>
                <w:b/>
                <w:bCs/>
                <w:color w:val="000000"/>
                <w:sz w:val="24"/>
                <w:szCs w:val="28"/>
                <w:lang w:val="es-ES" w:eastAsia="es-ES"/>
              </w:rPr>
              <w:t>Servicios Adicionales DataSolutions S.A.</w:t>
            </w:r>
          </w:p>
        </w:tc>
      </w:tr>
      <w:tr w:rsidR="006974D4" w:rsidRPr="006974D4" w:rsidTr="006974D4">
        <w:trPr>
          <w:trHeight w:val="289"/>
          <w:jc w:val="center"/>
        </w:trPr>
        <w:tc>
          <w:tcPr>
            <w:tcW w:w="90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Códigos</w:t>
            </w:r>
          </w:p>
        </w:tc>
        <w:tc>
          <w:tcPr>
            <w:tcW w:w="7636" w:type="dxa"/>
            <w:tcBorders>
              <w:top w:val="single" w:sz="8" w:space="0" w:color="auto"/>
              <w:left w:val="nil"/>
              <w:bottom w:val="single" w:sz="8"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 xml:space="preserve">Descripción </w:t>
            </w:r>
          </w:p>
        </w:tc>
        <w:tc>
          <w:tcPr>
            <w:tcW w:w="2031" w:type="dxa"/>
            <w:tcBorders>
              <w:top w:val="single" w:sz="8" w:space="0" w:color="auto"/>
              <w:left w:val="nil"/>
              <w:bottom w:val="single" w:sz="8" w:space="0" w:color="auto"/>
              <w:right w:val="single" w:sz="8"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Costo Por Servicios</w:t>
            </w:r>
          </w:p>
        </w:tc>
      </w:tr>
      <w:tr w:rsidR="006974D4" w:rsidRPr="006974D4" w:rsidTr="006974D4">
        <w:trPr>
          <w:trHeight w:val="275"/>
          <w:jc w:val="center"/>
        </w:trPr>
        <w:tc>
          <w:tcPr>
            <w:tcW w:w="901" w:type="dxa"/>
            <w:tcBorders>
              <w:top w:val="single" w:sz="4" w:space="0" w:color="auto"/>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TR 12</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Envío </w:t>
            </w:r>
            <w:proofErr w:type="gramStart"/>
            <w:r w:rsidRPr="006974D4">
              <w:rPr>
                <w:rFonts w:eastAsia="Times New Roman"/>
                <w:color w:val="000000"/>
                <w:sz w:val="20"/>
                <w:lang w:val="es-ES" w:eastAsia="es-ES"/>
              </w:rPr>
              <w:t>de  Cajas</w:t>
            </w:r>
            <w:proofErr w:type="gramEnd"/>
            <w:r w:rsidRPr="006974D4">
              <w:rPr>
                <w:rFonts w:eastAsia="Times New Roman"/>
                <w:color w:val="000000"/>
                <w:sz w:val="20"/>
                <w:lang w:val="es-ES" w:eastAsia="es-ES"/>
              </w:rPr>
              <w:t xml:space="preserve"> / Ítems urgente ( 6 Cajas) / Tiempo de Respuesta el mismo día</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BD 02</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Envío </w:t>
            </w:r>
            <w:proofErr w:type="gramStart"/>
            <w:r w:rsidRPr="006974D4">
              <w:rPr>
                <w:rFonts w:eastAsia="Times New Roman"/>
                <w:color w:val="000000"/>
                <w:sz w:val="20"/>
                <w:lang w:val="es-ES" w:eastAsia="es-ES"/>
              </w:rPr>
              <w:t>de  Cajas</w:t>
            </w:r>
            <w:proofErr w:type="gramEnd"/>
            <w:r w:rsidRPr="006974D4">
              <w:rPr>
                <w:rFonts w:eastAsia="Times New Roman"/>
                <w:color w:val="000000"/>
                <w:sz w:val="20"/>
                <w:lang w:val="es-ES" w:eastAsia="es-ES"/>
              </w:rPr>
              <w:t xml:space="preserve"> / ítems urgente por caja adicional</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BD 10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Envío de Cajas / ítems normal </w:t>
            </w:r>
            <w:proofErr w:type="gramStart"/>
            <w:r w:rsidRPr="006974D4">
              <w:rPr>
                <w:rFonts w:eastAsia="Times New Roman"/>
                <w:color w:val="000000"/>
                <w:sz w:val="20"/>
                <w:lang w:val="es-ES" w:eastAsia="es-ES"/>
              </w:rPr>
              <w:t>( Hasta</w:t>
            </w:r>
            <w:proofErr w:type="gramEnd"/>
            <w:r w:rsidRPr="006974D4">
              <w:rPr>
                <w:rFonts w:eastAsia="Times New Roman"/>
                <w:color w:val="000000"/>
                <w:sz w:val="20"/>
                <w:lang w:val="es-ES" w:eastAsia="es-ES"/>
              </w:rPr>
              <w:t xml:space="preserve"> 7 Cajas) / Según el tipo de Requerimiento</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7.00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AC 10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Envío de Cajas / </w:t>
            </w:r>
            <w:proofErr w:type="gramStart"/>
            <w:r w:rsidRPr="006974D4">
              <w:rPr>
                <w:rFonts w:eastAsia="Times New Roman"/>
                <w:color w:val="000000"/>
                <w:sz w:val="20"/>
                <w:lang w:val="es-ES" w:eastAsia="es-ES"/>
              </w:rPr>
              <w:t>ítems normal</w:t>
            </w:r>
            <w:proofErr w:type="gramEnd"/>
            <w:r w:rsidRPr="006974D4">
              <w:rPr>
                <w:rFonts w:eastAsia="Times New Roman"/>
                <w:color w:val="000000"/>
                <w:sz w:val="20"/>
                <w:lang w:val="es-ES" w:eastAsia="es-ES"/>
              </w:rPr>
              <w:t xml:space="preserve"> por caja adicional</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0.50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BRRU</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Búsqueda de Cajas Urgentes / Cliente Retira - Búsqueda de Información</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RET</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Retorno de cajas </w:t>
            </w:r>
            <w:proofErr w:type="gramStart"/>
            <w:r w:rsidRPr="006974D4">
              <w:rPr>
                <w:rFonts w:eastAsia="Times New Roman"/>
                <w:color w:val="000000"/>
                <w:sz w:val="20"/>
                <w:lang w:val="es-ES" w:eastAsia="es-ES"/>
              </w:rPr>
              <w:t>( Hasta</w:t>
            </w:r>
            <w:proofErr w:type="gramEnd"/>
            <w:r w:rsidRPr="006974D4">
              <w:rPr>
                <w:rFonts w:eastAsia="Times New Roman"/>
                <w:color w:val="000000"/>
                <w:sz w:val="20"/>
                <w:lang w:val="es-ES" w:eastAsia="es-ES"/>
              </w:rPr>
              <w:t xml:space="preserve"> 7 Cajas)</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4.00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RE 20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Retorno de cajas </w:t>
            </w:r>
            <w:proofErr w:type="gramStart"/>
            <w:r w:rsidRPr="006974D4">
              <w:rPr>
                <w:rFonts w:eastAsia="Times New Roman"/>
                <w:color w:val="000000"/>
                <w:sz w:val="20"/>
                <w:lang w:val="es-ES" w:eastAsia="es-ES"/>
              </w:rPr>
              <w:t>( Por</w:t>
            </w:r>
            <w:proofErr w:type="gramEnd"/>
            <w:r w:rsidRPr="006974D4">
              <w:rPr>
                <w:rFonts w:eastAsia="Times New Roman"/>
                <w:color w:val="000000"/>
                <w:sz w:val="20"/>
                <w:lang w:val="es-ES" w:eastAsia="es-ES"/>
              </w:rPr>
              <w:t xml:space="preserve"> caja adicional)</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0.50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ETOR</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Costo por licencia de Almacenamiento</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25.00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DESC</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Destrucción de Documentos</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1.50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SR 10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Custodia Física</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0.60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i/>
                <w:color w:val="000000"/>
                <w:sz w:val="20"/>
                <w:lang w:val="es-ES" w:eastAsia="es-ES"/>
              </w:rPr>
            </w:pPr>
            <w:r w:rsidRPr="006974D4">
              <w:rPr>
                <w:rFonts w:eastAsia="Times New Roman"/>
                <w:i/>
                <w:color w:val="000000"/>
                <w:sz w:val="20"/>
                <w:lang w:val="es-ES" w:eastAsia="es-ES"/>
              </w:rPr>
              <w:t>TR 13</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i/>
                <w:color w:val="000000"/>
                <w:sz w:val="20"/>
                <w:lang w:val="es-ES" w:eastAsia="es-ES"/>
              </w:rPr>
            </w:pPr>
            <w:r w:rsidRPr="006974D4">
              <w:rPr>
                <w:rFonts w:eastAsia="Times New Roman"/>
                <w:i/>
                <w:color w:val="000000"/>
                <w:sz w:val="20"/>
                <w:lang w:val="es-ES" w:eastAsia="es-ES"/>
              </w:rPr>
              <w:t>Transporte Inicial para Cajas Nuevas</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0.50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AC 00</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Ordenamiento e Indexación</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Venta de Cajas Nuevas</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1.20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lastRenderedPageBreak/>
              <w:t>CNHS</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Pedidos no hechos por el Sistema</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1.50 </w:t>
            </w:r>
          </w:p>
        </w:tc>
      </w:tr>
      <w:tr w:rsidR="006974D4" w:rsidRPr="006974D4" w:rsidTr="006974D4">
        <w:trPr>
          <w:trHeight w:val="289"/>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L 003</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Honorarios por servicios Mensuales de Operador Cuando el Cliente lo requiera</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600.00 </w:t>
            </w:r>
          </w:p>
        </w:tc>
      </w:tr>
    </w:tbl>
    <w:p w:rsidR="005559A3" w:rsidRPr="006974D4" w:rsidRDefault="005559A3" w:rsidP="00696743">
      <w:pPr>
        <w:spacing w:after="0" w:line="240" w:lineRule="auto"/>
        <w:jc w:val="center"/>
        <w:rPr>
          <w:rFonts w:asciiTheme="minorHAnsi" w:hAnsiTheme="minorHAnsi"/>
          <w:b/>
          <w:szCs w:val="24"/>
          <w:u w:val="single"/>
        </w:rPr>
      </w:pPr>
    </w:p>
    <w:p w:rsidR="001074EA" w:rsidRPr="006974D4" w:rsidRDefault="001074EA" w:rsidP="00103943">
      <w:pPr>
        <w:pStyle w:val="Sinespaciado1"/>
        <w:tabs>
          <w:tab w:val="left" w:pos="2160"/>
        </w:tabs>
        <w:ind w:right="4"/>
        <w:rPr>
          <w:rFonts w:asciiTheme="minorHAnsi" w:hAnsiTheme="minorHAnsi"/>
          <w:b/>
          <w:sz w:val="24"/>
          <w:szCs w:val="24"/>
          <w:u w:val="single"/>
        </w:rPr>
      </w:pPr>
    </w:p>
    <w:p w:rsidR="001074EA" w:rsidRPr="006974D4" w:rsidRDefault="001074EA" w:rsidP="00103943">
      <w:pPr>
        <w:pStyle w:val="Sinespaciado1"/>
        <w:tabs>
          <w:tab w:val="left" w:pos="2160"/>
        </w:tabs>
        <w:ind w:right="4"/>
        <w:rPr>
          <w:rFonts w:asciiTheme="minorHAnsi" w:hAnsiTheme="minorHAnsi"/>
          <w:b/>
          <w:sz w:val="24"/>
          <w:szCs w:val="24"/>
          <w:u w:val="single"/>
        </w:rPr>
      </w:pPr>
    </w:p>
    <w:p w:rsidR="0004756D" w:rsidRPr="006974D4" w:rsidRDefault="0004756D" w:rsidP="0004756D">
      <w:pPr>
        <w:pStyle w:val="Sinespaciado"/>
        <w:ind w:right="4"/>
        <w:rPr>
          <w:rFonts w:asciiTheme="minorHAnsi" w:hAnsiTheme="minorHAnsi"/>
          <w:b/>
          <w:noProof/>
          <w:color w:val="632423" w:themeColor="accent2" w:themeShade="80"/>
          <w:sz w:val="24"/>
          <w:szCs w:val="24"/>
          <w:lang w:val="es-ES" w:eastAsia="es-EC"/>
        </w:rPr>
      </w:pPr>
      <w:r w:rsidRPr="006974D4">
        <w:rPr>
          <w:rFonts w:asciiTheme="minorHAnsi" w:hAnsiTheme="minorHAnsi"/>
          <w:b/>
          <w:noProof/>
          <w:color w:val="632423" w:themeColor="accent2" w:themeShade="80"/>
          <w:sz w:val="24"/>
          <w:szCs w:val="24"/>
          <w:lang w:val="es-ES" w:eastAsia="es-EC"/>
        </w:rPr>
        <w:t>Beneficios Adicionales**</w:t>
      </w:r>
    </w:p>
    <w:p w:rsidR="0004756D" w:rsidRPr="006974D4" w:rsidRDefault="0004756D" w:rsidP="00103943">
      <w:pPr>
        <w:pStyle w:val="Sinespaciado"/>
        <w:ind w:right="4"/>
        <w:jc w:val="center"/>
        <w:rPr>
          <w:rFonts w:ascii="Verdana" w:hAnsi="Verdana"/>
          <w:b/>
          <w:noProof/>
          <w:szCs w:val="24"/>
          <w:lang w:val="es-ES" w:eastAsia="es-EC"/>
        </w:rPr>
      </w:pPr>
    </w:p>
    <w:p w:rsidR="0004756D" w:rsidRPr="006974D4" w:rsidRDefault="00103943" w:rsidP="00103943">
      <w:pPr>
        <w:pStyle w:val="Sinespaciado"/>
        <w:jc w:val="center"/>
        <w:rPr>
          <w:rFonts w:ascii="Verdana" w:hAnsi="Verdana"/>
          <w:b/>
          <w:szCs w:val="24"/>
        </w:rPr>
      </w:pPr>
      <w:r w:rsidRPr="006974D4">
        <w:rPr>
          <w:rFonts w:ascii="Verdana" w:hAnsi="Verdana"/>
          <w:b/>
          <w:i/>
          <w:noProof/>
          <w:szCs w:val="24"/>
          <w:lang w:val="es-ES" w:eastAsia="es-EC"/>
        </w:rPr>
        <w:t xml:space="preserve">Datasolutions Brinda </w:t>
      </w:r>
      <w:r w:rsidR="001074EA" w:rsidRPr="006974D4">
        <w:rPr>
          <w:rFonts w:ascii="Verdana" w:hAnsi="Verdana"/>
          <w:b/>
          <w:szCs w:val="24"/>
        </w:rPr>
        <w:t>CITYKOLD</w:t>
      </w:r>
    </w:p>
    <w:p w:rsidR="0004756D" w:rsidRPr="006974D4" w:rsidRDefault="0004756D" w:rsidP="0004756D">
      <w:pPr>
        <w:pStyle w:val="Sinespaciado"/>
        <w:ind w:left="720" w:right="4"/>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Capacitacion sin costo sobre la importancia de ordenar sus Documentos, esto no tendra costo alguno y se realizara la fecha</w:t>
      </w:r>
      <w:r w:rsidR="00103943" w:rsidRPr="006974D4">
        <w:rPr>
          <w:rFonts w:asciiTheme="minorHAnsi" w:hAnsiTheme="minorHAnsi"/>
          <w:b/>
          <w:i/>
          <w:noProof/>
          <w:szCs w:val="24"/>
          <w:lang w:val="es-ES" w:eastAsia="es-EC"/>
        </w:rPr>
        <w:t xml:space="preserve"> que disponga C</w:t>
      </w:r>
      <w:r w:rsidR="001074EA" w:rsidRPr="006974D4">
        <w:rPr>
          <w:rFonts w:asciiTheme="minorHAnsi" w:hAnsiTheme="minorHAnsi"/>
          <w:b/>
          <w:i/>
          <w:noProof/>
          <w:szCs w:val="24"/>
          <w:lang w:val="es-ES" w:eastAsia="es-EC"/>
        </w:rPr>
        <w:t>ITYKOLD.</w:t>
      </w: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Se cargara toda la informacion registrada en los Formularios de Indexacion al Sistema de Gestion Documental, con la Finalidad que todos los pedidos sean tratados de manera eficiente.</w:t>
      </w: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Capacitacion para el uso del Software de Gestion Documental, esto con la disponibilidad de que el usuario sepa a plenitud todas las ventajas y beneficios del Uso del Software, tales como:</w:t>
      </w:r>
    </w:p>
    <w:p w:rsidR="0004756D" w:rsidRPr="006974D4" w:rsidRDefault="0004756D" w:rsidP="00A20351">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Tiempo de Vida Util de Informacion en custodia.</w:t>
      </w: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Inventario de Informacion en Custodia.</w:t>
      </w: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Seguimiento de Cajas solicitadas por el Usuario.</w:t>
      </w: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Reportes de Cajas que se encuentra solicitadas por el Usuario.</w:t>
      </w:r>
    </w:p>
    <w:p w:rsidR="0004756D" w:rsidRPr="006974D4" w:rsidRDefault="0004756D" w:rsidP="0004756D">
      <w:pPr>
        <w:pStyle w:val="Sinespaciado"/>
        <w:ind w:left="426" w:right="4"/>
        <w:jc w:val="both"/>
        <w:rPr>
          <w:rFonts w:asciiTheme="minorHAnsi" w:hAnsiTheme="minorHAnsi"/>
          <w:b/>
          <w:i/>
          <w:noProof/>
          <w:szCs w:val="24"/>
          <w:lang w:val="es-ES" w:eastAsia="es-EC"/>
        </w:rPr>
      </w:pPr>
    </w:p>
    <w:p w:rsidR="0004756D" w:rsidRPr="006974D4" w:rsidRDefault="0004756D" w:rsidP="00A20351">
      <w:pPr>
        <w:pStyle w:val="Sinespaciado"/>
        <w:ind w:left="426" w:right="4"/>
        <w:jc w:val="center"/>
        <w:rPr>
          <w:rFonts w:asciiTheme="minorHAnsi" w:hAnsiTheme="minorHAnsi"/>
          <w:b/>
          <w:noProof/>
          <w:szCs w:val="24"/>
          <w:lang w:val="es-ES" w:eastAsia="es-EC"/>
        </w:rPr>
      </w:pPr>
      <w:r w:rsidRPr="006974D4">
        <w:rPr>
          <w:rFonts w:asciiTheme="minorHAnsi" w:hAnsiTheme="minorHAnsi"/>
          <w:b/>
          <w:noProof/>
          <w:szCs w:val="24"/>
          <w:lang w:val="es-ES" w:eastAsia="es-EC"/>
        </w:rPr>
        <w:t>Lo antes descrito no incurre en ningun costo adicional.</w:t>
      </w: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puede efectuar el retiro de la informacion a ordenarse en un periodo acordado con el cliente.</w:t>
      </w:r>
    </w:p>
    <w:p w:rsidR="00DF460C" w:rsidRPr="006974D4" w:rsidRDefault="00DF460C" w:rsidP="00DF460C">
      <w:pPr>
        <w:pStyle w:val="Sinespaciado"/>
        <w:ind w:right="4"/>
        <w:jc w:val="both"/>
        <w:rPr>
          <w:rFonts w:asciiTheme="minorHAnsi" w:hAnsiTheme="minorHAnsi"/>
          <w:b/>
          <w:i/>
          <w:noProof/>
          <w:szCs w:val="24"/>
          <w:lang w:val="es-ES" w:eastAsia="es-EC"/>
        </w:rPr>
      </w:pPr>
    </w:p>
    <w:p w:rsidR="0004756D" w:rsidRPr="006974D4" w:rsidRDefault="0004756D" w:rsidP="00C4204C">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emitita un informe del contenido de la Informacion que repose en cada caja que sera custodiada en sus bodegas.</w:t>
      </w:r>
    </w:p>
    <w:p w:rsidR="00DF460C" w:rsidRPr="006974D4" w:rsidRDefault="00DF460C" w:rsidP="00DF460C">
      <w:pPr>
        <w:pStyle w:val="Sinespaciado"/>
        <w:ind w:right="4"/>
        <w:jc w:val="both"/>
        <w:rPr>
          <w:rFonts w:asciiTheme="minorHAnsi" w:hAnsiTheme="minorHAnsi"/>
          <w:b/>
          <w:i/>
          <w:noProof/>
          <w:szCs w:val="24"/>
          <w:lang w:val="es-ES" w:eastAsia="es-EC"/>
        </w:rPr>
      </w:pPr>
    </w:p>
    <w:p w:rsidR="008A5D9C" w:rsidRPr="006974D4" w:rsidRDefault="0004756D" w:rsidP="0010394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La Busqueda de los Pedidos q</w:t>
      </w:r>
      <w:r w:rsidR="00103943" w:rsidRPr="006974D4">
        <w:rPr>
          <w:rFonts w:asciiTheme="minorHAnsi" w:hAnsiTheme="minorHAnsi"/>
          <w:b/>
          <w:i/>
          <w:noProof/>
          <w:szCs w:val="24"/>
          <w:lang w:val="es-ES" w:eastAsia="es-EC"/>
        </w:rPr>
        <w:t>ue realice Confianza Compañía de Seguros dentro de las Instalaciones de data Solutions</w:t>
      </w:r>
      <w:r w:rsidRPr="006974D4">
        <w:rPr>
          <w:rFonts w:asciiTheme="minorHAnsi" w:hAnsiTheme="minorHAnsi"/>
          <w:b/>
          <w:i/>
          <w:noProof/>
          <w:szCs w:val="24"/>
          <w:lang w:val="es-ES" w:eastAsia="es-EC"/>
        </w:rPr>
        <w:t xml:space="preserve"> no tendran Costo Alguno.</w:t>
      </w:r>
    </w:p>
    <w:p w:rsidR="00DF460C" w:rsidRPr="006974D4" w:rsidRDefault="00DF460C" w:rsidP="00DF460C">
      <w:pPr>
        <w:pStyle w:val="Sinespaciado"/>
        <w:ind w:right="4"/>
        <w:jc w:val="both"/>
        <w:rPr>
          <w:rFonts w:asciiTheme="minorHAnsi" w:hAnsiTheme="minorHAnsi"/>
          <w:b/>
          <w:i/>
          <w:noProof/>
          <w:szCs w:val="24"/>
          <w:lang w:val="es-ES" w:eastAsia="es-EC"/>
        </w:rPr>
      </w:pPr>
    </w:p>
    <w:p w:rsidR="0004756D" w:rsidRPr="006974D4" w:rsidRDefault="00103943" w:rsidP="00C4204C">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Los Tiempos de Respuesta son de catalogados según como realicen el requerimineto como Normal( 12 Horas) o Urgente( 2 Horas) dentro de la Ciudad de Guayaquil.</w:t>
      </w:r>
    </w:p>
    <w:p w:rsidR="008A5D9C" w:rsidRPr="006974D4" w:rsidRDefault="008A5D9C" w:rsidP="008A5D9C">
      <w:pPr>
        <w:pStyle w:val="Sinespaciado"/>
        <w:ind w:left="426" w:right="4"/>
        <w:jc w:val="both"/>
        <w:rPr>
          <w:rFonts w:asciiTheme="minorHAnsi" w:hAnsiTheme="minorHAnsi"/>
          <w:b/>
          <w:i/>
          <w:noProof/>
          <w:szCs w:val="24"/>
          <w:lang w:val="es-ES" w:eastAsia="es-EC"/>
        </w:rPr>
      </w:pPr>
    </w:p>
    <w:p w:rsidR="0004756D" w:rsidRPr="006974D4" w:rsidRDefault="00E255B5"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les brinda u</w:t>
      </w:r>
      <w:r w:rsidR="006974D4" w:rsidRPr="006974D4">
        <w:rPr>
          <w:rFonts w:asciiTheme="minorHAnsi" w:hAnsiTheme="minorHAnsi"/>
          <w:b/>
          <w:i/>
          <w:noProof/>
          <w:szCs w:val="24"/>
          <w:lang w:val="es-ES" w:eastAsia="es-EC"/>
        </w:rPr>
        <w:t>n proceso de digitalizacion de 5</w:t>
      </w:r>
      <w:r w:rsidR="00103943" w:rsidRPr="006974D4">
        <w:rPr>
          <w:rFonts w:asciiTheme="minorHAnsi" w:hAnsiTheme="minorHAnsi"/>
          <w:b/>
          <w:i/>
          <w:noProof/>
          <w:szCs w:val="24"/>
          <w:lang w:val="es-ES" w:eastAsia="es-EC"/>
        </w:rPr>
        <w:t>0 imágenes de manera mensual, el el Departamento que Seguros Confianza decida.</w:t>
      </w:r>
    </w:p>
    <w:p w:rsidR="008A5D9C" w:rsidRPr="006974D4" w:rsidRDefault="008A5D9C" w:rsidP="008A5D9C">
      <w:pPr>
        <w:pStyle w:val="Sinespaciado"/>
        <w:ind w:right="4"/>
        <w:jc w:val="both"/>
        <w:rPr>
          <w:rFonts w:asciiTheme="minorHAnsi" w:hAnsiTheme="minorHAnsi"/>
          <w:b/>
          <w:i/>
          <w:noProof/>
          <w:szCs w:val="24"/>
          <w:lang w:val="es-ES" w:eastAsia="es-EC"/>
        </w:rPr>
      </w:pPr>
    </w:p>
    <w:p w:rsidR="00C41D8B" w:rsidRPr="006974D4" w:rsidRDefault="0004756D" w:rsidP="006974D4">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Todas l</w:t>
      </w:r>
      <w:r w:rsidR="00E255B5" w:rsidRPr="006974D4">
        <w:rPr>
          <w:rFonts w:asciiTheme="minorHAnsi" w:hAnsiTheme="minorHAnsi"/>
          <w:b/>
          <w:i/>
          <w:noProof/>
          <w:szCs w:val="24"/>
          <w:lang w:val="es-ES" w:eastAsia="es-EC"/>
        </w:rPr>
        <w:t>as cajas Ordenadas tendran un</w:t>
      </w:r>
      <w:r w:rsidRPr="006974D4">
        <w:rPr>
          <w:rFonts w:asciiTheme="minorHAnsi" w:hAnsiTheme="minorHAnsi"/>
          <w:b/>
          <w:i/>
          <w:noProof/>
          <w:szCs w:val="24"/>
          <w:lang w:val="es-ES" w:eastAsia="es-EC"/>
        </w:rPr>
        <w:t xml:space="preserve"> Suncho</w:t>
      </w:r>
      <w:r w:rsidR="00E255B5" w:rsidRPr="006974D4">
        <w:rPr>
          <w:rFonts w:asciiTheme="minorHAnsi" w:hAnsiTheme="minorHAnsi"/>
          <w:b/>
          <w:i/>
          <w:noProof/>
          <w:szCs w:val="24"/>
          <w:lang w:val="es-ES" w:eastAsia="es-EC"/>
        </w:rPr>
        <w:t xml:space="preserve"> y/o Stikers numerado </w:t>
      </w:r>
      <w:r w:rsidRPr="006974D4">
        <w:rPr>
          <w:rFonts w:asciiTheme="minorHAnsi" w:hAnsiTheme="minorHAnsi"/>
          <w:b/>
          <w:i/>
          <w:noProof/>
          <w:szCs w:val="24"/>
          <w:lang w:val="es-ES" w:eastAsia="es-EC"/>
        </w:rPr>
        <w:t xml:space="preserve"> de Seguridad esto como regla indispensable de  confidencialidad.</w:t>
      </w:r>
    </w:p>
    <w:p w:rsidR="00C41D8B" w:rsidRPr="006974D4" w:rsidRDefault="00C41D8B" w:rsidP="00C41D8B">
      <w:pPr>
        <w:jc w:val="center"/>
        <w:rPr>
          <w:b/>
          <w:szCs w:val="28"/>
          <w:u w:val="single"/>
        </w:rPr>
      </w:pPr>
    </w:p>
    <w:p w:rsidR="006974D4" w:rsidRDefault="006974D4" w:rsidP="00C41D8B">
      <w:pPr>
        <w:jc w:val="center"/>
        <w:rPr>
          <w:b/>
          <w:sz w:val="24"/>
          <w:szCs w:val="28"/>
          <w:u w:val="single"/>
        </w:rPr>
      </w:pPr>
    </w:p>
    <w:p w:rsidR="006974D4" w:rsidRPr="006974D4" w:rsidRDefault="006974D4" w:rsidP="006974D4">
      <w:pPr>
        <w:jc w:val="center"/>
        <w:rPr>
          <w:b/>
          <w:sz w:val="32"/>
          <w:szCs w:val="28"/>
          <w:u w:val="single"/>
        </w:rPr>
      </w:pPr>
    </w:p>
    <w:p w:rsidR="00C41D8B" w:rsidRPr="006974D4" w:rsidRDefault="00C41D8B" w:rsidP="006974D4">
      <w:pPr>
        <w:jc w:val="center"/>
        <w:rPr>
          <w:b/>
          <w:sz w:val="32"/>
          <w:szCs w:val="28"/>
          <w:u w:val="single"/>
        </w:rPr>
      </w:pPr>
      <w:r w:rsidRPr="006974D4">
        <w:rPr>
          <w:b/>
          <w:sz w:val="32"/>
          <w:szCs w:val="28"/>
          <w:u w:val="single"/>
        </w:rPr>
        <w:t>Tiempo de Respuestas</w:t>
      </w:r>
    </w:p>
    <w:tbl>
      <w:tblPr>
        <w:tblW w:w="10860" w:type="dxa"/>
        <w:jc w:val="center"/>
        <w:tblCellMar>
          <w:left w:w="70" w:type="dxa"/>
          <w:right w:w="70" w:type="dxa"/>
        </w:tblCellMar>
        <w:tblLook w:val="04A0" w:firstRow="1" w:lastRow="0" w:firstColumn="1" w:lastColumn="0" w:noHBand="0" w:noVBand="1"/>
      </w:tblPr>
      <w:tblGrid>
        <w:gridCol w:w="1551"/>
        <w:gridCol w:w="1551"/>
        <w:gridCol w:w="2586"/>
        <w:gridCol w:w="2586"/>
        <w:gridCol w:w="2586"/>
      </w:tblGrid>
      <w:tr w:rsidR="00C41D8B" w:rsidRPr="006974D4" w:rsidTr="00F4143A">
        <w:trPr>
          <w:trHeight w:val="317"/>
          <w:jc w:val="center"/>
        </w:trPr>
        <w:tc>
          <w:tcPr>
            <w:tcW w:w="7602"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PEDIDOS URGENTES</w:t>
            </w:r>
          </w:p>
        </w:tc>
      </w:tr>
      <w:tr w:rsidR="00C41D8B" w:rsidRPr="006974D4" w:rsidTr="00F4143A">
        <w:trPr>
          <w:trHeight w:val="302"/>
          <w:jc w:val="center"/>
        </w:trPr>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r>
      <w:tr w:rsidR="00C41D8B" w:rsidRPr="006974D4" w:rsidTr="00F4143A">
        <w:trPr>
          <w:trHeight w:val="302"/>
          <w:jc w:val="center"/>
        </w:trPr>
        <w:tc>
          <w:tcPr>
            <w:tcW w:w="2172"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CAJAS O FILES</w:t>
            </w:r>
          </w:p>
        </w:tc>
        <w:tc>
          <w:tcPr>
            <w:tcW w:w="5430"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*TIEMPO ESTIMADO DE ENTREGA</w:t>
            </w:r>
          </w:p>
        </w:tc>
      </w:tr>
      <w:tr w:rsidR="00C41D8B" w:rsidRPr="006974D4" w:rsidTr="00F4143A">
        <w:trPr>
          <w:trHeight w:val="302"/>
          <w:jc w:val="center"/>
        </w:trPr>
        <w:tc>
          <w:tcPr>
            <w:tcW w:w="1086" w:type="dxa"/>
            <w:tcBorders>
              <w:top w:val="nil"/>
              <w:left w:val="single" w:sz="4" w:space="0" w:color="auto"/>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086"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c>
          <w:tcPr>
            <w:tcW w:w="1810"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Sur</w:t>
            </w:r>
          </w:p>
        </w:tc>
        <w:tc>
          <w:tcPr>
            <w:tcW w:w="1810"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Centro </w:t>
            </w:r>
          </w:p>
        </w:tc>
        <w:tc>
          <w:tcPr>
            <w:tcW w:w="1810"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Norte</w:t>
            </w:r>
          </w:p>
        </w:tc>
      </w:tr>
      <w:tr w:rsidR="00C41D8B" w:rsidRPr="006974D4" w:rsidTr="00F4143A">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5</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- 1hr 30 min</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- 2 </w:t>
            </w:r>
            <w:proofErr w:type="spellStart"/>
            <w:r w:rsidRPr="006974D4">
              <w:rPr>
                <w:rFonts w:eastAsia="Times New Roman"/>
                <w:color w:val="000000"/>
                <w:sz w:val="20"/>
                <w:lang w:val="es-ES" w:eastAsia="es-ES"/>
              </w:rPr>
              <w:t>hrs</w:t>
            </w:r>
            <w:proofErr w:type="spellEnd"/>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- 2 </w:t>
            </w:r>
            <w:proofErr w:type="spellStart"/>
            <w:r w:rsidRPr="006974D4">
              <w:rPr>
                <w:rFonts w:eastAsia="Times New Roman"/>
                <w:color w:val="000000"/>
                <w:sz w:val="20"/>
                <w:lang w:val="es-ES" w:eastAsia="es-ES"/>
              </w:rPr>
              <w:t>hrs</w:t>
            </w:r>
            <w:proofErr w:type="spellEnd"/>
            <w:r w:rsidRPr="006974D4">
              <w:rPr>
                <w:rFonts w:eastAsia="Times New Roman"/>
                <w:color w:val="000000"/>
                <w:sz w:val="20"/>
                <w:lang w:val="es-ES" w:eastAsia="es-ES"/>
              </w:rPr>
              <w:t xml:space="preserve"> 30 min</w:t>
            </w:r>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6</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- 2 </w:t>
            </w:r>
            <w:proofErr w:type="spellStart"/>
            <w:r w:rsidRPr="006974D4">
              <w:rPr>
                <w:rFonts w:eastAsia="Times New Roman"/>
                <w:color w:val="000000"/>
                <w:sz w:val="20"/>
                <w:lang w:val="es-ES" w:eastAsia="es-ES"/>
              </w:rPr>
              <w:t>hrs</w:t>
            </w:r>
            <w:proofErr w:type="spellEnd"/>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- 2 </w:t>
            </w:r>
            <w:proofErr w:type="spellStart"/>
            <w:r w:rsidRPr="006974D4">
              <w:rPr>
                <w:rFonts w:eastAsia="Times New Roman"/>
                <w:color w:val="000000"/>
                <w:sz w:val="20"/>
                <w:lang w:val="es-ES" w:eastAsia="es-ES"/>
              </w:rPr>
              <w:t>hrs</w:t>
            </w:r>
            <w:proofErr w:type="spellEnd"/>
            <w:r w:rsidRPr="006974D4">
              <w:rPr>
                <w:rFonts w:eastAsia="Times New Roman"/>
                <w:color w:val="000000"/>
                <w:sz w:val="20"/>
                <w:lang w:val="es-ES" w:eastAsia="es-ES"/>
              </w:rPr>
              <w:t xml:space="preserve"> 30 min</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- 3 </w:t>
            </w:r>
            <w:proofErr w:type="spellStart"/>
            <w:r w:rsidRPr="006974D4">
              <w:rPr>
                <w:rFonts w:eastAsia="Times New Roman"/>
                <w:color w:val="000000"/>
                <w:sz w:val="20"/>
                <w:lang w:val="es-ES" w:eastAsia="es-ES"/>
              </w:rPr>
              <w:t>hrs</w:t>
            </w:r>
            <w:proofErr w:type="spellEnd"/>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11</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15</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- 2 </w:t>
            </w:r>
            <w:proofErr w:type="spellStart"/>
            <w:r w:rsidRPr="006974D4">
              <w:rPr>
                <w:rFonts w:eastAsia="Times New Roman"/>
                <w:color w:val="000000"/>
                <w:sz w:val="20"/>
                <w:lang w:val="es-ES" w:eastAsia="es-ES"/>
              </w:rPr>
              <w:t>hrs</w:t>
            </w:r>
            <w:proofErr w:type="spellEnd"/>
            <w:r w:rsidRPr="006974D4">
              <w:rPr>
                <w:rFonts w:eastAsia="Times New Roman"/>
                <w:color w:val="000000"/>
                <w:sz w:val="20"/>
                <w:lang w:val="es-ES" w:eastAsia="es-ES"/>
              </w:rPr>
              <w:t xml:space="preserve"> 30 min</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- 3 </w:t>
            </w:r>
            <w:proofErr w:type="spellStart"/>
            <w:r w:rsidRPr="006974D4">
              <w:rPr>
                <w:rFonts w:eastAsia="Times New Roman"/>
                <w:color w:val="000000"/>
                <w:sz w:val="20"/>
                <w:lang w:val="es-ES" w:eastAsia="es-ES"/>
              </w:rPr>
              <w:t>hrs</w:t>
            </w:r>
            <w:proofErr w:type="spellEnd"/>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- 3 </w:t>
            </w:r>
            <w:proofErr w:type="spellStart"/>
            <w:r w:rsidRPr="006974D4">
              <w:rPr>
                <w:rFonts w:eastAsia="Times New Roman"/>
                <w:color w:val="000000"/>
                <w:sz w:val="20"/>
                <w:lang w:val="es-ES" w:eastAsia="es-ES"/>
              </w:rPr>
              <w:t>hs</w:t>
            </w:r>
            <w:proofErr w:type="spellEnd"/>
            <w:r w:rsidRPr="006974D4">
              <w:rPr>
                <w:rFonts w:eastAsia="Times New Roman"/>
                <w:color w:val="000000"/>
                <w:sz w:val="20"/>
                <w:lang w:val="es-ES" w:eastAsia="es-ES"/>
              </w:rPr>
              <w:t xml:space="preserve"> 30 min</w:t>
            </w:r>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16</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20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- 3 </w:t>
            </w:r>
            <w:proofErr w:type="spellStart"/>
            <w:r w:rsidRPr="006974D4">
              <w:rPr>
                <w:rFonts w:eastAsia="Times New Roman"/>
                <w:color w:val="000000"/>
                <w:sz w:val="20"/>
                <w:lang w:val="es-ES" w:eastAsia="es-ES"/>
              </w:rPr>
              <w:t>hrs</w:t>
            </w:r>
            <w:proofErr w:type="spellEnd"/>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- 3 </w:t>
            </w:r>
            <w:proofErr w:type="spellStart"/>
            <w:r w:rsidRPr="006974D4">
              <w:rPr>
                <w:rFonts w:eastAsia="Times New Roman"/>
                <w:color w:val="000000"/>
                <w:sz w:val="20"/>
                <w:lang w:val="es-ES" w:eastAsia="es-ES"/>
              </w:rPr>
              <w:t>hrs</w:t>
            </w:r>
            <w:proofErr w:type="spellEnd"/>
            <w:r w:rsidRPr="006974D4">
              <w:rPr>
                <w:rFonts w:eastAsia="Times New Roman"/>
                <w:color w:val="000000"/>
                <w:sz w:val="20"/>
                <w:lang w:val="es-ES" w:eastAsia="es-ES"/>
              </w:rPr>
              <w:t xml:space="preserve"> 30 min</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 xml:space="preserve">Hasta - 4 </w:t>
            </w:r>
            <w:proofErr w:type="spellStart"/>
            <w:r w:rsidRPr="006974D4">
              <w:rPr>
                <w:rFonts w:eastAsia="Times New Roman"/>
                <w:color w:val="000000"/>
                <w:sz w:val="20"/>
                <w:lang w:val="es-ES" w:eastAsia="es-ES"/>
              </w:rPr>
              <w:t>hrs</w:t>
            </w:r>
            <w:proofErr w:type="spellEnd"/>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21</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40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r>
    </w:tbl>
    <w:p w:rsidR="00C41D8B" w:rsidRPr="006974D4" w:rsidRDefault="00C41D8B" w:rsidP="00C41D8B">
      <w:pPr>
        <w:pStyle w:val="Sinespaciado"/>
        <w:jc w:val="both"/>
        <w:rPr>
          <w:b/>
          <w:sz w:val="20"/>
          <w:szCs w:val="24"/>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C41D8B" w:rsidRPr="006974D4" w:rsidTr="00F4143A">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PEDIDOS NORMALES</w:t>
            </w:r>
          </w:p>
        </w:tc>
      </w:tr>
      <w:tr w:rsidR="00C41D8B" w:rsidRPr="006974D4" w:rsidTr="00F4143A">
        <w:trPr>
          <w:trHeight w:val="302"/>
          <w:jc w:val="center"/>
        </w:trPr>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r>
      <w:tr w:rsidR="00C41D8B" w:rsidRPr="006974D4" w:rsidTr="00F4143A">
        <w:trPr>
          <w:trHeight w:val="302"/>
          <w:jc w:val="center"/>
        </w:trPr>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r>
      <w:tr w:rsidR="00C41D8B" w:rsidRPr="006974D4" w:rsidTr="00F4143A">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17:00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09:00</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12:30</w:t>
            </w:r>
          </w:p>
        </w:tc>
      </w:tr>
    </w:tbl>
    <w:p w:rsidR="00C41D8B" w:rsidRPr="006974D4" w:rsidRDefault="00C41D8B" w:rsidP="00C41D8B">
      <w:pPr>
        <w:pStyle w:val="Sinespaciado"/>
        <w:tabs>
          <w:tab w:val="left" w:pos="5670"/>
        </w:tabs>
        <w:spacing w:line="276" w:lineRule="auto"/>
        <w:ind w:right="4"/>
        <w:rPr>
          <w:rFonts w:asciiTheme="minorHAnsi" w:hAnsiTheme="minorHAnsi"/>
          <w:b/>
          <w:sz w:val="28"/>
          <w:szCs w:val="24"/>
          <w:u w:val="single"/>
        </w:rPr>
      </w:pPr>
    </w:p>
    <w:p w:rsidR="004A0183" w:rsidRPr="006974D4" w:rsidRDefault="00C4204C" w:rsidP="00C4204C">
      <w:pPr>
        <w:pStyle w:val="Sinespaciado"/>
        <w:tabs>
          <w:tab w:val="left" w:pos="5670"/>
        </w:tabs>
        <w:spacing w:line="276" w:lineRule="auto"/>
        <w:ind w:right="4"/>
        <w:jc w:val="center"/>
        <w:rPr>
          <w:rFonts w:asciiTheme="minorHAnsi" w:hAnsiTheme="minorHAnsi"/>
          <w:b/>
          <w:sz w:val="28"/>
          <w:szCs w:val="24"/>
          <w:u w:val="single"/>
        </w:rPr>
      </w:pPr>
      <w:r w:rsidRPr="006974D4">
        <w:rPr>
          <w:rFonts w:asciiTheme="minorHAnsi" w:hAnsiTheme="minorHAnsi"/>
          <w:b/>
          <w:sz w:val="28"/>
          <w:szCs w:val="24"/>
          <w:u w:val="single"/>
        </w:rPr>
        <w:t>Forma de Pago</w:t>
      </w:r>
    </w:p>
    <w:p w:rsidR="004A0183" w:rsidRPr="006974D4" w:rsidRDefault="004A0183" w:rsidP="004A0183">
      <w:pPr>
        <w:pStyle w:val="Sinespaciado"/>
        <w:tabs>
          <w:tab w:val="left" w:pos="5670"/>
        </w:tabs>
        <w:spacing w:line="276" w:lineRule="auto"/>
        <w:ind w:right="4"/>
        <w:jc w:val="both"/>
        <w:rPr>
          <w:rFonts w:asciiTheme="minorHAnsi" w:hAnsiTheme="minorHAnsi"/>
          <w:b/>
          <w:szCs w:val="24"/>
          <w:u w:val="single"/>
        </w:rPr>
      </w:pPr>
    </w:p>
    <w:p w:rsidR="00C4204C" w:rsidRPr="006974D4" w:rsidRDefault="004A0183" w:rsidP="004A0183">
      <w:pPr>
        <w:pStyle w:val="Sinespaciado"/>
        <w:numPr>
          <w:ilvl w:val="0"/>
          <w:numId w:val="36"/>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 xml:space="preserve">Inversión </w:t>
      </w:r>
      <w:proofErr w:type="gramStart"/>
      <w:r w:rsidRPr="006974D4">
        <w:rPr>
          <w:rFonts w:asciiTheme="minorHAnsi" w:hAnsiTheme="minorHAnsi"/>
          <w:b/>
          <w:szCs w:val="24"/>
        </w:rPr>
        <w:t>Inicial.-</w:t>
      </w:r>
      <w:proofErr w:type="gramEnd"/>
      <w:r w:rsidRPr="006974D4">
        <w:rPr>
          <w:rFonts w:asciiTheme="minorHAnsi" w:hAnsiTheme="minorHAnsi"/>
          <w:b/>
          <w:szCs w:val="24"/>
        </w:rPr>
        <w:t xml:space="preserve"> </w:t>
      </w:r>
      <w:r w:rsidRPr="006974D4">
        <w:rPr>
          <w:rFonts w:asciiTheme="minorHAnsi" w:hAnsiTheme="minorHAnsi"/>
          <w:szCs w:val="24"/>
        </w:rPr>
        <w:t xml:space="preserve">Se elaborar una Factura por el 100% la misma que será cancelada de la siguiente manera </w:t>
      </w:r>
      <w:r w:rsidR="00C4204C" w:rsidRPr="006974D4">
        <w:rPr>
          <w:rFonts w:asciiTheme="minorHAnsi" w:hAnsiTheme="minorHAnsi"/>
          <w:szCs w:val="24"/>
        </w:rPr>
        <w:t>:</w:t>
      </w:r>
    </w:p>
    <w:p w:rsidR="00C4204C" w:rsidRPr="006974D4" w:rsidRDefault="00103943" w:rsidP="00C4204C">
      <w:pPr>
        <w:pStyle w:val="Sinespaciado"/>
        <w:numPr>
          <w:ilvl w:val="0"/>
          <w:numId w:val="39"/>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50</w:t>
      </w:r>
      <w:r w:rsidR="004A0183" w:rsidRPr="006974D4">
        <w:rPr>
          <w:rFonts w:asciiTheme="minorHAnsi" w:hAnsiTheme="minorHAnsi"/>
          <w:b/>
          <w:szCs w:val="24"/>
        </w:rPr>
        <w:t>% a la aceptación de la Oferta</w:t>
      </w:r>
    </w:p>
    <w:p w:rsidR="004A0183" w:rsidRPr="006974D4" w:rsidRDefault="00103943" w:rsidP="00C4204C">
      <w:pPr>
        <w:pStyle w:val="Sinespaciado"/>
        <w:numPr>
          <w:ilvl w:val="0"/>
          <w:numId w:val="39"/>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 xml:space="preserve">50% </w:t>
      </w:r>
      <w:proofErr w:type="gramStart"/>
      <w:r w:rsidRPr="006974D4">
        <w:rPr>
          <w:rFonts w:asciiTheme="minorHAnsi" w:hAnsiTheme="minorHAnsi"/>
          <w:b/>
          <w:szCs w:val="24"/>
        </w:rPr>
        <w:t>a  la</w:t>
      </w:r>
      <w:proofErr w:type="gramEnd"/>
      <w:r w:rsidRPr="006974D4">
        <w:rPr>
          <w:rFonts w:asciiTheme="minorHAnsi" w:hAnsiTheme="minorHAnsi"/>
          <w:b/>
          <w:szCs w:val="24"/>
        </w:rPr>
        <w:t xml:space="preserve"> finalización del Retiro.</w:t>
      </w:r>
    </w:p>
    <w:p w:rsidR="004A0183" w:rsidRPr="006974D4" w:rsidRDefault="004A0183" w:rsidP="004A0183">
      <w:pPr>
        <w:pStyle w:val="Sinespaciado"/>
        <w:tabs>
          <w:tab w:val="left" w:pos="5670"/>
        </w:tabs>
        <w:spacing w:line="276" w:lineRule="auto"/>
        <w:ind w:left="720" w:right="4"/>
        <w:jc w:val="both"/>
        <w:rPr>
          <w:rFonts w:asciiTheme="minorHAnsi" w:hAnsiTheme="minorHAnsi"/>
          <w:b/>
          <w:szCs w:val="24"/>
        </w:rPr>
      </w:pPr>
    </w:p>
    <w:p w:rsidR="00C41D8B" w:rsidRPr="006974D4" w:rsidRDefault="004A0183" w:rsidP="00C41D8B">
      <w:pPr>
        <w:pStyle w:val="Sinespaciado"/>
        <w:numPr>
          <w:ilvl w:val="0"/>
          <w:numId w:val="36"/>
        </w:numPr>
        <w:tabs>
          <w:tab w:val="left" w:pos="5670"/>
        </w:tabs>
        <w:spacing w:line="276" w:lineRule="auto"/>
        <w:ind w:right="4"/>
        <w:jc w:val="both"/>
        <w:rPr>
          <w:rFonts w:asciiTheme="minorHAnsi" w:hAnsiTheme="minorHAnsi"/>
          <w:b/>
          <w:sz w:val="28"/>
          <w:szCs w:val="24"/>
          <w:u w:val="single"/>
        </w:rPr>
      </w:pPr>
      <w:r w:rsidRPr="006974D4">
        <w:rPr>
          <w:rFonts w:asciiTheme="minorHAnsi" w:hAnsiTheme="minorHAnsi"/>
          <w:b/>
          <w:szCs w:val="24"/>
        </w:rPr>
        <w:t xml:space="preserve">Inversión </w:t>
      </w:r>
      <w:proofErr w:type="gramStart"/>
      <w:r w:rsidRPr="006974D4">
        <w:rPr>
          <w:rFonts w:asciiTheme="minorHAnsi" w:hAnsiTheme="minorHAnsi"/>
          <w:b/>
          <w:szCs w:val="24"/>
        </w:rPr>
        <w:t>Mensual.-</w:t>
      </w:r>
      <w:proofErr w:type="gramEnd"/>
      <w:r w:rsidRPr="006974D4">
        <w:rPr>
          <w:rFonts w:asciiTheme="minorHAnsi" w:hAnsiTheme="minorHAnsi"/>
          <w:b/>
          <w:szCs w:val="24"/>
        </w:rPr>
        <w:t xml:space="preserve"> </w:t>
      </w:r>
      <w:r w:rsidRPr="006974D4">
        <w:rPr>
          <w:rFonts w:asciiTheme="minorHAnsi" w:hAnsiTheme="minorHAnsi"/>
          <w:szCs w:val="24"/>
        </w:rPr>
        <w:t>La factura se  emite cada quince días por la cantidad de cajas</w:t>
      </w:r>
      <w:r w:rsidR="00C41D8B" w:rsidRPr="006974D4">
        <w:rPr>
          <w:rFonts w:asciiTheme="minorHAnsi" w:hAnsiTheme="minorHAnsi"/>
          <w:szCs w:val="24"/>
        </w:rPr>
        <w:t xml:space="preserve"> en custodias y Servicios Solicitados a Data </w:t>
      </w:r>
      <w:proofErr w:type="spellStart"/>
      <w:r w:rsidR="00C41D8B" w:rsidRPr="006974D4">
        <w:rPr>
          <w:rFonts w:asciiTheme="minorHAnsi" w:hAnsiTheme="minorHAnsi"/>
          <w:szCs w:val="24"/>
        </w:rPr>
        <w:t>Solutions</w:t>
      </w:r>
      <w:proofErr w:type="spellEnd"/>
      <w:r w:rsidR="00C41D8B" w:rsidRPr="006974D4">
        <w:rPr>
          <w:rFonts w:asciiTheme="minorHAnsi" w:hAnsiTheme="minorHAnsi"/>
          <w:szCs w:val="24"/>
        </w:rPr>
        <w:t>.</w:t>
      </w:r>
    </w:p>
    <w:p w:rsidR="00C41D8B" w:rsidRPr="006974D4" w:rsidRDefault="00C41D8B" w:rsidP="003D3F94">
      <w:pPr>
        <w:pStyle w:val="Sinespaciado"/>
        <w:rPr>
          <w:rFonts w:asciiTheme="minorHAnsi" w:hAnsiTheme="minorHAnsi"/>
          <w:b/>
          <w:sz w:val="28"/>
          <w:szCs w:val="24"/>
          <w:u w:val="single"/>
        </w:rPr>
      </w:pPr>
    </w:p>
    <w:p w:rsidR="002121AA" w:rsidRPr="006974D4" w:rsidRDefault="002121AA" w:rsidP="002121AA">
      <w:pPr>
        <w:pStyle w:val="Sinespaciado"/>
        <w:jc w:val="center"/>
        <w:rPr>
          <w:rFonts w:asciiTheme="minorHAnsi" w:hAnsiTheme="minorHAnsi"/>
          <w:b/>
          <w:sz w:val="28"/>
          <w:szCs w:val="24"/>
        </w:rPr>
      </w:pPr>
      <w:r w:rsidRPr="006974D4">
        <w:rPr>
          <w:rFonts w:asciiTheme="minorHAnsi" w:hAnsiTheme="minorHAnsi"/>
          <w:b/>
          <w:sz w:val="28"/>
          <w:szCs w:val="24"/>
          <w:u w:val="single"/>
        </w:rPr>
        <w:t>Proceso de Ordenamiento e Indexación</w:t>
      </w:r>
    </w:p>
    <w:p w:rsidR="002121AA" w:rsidRPr="006974D4" w:rsidRDefault="002121AA" w:rsidP="002121AA">
      <w:pPr>
        <w:pStyle w:val="Sinespaciado"/>
        <w:ind w:right="-720"/>
        <w:jc w:val="center"/>
        <w:rPr>
          <w:rFonts w:asciiTheme="minorHAnsi" w:hAnsiTheme="minorHAnsi"/>
          <w:szCs w:val="24"/>
        </w:rPr>
      </w:pPr>
    </w:p>
    <w:p w:rsidR="002121AA" w:rsidRPr="006974D4" w:rsidRDefault="002121AA" w:rsidP="002121AA">
      <w:pPr>
        <w:pStyle w:val="Sinespaciado"/>
        <w:ind w:right="-720"/>
        <w:jc w:val="center"/>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Clasificación de Documentos</w:t>
      </w:r>
      <w:r w:rsidRPr="006974D4">
        <w:rPr>
          <w:rFonts w:asciiTheme="minorHAnsi" w:hAnsiTheme="minorHAnsi"/>
          <w:szCs w:val="24"/>
        </w:rPr>
        <w:t xml:space="preserve"> – Se procede a clasificar los tipos de documentos que almacena cada </w:t>
      </w:r>
      <w:proofErr w:type="gramStart"/>
      <w:r w:rsidRPr="006974D4">
        <w:rPr>
          <w:rFonts w:asciiTheme="minorHAnsi" w:hAnsiTheme="minorHAnsi"/>
          <w:szCs w:val="24"/>
        </w:rPr>
        <w:t>uno</w:t>
      </w:r>
      <w:proofErr w:type="gramEnd"/>
      <w:r w:rsidRPr="006974D4">
        <w:rPr>
          <w:rFonts w:asciiTheme="minorHAnsi" w:hAnsiTheme="minorHAnsi"/>
          <w:szCs w:val="24"/>
        </w:rPr>
        <w:t xml:space="preserve"> de las áreas / departamentos de la empresa</w:t>
      </w:r>
    </w:p>
    <w:p w:rsidR="003D3F94" w:rsidRPr="006974D4" w:rsidRDefault="003D3F94" w:rsidP="003D3F94">
      <w:pPr>
        <w:pStyle w:val="Sinespaciado"/>
        <w:ind w:left="720" w:right="4"/>
        <w:jc w:val="both"/>
        <w:rPr>
          <w:rFonts w:asciiTheme="minorHAnsi" w:hAnsiTheme="minorHAnsi"/>
          <w:szCs w:val="24"/>
        </w:rPr>
      </w:pPr>
    </w:p>
    <w:p w:rsidR="00C4204C"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Definición de Parámetros de Ordenamiento</w:t>
      </w:r>
      <w:r w:rsidRPr="006974D4">
        <w:rPr>
          <w:rFonts w:asciiTheme="minorHAnsi" w:hAnsiTheme="minorHAnsi"/>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974D4" w:rsidRDefault="006974D4" w:rsidP="006974D4">
      <w:pPr>
        <w:pStyle w:val="Prrafodelista"/>
        <w:rPr>
          <w:rFonts w:asciiTheme="minorHAnsi" w:hAnsiTheme="minorHAnsi"/>
          <w:szCs w:val="24"/>
        </w:rPr>
      </w:pPr>
    </w:p>
    <w:p w:rsidR="006974D4" w:rsidRPr="006974D4" w:rsidRDefault="006974D4" w:rsidP="006974D4">
      <w:pPr>
        <w:pStyle w:val="Sinespaciado"/>
        <w:ind w:left="720" w:right="4"/>
        <w:jc w:val="both"/>
        <w:rPr>
          <w:rFonts w:asciiTheme="minorHAnsi" w:hAnsiTheme="minorHAnsi"/>
          <w:szCs w:val="24"/>
        </w:rPr>
      </w:pPr>
    </w:p>
    <w:p w:rsidR="00C4204C" w:rsidRPr="006974D4" w:rsidRDefault="00C4204C" w:rsidP="003D3F94">
      <w:pPr>
        <w:pStyle w:val="Sinespaciado"/>
        <w:ind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Trasvase de documentación</w:t>
      </w:r>
      <w:r w:rsidRPr="006974D4">
        <w:rPr>
          <w:rFonts w:asciiTheme="minorHAnsi" w:hAnsiTheme="minorHAnsi"/>
          <w:szCs w:val="24"/>
        </w:rPr>
        <w:t xml:space="preserve"> – Se procede a guardar los archivos de forma ordenada en las cajas donde serán almacenados. </w:t>
      </w:r>
    </w:p>
    <w:p w:rsidR="002121AA" w:rsidRPr="006974D4" w:rsidRDefault="002121AA" w:rsidP="003D3F94">
      <w:pPr>
        <w:pStyle w:val="Sinespaciado"/>
        <w:ind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Indexación</w:t>
      </w:r>
      <w:r w:rsidRPr="006974D4">
        <w:rPr>
          <w:rFonts w:asciiTheme="minorHAnsi" w:hAnsiTheme="minorHAnsi"/>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2121AA" w:rsidRPr="006974D4" w:rsidRDefault="002121AA" w:rsidP="003D3F94">
      <w:pPr>
        <w:pStyle w:val="Sinespaciado"/>
        <w:ind w:left="720"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Código de barras</w:t>
      </w:r>
      <w:r w:rsidRPr="006974D4">
        <w:rPr>
          <w:rFonts w:asciiTheme="minorHAnsi" w:hAnsiTheme="minorHAnsi"/>
          <w:szCs w:val="24"/>
        </w:rPr>
        <w:t xml:space="preserve"> – Se procede a imprimir y pegar en cada Historia Médica el </w:t>
      </w:r>
      <w:proofErr w:type="spellStart"/>
      <w:r w:rsidRPr="006974D4">
        <w:rPr>
          <w:rFonts w:asciiTheme="minorHAnsi" w:hAnsiTheme="minorHAnsi"/>
          <w:szCs w:val="24"/>
        </w:rPr>
        <w:t>sticker</w:t>
      </w:r>
      <w:proofErr w:type="spellEnd"/>
      <w:r w:rsidRPr="006974D4">
        <w:rPr>
          <w:rFonts w:asciiTheme="minorHAnsi" w:hAnsiTheme="minorHAnsi"/>
          <w:szCs w:val="24"/>
        </w:rPr>
        <w:t xml:space="preserve"> con el correspondiente código de barras, el mismo que contiene los datos de la información contenida en la Carpeta.</w:t>
      </w:r>
    </w:p>
    <w:p w:rsidR="002121AA" w:rsidRPr="006974D4" w:rsidRDefault="002121AA" w:rsidP="003D3F94">
      <w:pPr>
        <w:pStyle w:val="Sinespaciado"/>
        <w:ind w:left="720"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Emperchado</w:t>
      </w:r>
      <w:r w:rsidRPr="006974D4">
        <w:rPr>
          <w:rFonts w:asciiTheme="minorHAnsi" w:hAnsiTheme="minorHAnsi"/>
          <w:szCs w:val="24"/>
        </w:rPr>
        <w:t xml:space="preserve"> – El sistema EDC procede a asignar una ubicación aleatoria de la caja dentro de las instalaciones de almacenamiento. La caja reposará en dicha ubicación hasta que se realice algún requerimiento de </w:t>
      </w:r>
      <w:proofErr w:type="gramStart"/>
      <w:r w:rsidRPr="006974D4">
        <w:rPr>
          <w:rFonts w:asciiTheme="minorHAnsi" w:hAnsiTheme="minorHAnsi"/>
          <w:szCs w:val="24"/>
        </w:rPr>
        <w:t>la misma</w:t>
      </w:r>
      <w:proofErr w:type="gramEnd"/>
      <w:r w:rsidRPr="006974D4">
        <w:rPr>
          <w:rFonts w:asciiTheme="minorHAnsi" w:hAnsiTheme="minorHAnsi"/>
          <w:szCs w:val="24"/>
        </w:rPr>
        <w:t>.</w:t>
      </w:r>
    </w:p>
    <w:p w:rsidR="002121AA" w:rsidRPr="006974D4" w:rsidRDefault="002121AA" w:rsidP="002121AA">
      <w:pPr>
        <w:pStyle w:val="Sinespaciado"/>
        <w:spacing w:line="276" w:lineRule="auto"/>
        <w:ind w:left="720" w:right="4"/>
        <w:jc w:val="center"/>
        <w:rPr>
          <w:rFonts w:asciiTheme="minorHAnsi" w:hAnsiTheme="minorHAnsi"/>
          <w:szCs w:val="24"/>
          <w:lang w:val="es-MX"/>
        </w:rPr>
      </w:pPr>
    </w:p>
    <w:p w:rsidR="00C41D8B" w:rsidRPr="006974D4" w:rsidRDefault="00C41D8B" w:rsidP="002121AA">
      <w:pPr>
        <w:pStyle w:val="Sinespaciado"/>
        <w:spacing w:line="276" w:lineRule="auto"/>
        <w:ind w:left="720" w:right="4"/>
        <w:jc w:val="center"/>
        <w:rPr>
          <w:rFonts w:asciiTheme="minorHAnsi" w:hAnsiTheme="minorHAnsi"/>
          <w:szCs w:val="24"/>
          <w:lang w:val="es-MX"/>
        </w:rPr>
      </w:pPr>
    </w:p>
    <w:p w:rsidR="003D3F94" w:rsidRPr="006974D4" w:rsidRDefault="003D3F94" w:rsidP="003D3F94">
      <w:pPr>
        <w:pStyle w:val="Sinespaciado"/>
        <w:ind w:right="4"/>
        <w:rPr>
          <w:rFonts w:asciiTheme="minorHAnsi" w:hAnsiTheme="minorHAnsi"/>
          <w:szCs w:val="24"/>
          <w:lang w:val="es-MX"/>
        </w:rPr>
      </w:pPr>
    </w:p>
    <w:p w:rsidR="006336BF" w:rsidRPr="006974D4" w:rsidRDefault="002121AA" w:rsidP="003D3F94">
      <w:pPr>
        <w:pStyle w:val="Sinespaciado"/>
        <w:ind w:right="4"/>
        <w:rPr>
          <w:rFonts w:asciiTheme="minorHAnsi" w:hAnsiTheme="minorHAnsi"/>
          <w:szCs w:val="24"/>
          <w:lang w:val="es-MX"/>
        </w:rPr>
      </w:pPr>
      <w:r w:rsidRPr="006974D4">
        <w:rPr>
          <w:rFonts w:asciiTheme="minorHAnsi" w:hAnsiTheme="minorHAnsi"/>
          <w:szCs w:val="24"/>
          <w:lang w:val="es-MX"/>
        </w:rPr>
        <w:tab/>
      </w:r>
    </w:p>
    <w:p w:rsidR="002121AA" w:rsidRPr="006974D4" w:rsidRDefault="002121AA" w:rsidP="002121AA">
      <w:pPr>
        <w:pStyle w:val="Sinespaciado"/>
        <w:ind w:left="720" w:right="4"/>
        <w:jc w:val="center"/>
        <w:rPr>
          <w:rFonts w:asciiTheme="minorHAnsi" w:hAnsiTheme="minorHAnsi"/>
          <w:b/>
          <w:szCs w:val="24"/>
          <w:u w:val="single"/>
        </w:rPr>
      </w:pPr>
      <w:r w:rsidRPr="006974D4">
        <w:rPr>
          <w:rFonts w:asciiTheme="minorHAnsi" w:hAnsiTheme="minorHAnsi"/>
          <w:b/>
          <w:sz w:val="28"/>
          <w:szCs w:val="24"/>
          <w:u w:val="single"/>
        </w:rPr>
        <w:t xml:space="preserve">Beneficios de la Custodia en las </w:t>
      </w:r>
      <w:r w:rsidR="0089552A" w:rsidRPr="006974D4">
        <w:rPr>
          <w:rFonts w:asciiTheme="minorHAnsi" w:hAnsiTheme="minorHAnsi"/>
          <w:b/>
          <w:sz w:val="28"/>
          <w:szCs w:val="24"/>
          <w:u w:val="single"/>
        </w:rPr>
        <w:t>Instalaciones de Data</w:t>
      </w:r>
      <w:r w:rsidRPr="006974D4">
        <w:rPr>
          <w:rFonts w:asciiTheme="minorHAnsi" w:hAnsiTheme="minorHAnsi"/>
          <w:b/>
          <w:sz w:val="28"/>
          <w:szCs w:val="24"/>
          <w:u w:val="single"/>
        </w:rPr>
        <w:t>Solutions</w:t>
      </w:r>
    </w:p>
    <w:p w:rsidR="002121AA" w:rsidRPr="006974D4" w:rsidRDefault="002121AA" w:rsidP="002121AA">
      <w:pPr>
        <w:pStyle w:val="Sinespaciado"/>
        <w:ind w:left="720" w:right="4"/>
        <w:jc w:val="center"/>
        <w:rPr>
          <w:rFonts w:asciiTheme="minorHAnsi" w:hAnsiTheme="minorHAnsi"/>
          <w:szCs w:val="24"/>
          <w:u w:val="single"/>
        </w:rPr>
      </w:pPr>
    </w:p>
    <w:p w:rsidR="006336BF" w:rsidRPr="006974D4" w:rsidRDefault="006336BF" w:rsidP="002121AA">
      <w:pPr>
        <w:pStyle w:val="Sinespaciado"/>
        <w:ind w:left="720" w:right="4"/>
        <w:jc w:val="center"/>
        <w:rPr>
          <w:rFonts w:asciiTheme="minorHAnsi" w:hAnsiTheme="minorHAnsi"/>
          <w:szCs w:val="24"/>
          <w:u w:val="single"/>
        </w:rPr>
      </w:pPr>
    </w:p>
    <w:p w:rsidR="002121AA" w:rsidRPr="006974D4" w:rsidRDefault="002121AA" w:rsidP="002121AA">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Lugar de almacenamiento</w:t>
      </w:r>
      <w:r w:rsidRPr="006974D4">
        <w:rPr>
          <w:rFonts w:asciiTheme="minorHAnsi" w:hAnsiTheme="minorHAnsi"/>
          <w:szCs w:val="24"/>
        </w:rPr>
        <w:t xml:space="preserve"> –Contamos con la mejor infraestructura elaborada según los estándares internacionales garantizando </w:t>
      </w:r>
      <w:proofErr w:type="gramStart"/>
      <w:r w:rsidRPr="006974D4">
        <w:rPr>
          <w:rFonts w:asciiTheme="minorHAnsi" w:hAnsiTheme="minorHAnsi"/>
          <w:szCs w:val="24"/>
        </w:rPr>
        <w:t>así  la</w:t>
      </w:r>
      <w:proofErr w:type="gramEnd"/>
      <w:r w:rsidRPr="006974D4">
        <w:rPr>
          <w:rFonts w:asciiTheme="minorHAnsi" w:hAnsiTheme="minorHAnsi"/>
          <w:szCs w:val="24"/>
        </w:rPr>
        <w:t xml:space="preserve"> conservación adecuada de todos sus  archivo.</w:t>
      </w:r>
    </w:p>
    <w:p w:rsidR="002121AA" w:rsidRPr="006974D4" w:rsidRDefault="002121AA" w:rsidP="002121AA">
      <w:pPr>
        <w:pStyle w:val="Sinespaciado"/>
        <w:spacing w:line="276" w:lineRule="auto"/>
        <w:ind w:left="720" w:right="4"/>
        <w:jc w:val="both"/>
        <w:rPr>
          <w:rFonts w:asciiTheme="minorHAnsi" w:hAnsiTheme="minorHAnsi"/>
          <w:szCs w:val="24"/>
        </w:rPr>
      </w:pPr>
    </w:p>
    <w:p w:rsidR="002121AA" w:rsidRPr="006974D4" w:rsidRDefault="002121AA" w:rsidP="002121AA">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 xml:space="preserve">Capacidad </w:t>
      </w:r>
      <w:r w:rsidRPr="006974D4">
        <w:rPr>
          <w:rFonts w:asciiTheme="minorHAnsi" w:hAnsiTheme="minorHAnsi"/>
          <w:szCs w:val="24"/>
        </w:rPr>
        <w:t xml:space="preserve">– En nuestras instalaciones tenemos una capacidad total para 70 mil cajas de archivo. Con un espacio adicional para 150 mil cajas </w:t>
      </w:r>
      <w:proofErr w:type="spellStart"/>
      <w:r w:rsidRPr="006974D4">
        <w:rPr>
          <w:rFonts w:asciiTheme="minorHAnsi" w:hAnsiTheme="minorHAnsi"/>
          <w:szCs w:val="24"/>
        </w:rPr>
        <w:t>mas</w:t>
      </w:r>
      <w:proofErr w:type="spellEnd"/>
      <w:r w:rsidRPr="006974D4">
        <w:rPr>
          <w:rFonts w:asciiTheme="minorHAnsi" w:hAnsiTheme="minorHAnsi"/>
          <w:szCs w:val="24"/>
        </w:rPr>
        <w:t>. Con lo cual le garantizamos que estamos debidamente preparados para poder salvaguardar toda su información a medida que usted lo necesite.</w:t>
      </w:r>
    </w:p>
    <w:p w:rsidR="006336BF" w:rsidRPr="006974D4" w:rsidRDefault="006336BF" w:rsidP="006336BF">
      <w:pPr>
        <w:rPr>
          <w:rFonts w:asciiTheme="minorHAnsi" w:hAnsiTheme="minorHAnsi"/>
          <w:b/>
          <w:szCs w:val="24"/>
        </w:rPr>
      </w:pPr>
    </w:p>
    <w:p w:rsidR="002121AA" w:rsidRPr="006974D4" w:rsidRDefault="002121AA" w:rsidP="006974D4">
      <w:pPr>
        <w:pStyle w:val="Sinespaciado"/>
        <w:numPr>
          <w:ilvl w:val="0"/>
          <w:numId w:val="31"/>
        </w:numPr>
        <w:spacing w:line="276" w:lineRule="auto"/>
        <w:ind w:right="4"/>
        <w:jc w:val="both"/>
        <w:rPr>
          <w:rFonts w:asciiTheme="minorHAnsi" w:hAnsiTheme="minorHAnsi"/>
          <w:szCs w:val="24"/>
        </w:rPr>
      </w:pPr>
      <w:proofErr w:type="gramStart"/>
      <w:r w:rsidRPr="006974D4">
        <w:rPr>
          <w:rFonts w:asciiTheme="minorHAnsi" w:hAnsiTheme="minorHAnsi"/>
          <w:b/>
          <w:szCs w:val="24"/>
        </w:rPr>
        <w:t xml:space="preserve">Seguridad  </w:t>
      </w:r>
      <w:r w:rsidRPr="006974D4">
        <w:rPr>
          <w:rFonts w:asciiTheme="minorHAnsi" w:hAnsiTheme="minorHAnsi"/>
          <w:szCs w:val="24"/>
        </w:rPr>
        <w:t>–</w:t>
      </w:r>
      <w:proofErr w:type="gramEnd"/>
      <w:r w:rsidRPr="006974D4">
        <w:rPr>
          <w:rFonts w:asciiTheme="minorHAnsi" w:hAnsiTheme="minorHAnsi"/>
          <w:szCs w:val="24"/>
        </w:rPr>
        <w:t xml:space="preserve">En nuestras bodegas tenemos sensores de movimiento que se activan al momento de que se cierra la bodega. Adicional se han instalado sensores de impacto en las paredes para prevenir que personas extrañas quieran ingresar a la bodega haciendo huecos en las paredes de </w:t>
      </w:r>
      <w:proofErr w:type="gramStart"/>
      <w:r w:rsidRPr="006974D4">
        <w:rPr>
          <w:rFonts w:asciiTheme="minorHAnsi" w:hAnsiTheme="minorHAnsi"/>
          <w:szCs w:val="24"/>
        </w:rPr>
        <w:t>la misma</w:t>
      </w:r>
      <w:proofErr w:type="gramEnd"/>
      <w:r w:rsidRPr="006974D4">
        <w:rPr>
          <w:rFonts w:asciiTheme="minorHAnsi" w:hAnsiTheme="minorHAnsi"/>
          <w:szCs w:val="24"/>
        </w:rPr>
        <w:t xml:space="preserve"> contamos con dispositivos de prevención de incendios, como detectores de humo y de calor</w:t>
      </w:r>
      <w:r w:rsidR="006974D4">
        <w:rPr>
          <w:rFonts w:asciiTheme="minorHAnsi" w:hAnsiTheme="minorHAnsi"/>
          <w:szCs w:val="24"/>
        </w:rPr>
        <w:t xml:space="preserve"> </w:t>
      </w:r>
      <w:r w:rsidRPr="006974D4">
        <w:rPr>
          <w:rFonts w:asciiTheme="minorHAnsi" w:hAnsiTheme="minorHAnsi"/>
          <w:szCs w:val="24"/>
        </w:rPr>
        <w:t>tenemos los respectivos extintores ubicados de acuerdo a las indicaciones del Cuerpo de Bomberos. Finalmente, en el interior de las instalaciones no existen conexiones eléctricas de ningún tipo, lo cual reduce al máximo el riesgo de un potencial incendio</w:t>
      </w:r>
    </w:p>
    <w:p w:rsidR="002121AA" w:rsidRDefault="002121AA"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Pr="006974D4" w:rsidRDefault="006974D4" w:rsidP="002121AA">
      <w:pPr>
        <w:pStyle w:val="Sinespaciado"/>
        <w:spacing w:line="276" w:lineRule="auto"/>
        <w:ind w:right="4"/>
        <w:jc w:val="both"/>
        <w:rPr>
          <w:rFonts w:asciiTheme="minorHAnsi" w:hAnsiTheme="minorHAnsi"/>
          <w:szCs w:val="24"/>
        </w:rPr>
      </w:pPr>
    </w:p>
    <w:p w:rsidR="002121AA" w:rsidRPr="006974D4" w:rsidRDefault="002121AA" w:rsidP="002121AA">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Plataforma de Sistemas para Administración de Archivos</w:t>
      </w:r>
      <w:r w:rsidRPr="006974D4">
        <w:rPr>
          <w:rFonts w:asciiTheme="minorHAnsi" w:hAnsiTheme="minorHAnsi"/>
          <w:szCs w:val="24"/>
        </w:rPr>
        <w:t xml:space="preserve"> –Data </w:t>
      </w:r>
      <w:proofErr w:type="spellStart"/>
      <w:r w:rsidRPr="006974D4">
        <w:rPr>
          <w:rFonts w:asciiTheme="minorHAnsi" w:hAnsiTheme="minorHAnsi"/>
          <w:szCs w:val="24"/>
        </w:rPr>
        <w:t>Solutions</w:t>
      </w:r>
      <w:proofErr w:type="spellEnd"/>
      <w:r w:rsidRPr="006974D4">
        <w:rPr>
          <w:rFonts w:asciiTheme="minorHAnsi" w:hAnsiTheme="minorHAnsi"/>
          <w:szCs w:val="24"/>
        </w:rPr>
        <w:t xml:space="preserve"> cuenta con el software EDC, desarrollado por la empresa canadiense </w:t>
      </w:r>
      <w:proofErr w:type="spellStart"/>
      <w:r w:rsidRPr="006974D4">
        <w:rPr>
          <w:rFonts w:asciiTheme="minorHAnsi" w:hAnsiTheme="minorHAnsi"/>
          <w:szCs w:val="24"/>
        </w:rPr>
        <w:t>Docu</w:t>
      </w:r>
      <w:proofErr w:type="spellEnd"/>
      <w:r w:rsidRPr="006974D4">
        <w:rPr>
          <w:rFonts w:asciiTheme="minorHAnsi" w:hAnsiTheme="minorHAnsi"/>
          <w:szCs w:val="24"/>
        </w:rPr>
        <w:t xml:space="preserve"> Data, especializada en desarrollos tecnológicos para necesidades de manejo de archivo. </w:t>
      </w:r>
    </w:p>
    <w:p w:rsidR="002121AA" w:rsidRPr="006974D4" w:rsidRDefault="002121AA" w:rsidP="002121AA">
      <w:pPr>
        <w:pStyle w:val="Sinespaciado"/>
        <w:spacing w:line="276" w:lineRule="auto"/>
        <w:ind w:right="4"/>
        <w:jc w:val="both"/>
        <w:rPr>
          <w:rFonts w:asciiTheme="minorHAnsi" w:hAnsiTheme="minorHAnsi"/>
          <w:szCs w:val="24"/>
        </w:rPr>
      </w:pPr>
    </w:p>
    <w:p w:rsidR="003D3F94" w:rsidRPr="006974D4" w:rsidRDefault="002121AA" w:rsidP="003D3F94">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Administración del archivo</w:t>
      </w:r>
      <w:r w:rsidRPr="006974D4">
        <w:rPr>
          <w:rFonts w:asciiTheme="minorHAnsi" w:hAnsiTheme="minorHAnsi"/>
          <w:szCs w:val="24"/>
        </w:rPr>
        <w:t xml:space="preserve"> – Data </w:t>
      </w:r>
      <w:proofErr w:type="spellStart"/>
      <w:r w:rsidRPr="006974D4">
        <w:rPr>
          <w:rFonts w:asciiTheme="minorHAnsi" w:hAnsiTheme="minorHAnsi"/>
          <w:szCs w:val="24"/>
        </w:rPr>
        <w:t>Solutions</w:t>
      </w:r>
      <w:proofErr w:type="spellEnd"/>
      <w:r w:rsidRPr="006974D4">
        <w:rPr>
          <w:rFonts w:asciiTheme="minorHAnsi" w:hAnsiTheme="minorHAnsi"/>
          <w:szCs w:val="24"/>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w:t>
      </w:r>
      <w:proofErr w:type="gramStart"/>
      <w:r w:rsidRPr="006974D4">
        <w:rPr>
          <w:rFonts w:asciiTheme="minorHAnsi" w:hAnsiTheme="minorHAnsi"/>
          <w:szCs w:val="24"/>
        </w:rPr>
        <w:t xml:space="preserve">de </w:t>
      </w:r>
      <w:r w:rsidR="008A5D9C" w:rsidRPr="006974D4">
        <w:rPr>
          <w:rFonts w:asciiTheme="minorHAnsi" w:hAnsiTheme="minorHAnsi"/>
          <w:szCs w:val="24"/>
        </w:rPr>
        <w:t xml:space="preserve"> </w:t>
      </w:r>
      <w:r w:rsidRPr="006974D4">
        <w:rPr>
          <w:rFonts w:asciiTheme="minorHAnsi" w:hAnsiTheme="minorHAnsi"/>
          <w:szCs w:val="24"/>
        </w:rPr>
        <w:t>información</w:t>
      </w:r>
      <w:proofErr w:type="gramEnd"/>
      <w:r w:rsidRPr="006974D4">
        <w:rPr>
          <w:rFonts w:asciiTheme="minorHAnsi" w:hAnsiTheme="minorHAnsi"/>
          <w:szCs w:val="24"/>
        </w:rPr>
        <w:t xml:space="preserve"> de manera eficiente, de tal forma que la misma pueda estar disponible dentro de los tiempos pre establecidos bajo contrato.</w:t>
      </w:r>
    </w:p>
    <w:p w:rsidR="006336BF" w:rsidRPr="006974D4" w:rsidRDefault="006336BF" w:rsidP="00C4204C">
      <w:pPr>
        <w:rPr>
          <w:rFonts w:asciiTheme="minorHAnsi" w:hAnsiTheme="minorHAnsi"/>
          <w:szCs w:val="24"/>
        </w:rPr>
      </w:pPr>
    </w:p>
    <w:p w:rsidR="002121AA" w:rsidRPr="006974D4" w:rsidRDefault="002121AA" w:rsidP="00C4204C">
      <w:pPr>
        <w:pStyle w:val="Sinespaciado"/>
        <w:numPr>
          <w:ilvl w:val="0"/>
          <w:numId w:val="31"/>
        </w:numPr>
        <w:spacing w:line="276" w:lineRule="auto"/>
        <w:ind w:right="4"/>
        <w:jc w:val="both"/>
        <w:rPr>
          <w:rFonts w:asciiTheme="minorHAnsi" w:hAnsiTheme="minorHAnsi"/>
          <w:b/>
          <w:szCs w:val="24"/>
        </w:rPr>
      </w:pPr>
      <w:r w:rsidRPr="006974D4">
        <w:rPr>
          <w:rFonts w:asciiTheme="minorHAnsi" w:hAnsiTheme="minorHAnsi"/>
          <w:b/>
          <w:szCs w:val="24"/>
        </w:rPr>
        <w:t>Reducción de Costos-</w:t>
      </w:r>
      <w:r w:rsidRPr="006974D4">
        <w:rPr>
          <w:rFonts w:asciiTheme="minorHAnsi" w:hAnsiTheme="minorHAnsi"/>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C4204C" w:rsidRPr="006974D4" w:rsidRDefault="00C4204C" w:rsidP="00C4204C">
      <w:pPr>
        <w:pStyle w:val="Sinespaciado"/>
        <w:spacing w:line="276" w:lineRule="auto"/>
        <w:ind w:right="4"/>
        <w:jc w:val="both"/>
        <w:rPr>
          <w:rFonts w:asciiTheme="minorHAnsi" w:hAnsiTheme="minorHAnsi"/>
          <w:b/>
          <w:szCs w:val="24"/>
        </w:rPr>
      </w:pPr>
    </w:p>
    <w:p w:rsidR="002121AA" w:rsidRPr="006974D4" w:rsidRDefault="002121AA" w:rsidP="002121AA">
      <w:pPr>
        <w:pStyle w:val="Sinespaciado"/>
        <w:numPr>
          <w:ilvl w:val="0"/>
          <w:numId w:val="31"/>
        </w:numPr>
        <w:spacing w:line="276" w:lineRule="auto"/>
        <w:ind w:right="4"/>
        <w:jc w:val="both"/>
        <w:rPr>
          <w:rFonts w:asciiTheme="minorHAnsi" w:hAnsiTheme="minorHAnsi"/>
          <w:b/>
          <w:szCs w:val="24"/>
        </w:rPr>
      </w:pPr>
      <w:r w:rsidRPr="006974D4">
        <w:rPr>
          <w:rFonts w:asciiTheme="minorHAnsi" w:hAnsiTheme="minorHAnsi"/>
          <w:b/>
          <w:szCs w:val="24"/>
        </w:rPr>
        <w:t xml:space="preserve">Productividad </w:t>
      </w:r>
      <w:r w:rsidRPr="006974D4">
        <w:rPr>
          <w:rFonts w:asciiTheme="minorHAnsi" w:hAnsiTheme="minorHAnsi"/>
          <w:szCs w:val="24"/>
        </w:rPr>
        <w:t xml:space="preserve">– Con nuestra solución le garantizamos que su producción aumentara absolutamente ya que el periodo en que </w:t>
      </w:r>
      <w:proofErr w:type="gramStart"/>
      <w:r w:rsidRPr="006974D4">
        <w:rPr>
          <w:rFonts w:asciiTheme="minorHAnsi" w:hAnsiTheme="minorHAnsi"/>
          <w:szCs w:val="24"/>
        </w:rPr>
        <w:t>su  Recurso</w:t>
      </w:r>
      <w:proofErr w:type="gramEnd"/>
      <w:r w:rsidRPr="006974D4">
        <w:rPr>
          <w:rFonts w:asciiTheme="minorHAnsi" w:hAnsiTheme="minorHAnsi"/>
          <w:szCs w:val="24"/>
        </w:rPr>
        <w:t xml:space="preserve"> Humano destina en  buscar y  ordenar sus archivos le resta el tiempo necesario para lo cual fue contratado. </w:t>
      </w:r>
    </w:p>
    <w:p w:rsidR="002121AA" w:rsidRPr="006974D4" w:rsidRDefault="002121AA" w:rsidP="002121AA">
      <w:pPr>
        <w:pStyle w:val="Sinespaciado1"/>
        <w:ind w:right="-720"/>
        <w:jc w:val="both"/>
        <w:rPr>
          <w:rFonts w:asciiTheme="minorHAnsi" w:hAnsiTheme="minorHAnsi"/>
          <w:b/>
          <w:szCs w:val="24"/>
        </w:rPr>
      </w:pPr>
    </w:p>
    <w:p w:rsidR="002121AA" w:rsidRPr="006974D4" w:rsidRDefault="002121AA" w:rsidP="002121AA">
      <w:pPr>
        <w:pStyle w:val="Sinespaciado1"/>
        <w:spacing w:line="276" w:lineRule="auto"/>
        <w:ind w:right="-720"/>
        <w:jc w:val="both"/>
        <w:rPr>
          <w:rFonts w:asciiTheme="minorHAnsi" w:hAnsiTheme="minorHAnsi"/>
          <w:b/>
          <w:szCs w:val="24"/>
        </w:rPr>
      </w:pPr>
      <w:r w:rsidRPr="006974D4">
        <w:rPr>
          <w:rFonts w:asciiTheme="minorHAnsi" w:hAnsiTheme="minorHAnsi"/>
          <w:b/>
          <w:szCs w:val="24"/>
        </w:rPr>
        <w:t xml:space="preserve"> Data </w:t>
      </w:r>
      <w:proofErr w:type="spellStart"/>
      <w:r w:rsidRPr="006974D4">
        <w:rPr>
          <w:rFonts w:asciiTheme="minorHAnsi" w:hAnsiTheme="minorHAnsi"/>
          <w:b/>
          <w:szCs w:val="24"/>
        </w:rPr>
        <w:t>Solutions</w:t>
      </w:r>
      <w:proofErr w:type="spellEnd"/>
      <w:r w:rsidRPr="006974D4">
        <w:rPr>
          <w:rFonts w:asciiTheme="minorHAnsi" w:hAnsiTheme="minorHAnsi"/>
          <w:b/>
          <w:szCs w:val="24"/>
        </w:rPr>
        <w:t xml:space="preserve"> es una empresa Avalada por el Arma y </w:t>
      </w:r>
      <w:proofErr w:type="spellStart"/>
      <w:r w:rsidRPr="006974D4">
        <w:rPr>
          <w:rFonts w:asciiTheme="minorHAnsi" w:hAnsiTheme="minorHAnsi"/>
          <w:b/>
          <w:szCs w:val="24"/>
        </w:rPr>
        <w:t>Prins</w:t>
      </w:r>
      <w:proofErr w:type="spellEnd"/>
      <w:r w:rsidRPr="006974D4">
        <w:rPr>
          <w:rFonts w:asciiTheme="minorHAnsi" w:hAnsiTheme="minorHAnsi"/>
          <w:b/>
          <w:szCs w:val="24"/>
        </w:rPr>
        <w:t xml:space="preserve"> International, ente regulador para la Correcta Administración Integral de Archivos Físicos y Digitales, lo cual nos acredita ser la mejor del Mercado Ecuatoriano.</w:t>
      </w:r>
    </w:p>
    <w:p w:rsidR="002121AA" w:rsidRPr="006974D4" w:rsidRDefault="002121AA" w:rsidP="002121AA">
      <w:pPr>
        <w:pStyle w:val="Sinespaciado"/>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r w:rsidRPr="006974D4">
        <w:rPr>
          <w:rFonts w:asciiTheme="minorHAnsi" w:hAnsiTheme="minorHAnsi"/>
          <w:szCs w:val="24"/>
        </w:rPr>
        <w:t>Atentamente</w:t>
      </w: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3D3F94" w:rsidRPr="006974D4" w:rsidRDefault="003D3F94"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3D3F94">
      <w:pPr>
        <w:pStyle w:val="Sinespaciado"/>
        <w:ind w:left="708" w:right="-720" w:firstLine="708"/>
        <w:jc w:val="both"/>
        <w:rPr>
          <w:rFonts w:asciiTheme="minorHAnsi" w:hAnsiTheme="minorHAnsi"/>
          <w:szCs w:val="24"/>
        </w:rPr>
      </w:pPr>
      <w:r w:rsidRPr="006974D4">
        <w:rPr>
          <w:rFonts w:asciiTheme="minorHAnsi" w:hAnsiTheme="minorHAnsi"/>
          <w:szCs w:val="24"/>
        </w:rPr>
        <w:t xml:space="preserve">Ing. José </w:t>
      </w:r>
      <w:proofErr w:type="spellStart"/>
      <w:r w:rsidRPr="006974D4">
        <w:rPr>
          <w:rFonts w:asciiTheme="minorHAnsi" w:hAnsiTheme="minorHAnsi"/>
          <w:szCs w:val="24"/>
        </w:rPr>
        <w:t>Alava</w:t>
      </w:r>
      <w:proofErr w:type="spellEnd"/>
      <w:r w:rsidRPr="006974D4">
        <w:rPr>
          <w:rFonts w:asciiTheme="minorHAnsi" w:hAnsiTheme="minorHAnsi"/>
          <w:szCs w:val="24"/>
        </w:rPr>
        <w:t xml:space="preserve"> Pita</w:t>
      </w:r>
      <w:r w:rsidR="00DF460C" w:rsidRPr="006974D4">
        <w:rPr>
          <w:rFonts w:asciiTheme="minorHAnsi" w:hAnsiTheme="minorHAnsi"/>
          <w:szCs w:val="24"/>
        </w:rPr>
        <w:tab/>
      </w:r>
      <w:r w:rsidR="00DF460C" w:rsidRPr="006974D4">
        <w:rPr>
          <w:rFonts w:asciiTheme="minorHAnsi" w:hAnsiTheme="minorHAnsi"/>
          <w:szCs w:val="24"/>
        </w:rPr>
        <w:tab/>
      </w:r>
      <w:r w:rsidR="00DF460C" w:rsidRPr="006974D4">
        <w:rPr>
          <w:rFonts w:asciiTheme="minorHAnsi" w:hAnsiTheme="minorHAnsi"/>
          <w:szCs w:val="24"/>
        </w:rPr>
        <w:tab/>
      </w:r>
      <w:r w:rsidR="00DF460C" w:rsidRPr="006974D4">
        <w:rPr>
          <w:rFonts w:asciiTheme="minorHAnsi" w:hAnsiTheme="minorHAnsi"/>
          <w:szCs w:val="24"/>
        </w:rPr>
        <w:tab/>
      </w:r>
      <w:r w:rsidR="00DF460C" w:rsidRPr="006974D4">
        <w:rPr>
          <w:rFonts w:asciiTheme="minorHAnsi" w:hAnsiTheme="minorHAnsi"/>
          <w:szCs w:val="24"/>
        </w:rPr>
        <w:tab/>
      </w:r>
      <w:r w:rsidR="00103943" w:rsidRPr="006974D4">
        <w:rPr>
          <w:rFonts w:asciiTheme="minorHAnsi" w:hAnsiTheme="minorHAnsi"/>
          <w:szCs w:val="24"/>
        </w:rPr>
        <w:t xml:space="preserve">Christian </w:t>
      </w:r>
      <w:proofErr w:type="spellStart"/>
      <w:r w:rsidR="00103943" w:rsidRPr="006974D4">
        <w:rPr>
          <w:rFonts w:asciiTheme="minorHAnsi" w:hAnsiTheme="minorHAnsi"/>
          <w:szCs w:val="24"/>
        </w:rPr>
        <w:t>Laines</w:t>
      </w:r>
      <w:proofErr w:type="spellEnd"/>
    </w:p>
    <w:p w:rsidR="002121AA" w:rsidRPr="006974D4" w:rsidRDefault="00103943" w:rsidP="00103943">
      <w:pPr>
        <w:pStyle w:val="Sinespaciado"/>
        <w:ind w:right="-720"/>
        <w:jc w:val="both"/>
        <w:rPr>
          <w:rFonts w:asciiTheme="minorHAnsi" w:hAnsiTheme="minorHAnsi"/>
          <w:szCs w:val="24"/>
        </w:rPr>
      </w:pPr>
      <w:r w:rsidRPr="006974D4">
        <w:rPr>
          <w:rFonts w:asciiTheme="minorHAnsi" w:hAnsiTheme="minorHAnsi"/>
          <w:szCs w:val="24"/>
        </w:rPr>
        <w:t xml:space="preserve">        </w:t>
      </w:r>
      <w:r w:rsidR="003D3F94" w:rsidRPr="006974D4">
        <w:rPr>
          <w:rFonts w:asciiTheme="minorHAnsi" w:hAnsiTheme="minorHAnsi"/>
          <w:szCs w:val="24"/>
        </w:rPr>
        <w:tab/>
        <w:t xml:space="preserve">      </w:t>
      </w:r>
      <w:r w:rsidRPr="006974D4">
        <w:rPr>
          <w:rFonts w:asciiTheme="minorHAnsi" w:hAnsiTheme="minorHAnsi"/>
          <w:szCs w:val="24"/>
        </w:rPr>
        <w:t xml:space="preserve"> </w:t>
      </w:r>
      <w:r w:rsidR="00DF460C" w:rsidRPr="006974D4">
        <w:rPr>
          <w:rFonts w:asciiTheme="minorHAnsi" w:hAnsiTheme="minorHAnsi"/>
          <w:szCs w:val="24"/>
        </w:rPr>
        <w:t xml:space="preserve"> </w:t>
      </w:r>
      <w:r w:rsidR="002121AA" w:rsidRPr="006974D4">
        <w:rPr>
          <w:rFonts w:asciiTheme="minorHAnsi" w:hAnsiTheme="minorHAnsi"/>
          <w:szCs w:val="24"/>
        </w:rPr>
        <w:t>Jefe</w:t>
      </w:r>
      <w:r w:rsidRPr="006974D4">
        <w:rPr>
          <w:rFonts w:asciiTheme="minorHAnsi" w:hAnsiTheme="minorHAnsi"/>
          <w:szCs w:val="24"/>
        </w:rPr>
        <w:t xml:space="preserve"> Nacional de Ventas</w:t>
      </w:r>
      <w:r w:rsidRPr="006974D4">
        <w:rPr>
          <w:rFonts w:asciiTheme="minorHAnsi" w:hAnsiTheme="minorHAnsi"/>
          <w:szCs w:val="24"/>
        </w:rPr>
        <w:tab/>
      </w:r>
      <w:r w:rsidRPr="006974D4">
        <w:rPr>
          <w:rFonts w:asciiTheme="minorHAnsi" w:hAnsiTheme="minorHAnsi"/>
          <w:szCs w:val="24"/>
        </w:rPr>
        <w:tab/>
      </w:r>
      <w:r w:rsidRPr="006974D4">
        <w:rPr>
          <w:rFonts w:asciiTheme="minorHAnsi" w:hAnsiTheme="minorHAnsi"/>
          <w:szCs w:val="24"/>
        </w:rPr>
        <w:tab/>
        <w:t xml:space="preserve"> </w:t>
      </w:r>
      <w:r w:rsidR="003D3F94" w:rsidRPr="006974D4">
        <w:rPr>
          <w:rFonts w:asciiTheme="minorHAnsi" w:hAnsiTheme="minorHAnsi"/>
          <w:szCs w:val="24"/>
        </w:rPr>
        <w:t xml:space="preserve">       </w:t>
      </w:r>
      <w:r w:rsidRPr="006974D4">
        <w:rPr>
          <w:rFonts w:asciiTheme="minorHAnsi" w:hAnsiTheme="minorHAnsi"/>
          <w:szCs w:val="24"/>
        </w:rPr>
        <w:t>Ejecutivo de Cuentas Corporativas</w:t>
      </w:r>
    </w:p>
    <w:p w:rsidR="002121AA" w:rsidRPr="006974D4" w:rsidRDefault="002121AA" w:rsidP="003D3F94">
      <w:pPr>
        <w:pStyle w:val="Sinespaciado"/>
        <w:ind w:left="708" w:right="-720" w:firstLine="708"/>
        <w:jc w:val="both"/>
        <w:rPr>
          <w:rFonts w:asciiTheme="minorHAnsi" w:hAnsiTheme="minorHAnsi"/>
          <w:szCs w:val="24"/>
          <w:lang w:val="en-US"/>
        </w:rPr>
      </w:pPr>
      <w:r w:rsidRPr="006974D4">
        <w:rPr>
          <w:rFonts w:asciiTheme="minorHAnsi" w:hAnsiTheme="minorHAnsi"/>
          <w:szCs w:val="24"/>
          <w:lang w:val="en-US"/>
        </w:rPr>
        <w:t>Data Solutions S.A.</w:t>
      </w:r>
      <w:r w:rsidR="006336BF" w:rsidRPr="006974D4">
        <w:rPr>
          <w:rFonts w:asciiTheme="minorHAnsi" w:hAnsiTheme="minorHAnsi"/>
          <w:szCs w:val="24"/>
          <w:lang w:val="en-US"/>
        </w:rPr>
        <w:tab/>
      </w:r>
      <w:r w:rsidR="006336BF" w:rsidRPr="006974D4">
        <w:rPr>
          <w:rFonts w:asciiTheme="minorHAnsi" w:hAnsiTheme="minorHAnsi"/>
          <w:szCs w:val="24"/>
          <w:lang w:val="en-US"/>
        </w:rPr>
        <w:tab/>
      </w:r>
      <w:r w:rsidR="006336BF" w:rsidRPr="006974D4">
        <w:rPr>
          <w:rFonts w:asciiTheme="minorHAnsi" w:hAnsiTheme="minorHAnsi"/>
          <w:szCs w:val="24"/>
          <w:lang w:val="en-US"/>
        </w:rPr>
        <w:tab/>
      </w:r>
      <w:r w:rsidR="006336BF" w:rsidRPr="006974D4">
        <w:rPr>
          <w:rFonts w:asciiTheme="minorHAnsi" w:hAnsiTheme="minorHAnsi"/>
          <w:szCs w:val="24"/>
          <w:lang w:val="en-US"/>
        </w:rPr>
        <w:tab/>
      </w:r>
      <w:r w:rsidR="006336BF" w:rsidRPr="006974D4">
        <w:rPr>
          <w:rFonts w:asciiTheme="minorHAnsi" w:hAnsiTheme="minorHAnsi"/>
          <w:szCs w:val="24"/>
          <w:lang w:val="en-US"/>
        </w:rPr>
        <w:tab/>
        <w:t>Data Solutions S.A.</w:t>
      </w:r>
    </w:p>
    <w:p w:rsidR="002167AC" w:rsidRPr="006974D4" w:rsidRDefault="002167AC"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974D4" w:rsidRPr="006974D4" w:rsidRDefault="006974D4" w:rsidP="006974D4">
      <w:pPr>
        <w:pStyle w:val="Sinespaciado"/>
        <w:ind w:right="4"/>
        <w:jc w:val="both"/>
        <w:rPr>
          <w:rFonts w:asciiTheme="minorHAnsi" w:hAnsiTheme="minorHAnsi"/>
          <w:b/>
          <w:szCs w:val="24"/>
          <w:lang w:val="en-US"/>
        </w:rPr>
      </w:pPr>
    </w:p>
    <w:p w:rsidR="006336BF" w:rsidRPr="006974D4" w:rsidRDefault="006336BF" w:rsidP="00E255B5">
      <w:pPr>
        <w:pStyle w:val="Sinespaciado"/>
        <w:ind w:right="4"/>
        <w:jc w:val="both"/>
        <w:rPr>
          <w:rFonts w:asciiTheme="minorHAnsi" w:hAnsiTheme="minorHAnsi"/>
          <w:b/>
          <w:szCs w:val="24"/>
          <w:lang w:val="en-US"/>
        </w:rPr>
      </w:pPr>
    </w:p>
    <w:sectPr w:rsidR="006336BF" w:rsidRPr="006974D4"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F4F" w:rsidRDefault="00452F4F" w:rsidP="007D309A">
      <w:pPr>
        <w:spacing w:after="0" w:line="240" w:lineRule="auto"/>
      </w:pPr>
      <w:r>
        <w:separator/>
      </w:r>
    </w:p>
  </w:endnote>
  <w:endnote w:type="continuationSeparator" w:id="0">
    <w:p w:rsidR="00452F4F" w:rsidRDefault="00452F4F" w:rsidP="007D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A92" w:rsidRDefault="00290A92">
    <w:pPr>
      <w:pStyle w:val="Piedepgina"/>
    </w:pPr>
  </w:p>
  <w:p w:rsidR="00290A92" w:rsidRDefault="00290A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F4F" w:rsidRDefault="00452F4F" w:rsidP="007D309A">
      <w:pPr>
        <w:spacing w:after="0" w:line="240" w:lineRule="auto"/>
      </w:pPr>
      <w:r>
        <w:separator/>
      </w:r>
    </w:p>
  </w:footnote>
  <w:footnote w:type="continuationSeparator" w:id="0">
    <w:p w:rsidR="00452F4F" w:rsidRDefault="00452F4F" w:rsidP="007D3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A92" w:rsidRDefault="00290A92">
    <w:pPr>
      <w:pStyle w:val="Encabezado"/>
    </w:pPr>
  </w:p>
  <w:p w:rsidR="00290A92" w:rsidRDefault="00290A9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15:restartNumberingAfterBreak="0">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9" w15:restartNumberingAfterBreak="0">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0"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2" w15:restartNumberingAfterBreak="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3" w15:restartNumberingAfterBreak="0">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15:restartNumberingAfterBreak="0">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6" w15:restartNumberingAfterBreak="0">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15:restartNumberingAfterBreak="0">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8" w15:restartNumberingAfterBreak="0">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9" w15:restartNumberingAfterBreak="0">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0"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15:restartNumberingAfterBreak="0">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15:restartNumberingAfterBreak="0">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15:restartNumberingAfterBreak="0">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8" w15:restartNumberingAfterBreak="0">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15:restartNumberingAfterBreak="0">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15:restartNumberingAfterBreak="0">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15:restartNumberingAfterBreak="0">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15:restartNumberingAfterBreak="0">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5" w15:restartNumberingAfterBreak="0">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6" w15:restartNumberingAfterBreak="0">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7" w15:restartNumberingAfterBreak="0">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8" w15:restartNumberingAfterBreak="0">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3"/>
  </w:num>
  <w:num w:numId="2">
    <w:abstractNumId w:val="13"/>
  </w:num>
  <w:num w:numId="3">
    <w:abstractNumId w:val="25"/>
  </w:num>
  <w:num w:numId="4">
    <w:abstractNumId w:val="32"/>
  </w:num>
  <w:num w:numId="5">
    <w:abstractNumId w:val="31"/>
  </w:num>
  <w:num w:numId="6">
    <w:abstractNumId w:val="11"/>
  </w:num>
  <w:num w:numId="7">
    <w:abstractNumId w:val="19"/>
  </w:num>
  <w:num w:numId="8">
    <w:abstractNumId w:val="21"/>
  </w:num>
  <w:num w:numId="9">
    <w:abstractNumId w:val="23"/>
  </w:num>
  <w:num w:numId="10">
    <w:abstractNumId w:val="15"/>
  </w:num>
  <w:num w:numId="11">
    <w:abstractNumId w:val="0"/>
  </w:num>
  <w:num w:numId="12">
    <w:abstractNumId w:val="22"/>
  </w:num>
  <w:num w:numId="13">
    <w:abstractNumId w:val="28"/>
  </w:num>
  <w:num w:numId="14">
    <w:abstractNumId w:val="6"/>
  </w:num>
  <w:num w:numId="15">
    <w:abstractNumId w:val="3"/>
  </w:num>
  <w:num w:numId="16">
    <w:abstractNumId w:val="37"/>
  </w:num>
  <w:num w:numId="17">
    <w:abstractNumId w:val="30"/>
  </w:num>
  <w:num w:numId="18">
    <w:abstractNumId w:val="1"/>
  </w:num>
  <w:num w:numId="19">
    <w:abstractNumId w:val="18"/>
  </w:num>
  <w:num w:numId="20">
    <w:abstractNumId w:val="34"/>
  </w:num>
  <w:num w:numId="21">
    <w:abstractNumId w:val="27"/>
  </w:num>
  <w:num w:numId="22">
    <w:abstractNumId w:val="9"/>
  </w:num>
  <w:num w:numId="23">
    <w:abstractNumId w:val="35"/>
  </w:num>
  <w:num w:numId="24">
    <w:abstractNumId w:val="38"/>
  </w:num>
  <w:num w:numId="25">
    <w:abstractNumId w:val="5"/>
  </w:num>
  <w:num w:numId="26">
    <w:abstractNumId w:val="12"/>
  </w:num>
  <w:num w:numId="27">
    <w:abstractNumId w:val="16"/>
  </w:num>
  <w:num w:numId="28">
    <w:abstractNumId w:val="17"/>
  </w:num>
  <w:num w:numId="29">
    <w:abstractNumId w:val="8"/>
  </w:num>
  <w:num w:numId="30">
    <w:abstractNumId w:val="29"/>
  </w:num>
  <w:num w:numId="31">
    <w:abstractNumId w:val="2"/>
  </w:num>
  <w:num w:numId="32">
    <w:abstractNumId w:val="26"/>
  </w:num>
  <w:num w:numId="33">
    <w:abstractNumId w:val="36"/>
  </w:num>
  <w:num w:numId="34">
    <w:abstractNumId w:val="14"/>
  </w:num>
  <w:num w:numId="35">
    <w:abstractNumId w:val="20"/>
  </w:num>
  <w:num w:numId="36">
    <w:abstractNumId w:val="10"/>
  </w:num>
  <w:num w:numId="37">
    <w:abstractNumId w:val="24"/>
  </w:num>
  <w:num w:numId="38">
    <w:abstractNumId w:val="7"/>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527"/>
    <w:rsid w:val="0001289A"/>
    <w:rsid w:val="00016966"/>
    <w:rsid w:val="00036717"/>
    <w:rsid w:val="000370DC"/>
    <w:rsid w:val="0004756D"/>
    <w:rsid w:val="0006247B"/>
    <w:rsid w:val="00065E6F"/>
    <w:rsid w:val="000B377D"/>
    <w:rsid w:val="000D3527"/>
    <w:rsid w:val="000F2A0C"/>
    <w:rsid w:val="000F6B11"/>
    <w:rsid w:val="00103943"/>
    <w:rsid w:val="001074EA"/>
    <w:rsid w:val="0011442B"/>
    <w:rsid w:val="00122B61"/>
    <w:rsid w:val="001304E0"/>
    <w:rsid w:val="00135DF8"/>
    <w:rsid w:val="00137246"/>
    <w:rsid w:val="0014748C"/>
    <w:rsid w:val="00167280"/>
    <w:rsid w:val="00173193"/>
    <w:rsid w:val="001870D3"/>
    <w:rsid w:val="001A05D5"/>
    <w:rsid w:val="001C6FCC"/>
    <w:rsid w:val="001D3E13"/>
    <w:rsid w:val="001F2701"/>
    <w:rsid w:val="0021102F"/>
    <w:rsid w:val="002121AA"/>
    <w:rsid w:val="002167AC"/>
    <w:rsid w:val="00247C12"/>
    <w:rsid w:val="002779E1"/>
    <w:rsid w:val="00290A92"/>
    <w:rsid w:val="002B732F"/>
    <w:rsid w:val="002C6729"/>
    <w:rsid w:val="002D7CC8"/>
    <w:rsid w:val="002E0D98"/>
    <w:rsid w:val="002E5BDE"/>
    <w:rsid w:val="002F6F5A"/>
    <w:rsid w:val="003334A8"/>
    <w:rsid w:val="0036391F"/>
    <w:rsid w:val="00364C6B"/>
    <w:rsid w:val="003752FB"/>
    <w:rsid w:val="003A4A1C"/>
    <w:rsid w:val="003B64B9"/>
    <w:rsid w:val="003B6849"/>
    <w:rsid w:val="003D3F94"/>
    <w:rsid w:val="003F33BA"/>
    <w:rsid w:val="003F57EC"/>
    <w:rsid w:val="00404021"/>
    <w:rsid w:val="00406F71"/>
    <w:rsid w:val="00407E9D"/>
    <w:rsid w:val="00416F99"/>
    <w:rsid w:val="0041763C"/>
    <w:rsid w:val="00434835"/>
    <w:rsid w:val="00441805"/>
    <w:rsid w:val="00452F4F"/>
    <w:rsid w:val="0045412E"/>
    <w:rsid w:val="00454718"/>
    <w:rsid w:val="00461C1F"/>
    <w:rsid w:val="00463006"/>
    <w:rsid w:val="00476303"/>
    <w:rsid w:val="00486435"/>
    <w:rsid w:val="00490024"/>
    <w:rsid w:val="004A0183"/>
    <w:rsid w:val="004C020E"/>
    <w:rsid w:val="004D2127"/>
    <w:rsid w:val="004D6B26"/>
    <w:rsid w:val="004F3543"/>
    <w:rsid w:val="005013DE"/>
    <w:rsid w:val="005319AA"/>
    <w:rsid w:val="005559A3"/>
    <w:rsid w:val="00560170"/>
    <w:rsid w:val="00572589"/>
    <w:rsid w:val="00593A7A"/>
    <w:rsid w:val="00594412"/>
    <w:rsid w:val="005B36FD"/>
    <w:rsid w:val="005B6272"/>
    <w:rsid w:val="005C1B8B"/>
    <w:rsid w:val="005D0F5A"/>
    <w:rsid w:val="0061265F"/>
    <w:rsid w:val="006206E1"/>
    <w:rsid w:val="00622B41"/>
    <w:rsid w:val="006336BF"/>
    <w:rsid w:val="00637094"/>
    <w:rsid w:val="00655F3F"/>
    <w:rsid w:val="006560AC"/>
    <w:rsid w:val="00671BF2"/>
    <w:rsid w:val="00673D2B"/>
    <w:rsid w:val="00675D62"/>
    <w:rsid w:val="00690F5F"/>
    <w:rsid w:val="00696743"/>
    <w:rsid w:val="006974D4"/>
    <w:rsid w:val="006A4E0C"/>
    <w:rsid w:val="006B0B47"/>
    <w:rsid w:val="006B26F3"/>
    <w:rsid w:val="006C2095"/>
    <w:rsid w:val="006C28F6"/>
    <w:rsid w:val="006D0FFC"/>
    <w:rsid w:val="006E68D9"/>
    <w:rsid w:val="006F7B3C"/>
    <w:rsid w:val="00701699"/>
    <w:rsid w:val="00706CA2"/>
    <w:rsid w:val="00722651"/>
    <w:rsid w:val="00726F8D"/>
    <w:rsid w:val="00776FF3"/>
    <w:rsid w:val="007824C5"/>
    <w:rsid w:val="007B71B1"/>
    <w:rsid w:val="007C377B"/>
    <w:rsid w:val="007C6AFD"/>
    <w:rsid w:val="007D309A"/>
    <w:rsid w:val="007F0B11"/>
    <w:rsid w:val="00801DAD"/>
    <w:rsid w:val="00846E7E"/>
    <w:rsid w:val="0089552A"/>
    <w:rsid w:val="008A5D9C"/>
    <w:rsid w:val="008C395A"/>
    <w:rsid w:val="008C6017"/>
    <w:rsid w:val="008E3D2E"/>
    <w:rsid w:val="008E786C"/>
    <w:rsid w:val="0090246E"/>
    <w:rsid w:val="00907748"/>
    <w:rsid w:val="00907F7F"/>
    <w:rsid w:val="009116B3"/>
    <w:rsid w:val="009409BB"/>
    <w:rsid w:val="00950C14"/>
    <w:rsid w:val="009658F3"/>
    <w:rsid w:val="0097636F"/>
    <w:rsid w:val="009802BA"/>
    <w:rsid w:val="009856FF"/>
    <w:rsid w:val="00997B10"/>
    <w:rsid w:val="009B0A99"/>
    <w:rsid w:val="009D3535"/>
    <w:rsid w:val="009D6196"/>
    <w:rsid w:val="009D7947"/>
    <w:rsid w:val="009E2F2D"/>
    <w:rsid w:val="00A20351"/>
    <w:rsid w:val="00A2270B"/>
    <w:rsid w:val="00A61FEF"/>
    <w:rsid w:val="00A77354"/>
    <w:rsid w:val="00A91AA5"/>
    <w:rsid w:val="00AB3F3A"/>
    <w:rsid w:val="00AD2E85"/>
    <w:rsid w:val="00AE7556"/>
    <w:rsid w:val="00AF379F"/>
    <w:rsid w:val="00AF63A0"/>
    <w:rsid w:val="00B260D4"/>
    <w:rsid w:val="00B41CE7"/>
    <w:rsid w:val="00B458F6"/>
    <w:rsid w:val="00B476E1"/>
    <w:rsid w:val="00B5161B"/>
    <w:rsid w:val="00B62F45"/>
    <w:rsid w:val="00B75629"/>
    <w:rsid w:val="00B76FDF"/>
    <w:rsid w:val="00B86665"/>
    <w:rsid w:val="00B94D89"/>
    <w:rsid w:val="00BA08E7"/>
    <w:rsid w:val="00BA13CD"/>
    <w:rsid w:val="00BA28C7"/>
    <w:rsid w:val="00BB6B2E"/>
    <w:rsid w:val="00BE1768"/>
    <w:rsid w:val="00BE4EFC"/>
    <w:rsid w:val="00BE4F63"/>
    <w:rsid w:val="00C32025"/>
    <w:rsid w:val="00C41D8B"/>
    <w:rsid w:val="00C4204C"/>
    <w:rsid w:val="00C74A2A"/>
    <w:rsid w:val="00C80808"/>
    <w:rsid w:val="00C815E6"/>
    <w:rsid w:val="00CA298A"/>
    <w:rsid w:val="00CA777F"/>
    <w:rsid w:val="00CD071C"/>
    <w:rsid w:val="00CD3EA0"/>
    <w:rsid w:val="00CD612A"/>
    <w:rsid w:val="00CE0CC8"/>
    <w:rsid w:val="00CF41F3"/>
    <w:rsid w:val="00D10F67"/>
    <w:rsid w:val="00D3130E"/>
    <w:rsid w:val="00D36D14"/>
    <w:rsid w:val="00D40413"/>
    <w:rsid w:val="00D45A0B"/>
    <w:rsid w:val="00D5013A"/>
    <w:rsid w:val="00D61E58"/>
    <w:rsid w:val="00D63A7D"/>
    <w:rsid w:val="00D8045B"/>
    <w:rsid w:val="00DB74E2"/>
    <w:rsid w:val="00DD440E"/>
    <w:rsid w:val="00DD5468"/>
    <w:rsid w:val="00DE1C05"/>
    <w:rsid w:val="00DE3A1B"/>
    <w:rsid w:val="00DF460C"/>
    <w:rsid w:val="00DF6C4F"/>
    <w:rsid w:val="00E04D51"/>
    <w:rsid w:val="00E07726"/>
    <w:rsid w:val="00E1035B"/>
    <w:rsid w:val="00E255B5"/>
    <w:rsid w:val="00E31C37"/>
    <w:rsid w:val="00E57FDF"/>
    <w:rsid w:val="00E63F1B"/>
    <w:rsid w:val="00E63FAC"/>
    <w:rsid w:val="00E96197"/>
    <w:rsid w:val="00EF4119"/>
    <w:rsid w:val="00F342BE"/>
    <w:rsid w:val="00F53F7B"/>
    <w:rsid w:val="00F60479"/>
    <w:rsid w:val="00F61350"/>
    <w:rsid w:val="00F61DAD"/>
    <w:rsid w:val="00F63133"/>
    <w:rsid w:val="00F66CA9"/>
    <w:rsid w:val="00F871BB"/>
    <w:rsid w:val="00F950AE"/>
    <w:rsid w:val="00F96AA0"/>
    <w:rsid w:val="00FA1634"/>
    <w:rsid w:val="00FA2D71"/>
    <w:rsid w:val="00FB02D9"/>
    <w:rsid w:val="00FB679D"/>
    <w:rsid w:val="00FE2EDF"/>
    <w:rsid w:val="00FE53E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BD1084-348A-46D0-9007-250CAA196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uiPriority w:val="1"/>
    <w:qFormat/>
    <w:rsid w:val="002167A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52779671">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82916085">
      <w:bodyDiv w:val="1"/>
      <w:marLeft w:val="0"/>
      <w:marRight w:val="0"/>
      <w:marTop w:val="0"/>
      <w:marBottom w:val="0"/>
      <w:divBdr>
        <w:top w:val="none" w:sz="0" w:space="0" w:color="auto"/>
        <w:left w:val="none" w:sz="0" w:space="0" w:color="auto"/>
        <w:bottom w:val="none" w:sz="0" w:space="0" w:color="auto"/>
        <w:right w:val="none" w:sz="0" w:space="0" w:color="auto"/>
      </w:divBdr>
    </w:div>
    <w:div w:id="93601146">
      <w:bodyDiv w:val="1"/>
      <w:marLeft w:val="0"/>
      <w:marRight w:val="0"/>
      <w:marTop w:val="0"/>
      <w:marBottom w:val="0"/>
      <w:divBdr>
        <w:top w:val="none" w:sz="0" w:space="0" w:color="auto"/>
        <w:left w:val="none" w:sz="0" w:space="0" w:color="auto"/>
        <w:bottom w:val="none" w:sz="0" w:space="0" w:color="auto"/>
        <w:right w:val="none" w:sz="0" w:space="0" w:color="auto"/>
      </w:divBdr>
    </w:div>
    <w:div w:id="99494488">
      <w:bodyDiv w:val="1"/>
      <w:marLeft w:val="0"/>
      <w:marRight w:val="0"/>
      <w:marTop w:val="0"/>
      <w:marBottom w:val="0"/>
      <w:divBdr>
        <w:top w:val="none" w:sz="0" w:space="0" w:color="auto"/>
        <w:left w:val="none" w:sz="0" w:space="0" w:color="auto"/>
        <w:bottom w:val="none" w:sz="0" w:space="0" w:color="auto"/>
        <w:right w:val="none" w:sz="0" w:space="0" w:color="auto"/>
      </w:divBdr>
    </w:div>
    <w:div w:id="105737537">
      <w:bodyDiv w:val="1"/>
      <w:marLeft w:val="0"/>
      <w:marRight w:val="0"/>
      <w:marTop w:val="0"/>
      <w:marBottom w:val="0"/>
      <w:divBdr>
        <w:top w:val="none" w:sz="0" w:space="0" w:color="auto"/>
        <w:left w:val="none" w:sz="0" w:space="0" w:color="auto"/>
        <w:bottom w:val="none" w:sz="0" w:space="0" w:color="auto"/>
        <w:right w:val="none" w:sz="0" w:space="0" w:color="auto"/>
      </w:divBdr>
    </w:div>
    <w:div w:id="154684401">
      <w:bodyDiv w:val="1"/>
      <w:marLeft w:val="0"/>
      <w:marRight w:val="0"/>
      <w:marTop w:val="0"/>
      <w:marBottom w:val="0"/>
      <w:divBdr>
        <w:top w:val="none" w:sz="0" w:space="0" w:color="auto"/>
        <w:left w:val="none" w:sz="0" w:space="0" w:color="auto"/>
        <w:bottom w:val="none" w:sz="0" w:space="0" w:color="auto"/>
        <w:right w:val="none" w:sz="0" w:space="0" w:color="auto"/>
      </w:divBdr>
    </w:div>
    <w:div w:id="164714270">
      <w:bodyDiv w:val="1"/>
      <w:marLeft w:val="0"/>
      <w:marRight w:val="0"/>
      <w:marTop w:val="0"/>
      <w:marBottom w:val="0"/>
      <w:divBdr>
        <w:top w:val="none" w:sz="0" w:space="0" w:color="auto"/>
        <w:left w:val="none" w:sz="0" w:space="0" w:color="auto"/>
        <w:bottom w:val="none" w:sz="0" w:space="0" w:color="auto"/>
        <w:right w:val="none" w:sz="0" w:space="0" w:color="auto"/>
      </w:divBdr>
    </w:div>
    <w:div w:id="200941691">
      <w:bodyDiv w:val="1"/>
      <w:marLeft w:val="0"/>
      <w:marRight w:val="0"/>
      <w:marTop w:val="0"/>
      <w:marBottom w:val="0"/>
      <w:divBdr>
        <w:top w:val="none" w:sz="0" w:space="0" w:color="auto"/>
        <w:left w:val="none" w:sz="0" w:space="0" w:color="auto"/>
        <w:bottom w:val="none" w:sz="0" w:space="0" w:color="auto"/>
        <w:right w:val="none" w:sz="0" w:space="0" w:color="auto"/>
      </w:divBdr>
    </w:div>
    <w:div w:id="263224220">
      <w:bodyDiv w:val="1"/>
      <w:marLeft w:val="0"/>
      <w:marRight w:val="0"/>
      <w:marTop w:val="0"/>
      <w:marBottom w:val="0"/>
      <w:divBdr>
        <w:top w:val="none" w:sz="0" w:space="0" w:color="auto"/>
        <w:left w:val="none" w:sz="0" w:space="0" w:color="auto"/>
        <w:bottom w:val="none" w:sz="0" w:space="0" w:color="auto"/>
        <w:right w:val="none" w:sz="0" w:space="0" w:color="auto"/>
      </w:divBdr>
    </w:div>
    <w:div w:id="369380318">
      <w:bodyDiv w:val="1"/>
      <w:marLeft w:val="0"/>
      <w:marRight w:val="0"/>
      <w:marTop w:val="0"/>
      <w:marBottom w:val="0"/>
      <w:divBdr>
        <w:top w:val="none" w:sz="0" w:space="0" w:color="auto"/>
        <w:left w:val="none" w:sz="0" w:space="0" w:color="auto"/>
        <w:bottom w:val="none" w:sz="0" w:space="0" w:color="auto"/>
        <w:right w:val="none" w:sz="0" w:space="0" w:color="auto"/>
      </w:divBdr>
    </w:div>
    <w:div w:id="395128585">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25812088">
      <w:bodyDiv w:val="1"/>
      <w:marLeft w:val="0"/>
      <w:marRight w:val="0"/>
      <w:marTop w:val="0"/>
      <w:marBottom w:val="0"/>
      <w:divBdr>
        <w:top w:val="none" w:sz="0" w:space="0" w:color="auto"/>
        <w:left w:val="none" w:sz="0" w:space="0" w:color="auto"/>
        <w:bottom w:val="none" w:sz="0" w:space="0" w:color="auto"/>
        <w:right w:val="none" w:sz="0" w:space="0" w:color="auto"/>
      </w:divBdr>
    </w:div>
    <w:div w:id="472412925">
      <w:bodyDiv w:val="1"/>
      <w:marLeft w:val="0"/>
      <w:marRight w:val="0"/>
      <w:marTop w:val="0"/>
      <w:marBottom w:val="0"/>
      <w:divBdr>
        <w:top w:val="none" w:sz="0" w:space="0" w:color="auto"/>
        <w:left w:val="none" w:sz="0" w:space="0" w:color="auto"/>
        <w:bottom w:val="none" w:sz="0" w:space="0" w:color="auto"/>
        <w:right w:val="none" w:sz="0" w:space="0" w:color="auto"/>
      </w:divBdr>
    </w:div>
    <w:div w:id="493179037">
      <w:bodyDiv w:val="1"/>
      <w:marLeft w:val="0"/>
      <w:marRight w:val="0"/>
      <w:marTop w:val="0"/>
      <w:marBottom w:val="0"/>
      <w:divBdr>
        <w:top w:val="none" w:sz="0" w:space="0" w:color="auto"/>
        <w:left w:val="none" w:sz="0" w:space="0" w:color="auto"/>
        <w:bottom w:val="none" w:sz="0" w:space="0" w:color="auto"/>
        <w:right w:val="none" w:sz="0" w:space="0" w:color="auto"/>
      </w:divBdr>
    </w:div>
    <w:div w:id="494877237">
      <w:bodyDiv w:val="1"/>
      <w:marLeft w:val="0"/>
      <w:marRight w:val="0"/>
      <w:marTop w:val="0"/>
      <w:marBottom w:val="0"/>
      <w:divBdr>
        <w:top w:val="none" w:sz="0" w:space="0" w:color="auto"/>
        <w:left w:val="none" w:sz="0" w:space="0" w:color="auto"/>
        <w:bottom w:val="none" w:sz="0" w:space="0" w:color="auto"/>
        <w:right w:val="none" w:sz="0" w:space="0" w:color="auto"/>
      </w:divBdr>
    </w:div>
    <w:div w:id="560287770">
      <w:bodyDiv w:val="1"/>
      <w:marLeft w:val="0"/>
      <w:marRight w:val="0"/>
      <w:marTop w:val="0"/>
      <w:marBottom w:val="0"/>
      <w:divBdr>
        <w:top w:val="none" w:sz="0" w:space="0" w:color="auto"/>
        <w:left w:val="none" w:sz="0" w:space="0" w:color="auto"/>
        <w:bottom w:val="none" w:sz="0" w:space="0" w:color="auto"/>
        <w:right w:val="none" w:sz="0" w:space="0" w:color="auto"/>
      </w:divBdr>
    </w:div>
    <w:div w:id="562066961">
      <w:bodyDiv w:val="1"/>
      <w:marLeft w:val="0"/>
      <w:marRight w:val="0"/>
      <w:marTop w:val="0"/>
      <w:marBottom w:val="0"/>
      <w:divBdr>
        <w:top w:val="none" w:sz="0" w:space="0" w:color="auto"/>
        <w:left w:val="none" w:sz="0" w:space="0" w:color="auto"/>
        <w:bottom w:val="none" w:sz="0" w:space="0" w:color="auto"/>
        <w:right w:val="none" w:sz="0" w:space="0" w:color="auto"/>
      </w:divBdr>
    </w:div>
    <w:div w:id="60261151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642151021">
      <w:bodyDiv w:val="1"/>
      <w:marLeft w:val="0"/>
      <w:marRight w:val="0"/>
      <w:marTop w:val="0"/>
      <w:marBottom w:val="0"/>
      <w:divBdr>
        <w:top w:val="none" w:sz="0" w:space="0" w:color="auto"/>
        <w:left w:val="none" w:sz="0" w:space="0" w:color="auto"/>
        <w:bottom w:val="none" w:sz="0" w:space="0" w:color="auto"/>
        <w:right w:val="none" w:sz="0" w:space="0" w:color="auto"/>
      </w:divBdr>
    </w:div>
    <w:div w:id="667824426">
      <w:bodyDiv w:val="1"/>
      <w:marLeft w:val="0"/>
      <w:marRight w:val="0"/>
      <w:marTop w:val="0"/>
      <w:marBottom w:val="0"/>
      <w:divBdr>
        <w:top w:val="none" w:sz="0" w:space="0" w:color="auto"/>
        <w:left w:val="none" w:sz="0" w:space="0" w:color="auto"/>
        <w:bottom w:val="none" w:sz="0" w:space="0" w:color="auto"/>
        <w:right w:val="none" w:sz="0" w:space="0" w:color="auto"/>
      </w:divBdr>
    </w:div>
    <w:div w:id="697001822">
      <w:bodyDiv w:val="1"/>
      <w:marLeft w:val="0"/>
      <w:marRight w:val="0"/>
      <w:marTop w:val="0"/>
      <w:marBottom w:val="0"/>
      <w:divBdr>
        <w:top w:val="none" w:sz="0" w:space="0" w:color="auto"/>
        <w:left w:val="none" w:sz="0" w:space="0" w:color="auto"/>
        <w:bottom w:val="none" w:sz="0" w:space="0" w:color="auto"/>
        <w:right w:val="none" w:sz="0" w:space="0" w:color="auto"/>
      </w:divBdr>
    </w:div>
    <w:div w:id="713118347">
      <w:bodyDiv w:val="1"/>
      <w:marLeft w:val="0"/>
      <w:marRight w:val="0"/>
      <w:marTop w:val="0"/>
      <w:marBottom w:val="0"/>
      <w:divBdr>
        <w:top w:val="none" w:sz="0" w:space="0" w:color="auto"/>
        <w:left w:val="none" w:sz="0" w:space="0" w:color="auto"/>
        <w:bottom w:val="none" w:sz="0" w:space="0" w:color="auto"/>
        <w:right w:val="none" w:sz="0" w:space="0" w:color="auto"/>
      </w:divBdr>
    </w:div>
    <w:div w:id="818228221">
      <w:bodyDiv w:val="1"/>
      <w:marLeft w:val="0"/>
      <w:marRight w:val="0"/>
      <w:marTop w:val="0"/>
      <w:marBottom w:val="0"/>
      <w:divBdr>
        <w:top w:val="none" w:sz="0" w:space="0" w:color="auto"/>
        <w:left w:val="none" w:sz="0" w:space="0" w:color="auto"/>
        <w:bottom w:val="none" w:sz="0" w:space="0" w:color="auto"/>
        <w:right w:val="none" w:sz="0" w:space="0" w:color="auto"/>
      </w:divBdr>
    </w:div>
    <w:div w:id="874000510">
      <w:bodyDiv w:val="1"/>
      <w:marLeft w:val="0"/>
      <w:marRight w:val="0"/>
      <w:marTop w:val="0"/>
      <w:marBottom w:val="0"/>
      <w:divBdr>
        <w:top w:val="none" w:sz="0" w:space="0" w:color="auto"/>
        <w:left w:val="none" w:sz="0" w:space="0" w:color="auto"/>
        <w:bottom w:val="none" w:sz="0" w:space="0" w:color="auto"/>
        <w:right w:val="none" w:sz="0" w:space="0" w:color="auto"/>
      </w:divBdr>
    </w:div>
    <w:div w:id="877008371">
      <w:bodyDiv w:val="1"/>
      <w:marLeft w:val="0"/>
      <w:marRight w:val="0"/>
      <w:marTop w:val="0"/>
      <w:marBottom w:val="0"/>
      <w:divBdr>
        <w:top w:val="none" w:sz="0" w:space="0" w:color="auto"/>
        <w:left w:val="none" w:sz="0" w:space="0" w:color="auto"/>
        <w:bottom w:val="none" w:sz="0" w:space="0" w:color="auto"/>
        <w:right w:val="none" w:sz="0" w:space="0" w:color="auto"/>
      </w:divBdr>
    </w:div>
    <w:div w:id="908997300">
      <w:bodyDiv w:val="1"/>
      <w:marLeft w:val="0"/>
      <w:marRight w:val="0"/>
      <w:marTop w:val="0"/>
      <w:marBottom w:val="0"/>
      <w:divBdr>
        <w:top w:val="none" w:sz="0" w:space="0" w:color="auto"/>
        <w:left w:val="none" w:sz="0" w:space="0" w:color="auto"/>
        <w:bottom w:val="none" w:sz="0" w:space="0" w:color="auto"/>
        <w:right w:val="none" w:sz="0" w:space="0" w:color="auto"/>
      </w:divBdr>
    </w:div>
    <w:div w:id="957838817">
      <w:bodyDiv w:val="1"/>
      <w:marLeft w:val="0"/>
      <w:marRight w:val="0"/>
      <w:marTop w:val="0"/>
      <w:marBottom w:val="0"/>
      <w:divBdr>
        <w:top w:val="none" w:sz="0" w:space="0" w:color="auto"/>
        <w:left w:val="none" w:sz="0" w:space="0" w:color="auto"/>
        <w:bottom w:val="none" w:sz="0" w:space="0" w:color="auto"/>
        <w:right w:val="none" w:sz="0" w:space="0" w:color="auto"/>
      </w:divBdr>
    </w:div>
    <w:div w:id="960039225">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00700069">
      <w:bodyDiv w:val="1"/>
      <w:marLeft w:val="0"/>
      <w:marRight w:val="0"/>
      <w:marTop w:val="0"/>
      <w:marBottom w:val="0"/>
      <w:divBdr>
        <w:top w:val="none" w:sz="0" w:space="0" w:color="auto"/>
        <w:left w:val="none" w:sz="0" w:space="0" w:color="auto"/>
        <w:bottom w:val="none" w:sz="0" w:space="0" w:color="auto"/>
        <w:right w:val="none" w:sz="0" w:space="0" w:color="auto"/>
      </w:divBdr>
    </w:div>
    <w:div w:id="1047872336">
      <w:bodyDiv w:val="1"/>
      <w:marLeft w:val="0"/>
      <w:marRight w:val="0"/>
      <w:marTop w:val="0"/>
      <w:marBottom w:val="0"/>
      <w:divBdr>
        <w:top w:val="none" w:sz="0" w:space="0" w:color="auto"/>
        <w:left w:val="none" w:sz="0" w:space="0" w:color="auto"/>
        <w:bottom w:val="none" w:sz="0" w:space="0" w:color="auto"/>
        <w:right w:val="none" w:sz="0" w:space="0" w:color="auto"/>
      </w:divBdr>
    </w:div>
    <w:div w:id="1199471802">
      <w:bodyDiv w:val="1"/>
      <w:marLeft w:val="0"/>
      <w:marRight w:val="0"/>
      <w:marTop w:val="0"/>
      <w:marBottom w:val="0"/>
      <w:divBdr>
        <w:top w:val="none" w:sz="0" w:space="0" w:color="auto"/>
        <w:left w:val="none" w:sz="0" w:space="0" w:color="auto"/>
        <w:bottom w:val="none" w:sz="0" w:space="0" w:color="auto"/>
        <w:right w:val="none" w:sz="0" w:space="0" w:color="auto"/>
      </w:divBdr>
    </w:div>
    <w:div w:id="1221600241">
      <w:bodyDiv w:val="1"/>
      <w:marLeft w:val="0"/>
      <w:marRight w:val="0"/>
      <w:marTop w:val="0"/>
      <w:marBottom w:val="0"/>
      <w:divBdr>
        <w:top w:val="none" w:sz="0" w:space="0" w:color="auto"/>
        <w:left w:val="none" w:sz="0" w:space="0" w:color="auto"/>
        <w:bottom w:val="none" w:sz="0" w:space="0" w:color="auto"/>
        <w:right w:val="none" w:sz="0" w:space="0" w:color="auto"/>
      </w:divBdr>
    </w:div>
    <w:div w:id="1397581163">
      <w:bodyDiv w:val="1"/>
      <w:marLeft w:val="0"/>
      <w:marRight w:val="0"/>
      <w:marTop w:val="0"/>
      <w:marBottom w:val="0"/>
      <w:divBdr>
        <w:top w:val="none" w:sz="0" w:space="0" w:color="auto"/>
        <w:left w:val="none" w:sz="0" w:space="0" w:color="auto"/>
        <w:bottom w:val="none" w:sz="0" w:space="0" w:color="auto"/>
        <w:right w:val="none" w:sz="0" w:space="0" w:color="auto"/>
      </w:divBdr>
    </w:div>
    <w:div w:id="1433166615">
      <w:bodyDiv w:val="1"/>
      <w:marLeft w:val="0"/>
      <w:marRight w:val="0"/>
      <w:marTop w:val="0"/>
      <w:marBottom w:val="0"/>
      <w:divBdr>
        <w:top w:val="none" w:sz="0" w:space="0" w:color="auto"/>
        <w:left w:val="none" w:sz="0" w:space="0" w:color="auto"/>
        <w:bottom w:val="none" w:sz="0" w:space="0" w:color="auto"/>
        <w:right w:val="none" w:sz="0" w:space="0" w:color="auto"/>
      </w:divBdr>
    </w:div>
    <w:div w:id="1446346250">
      <w:bodyDiv w:val="1"/>
      <w:marLeft w:val="0"/>
      <w:marRight w:val="0"/>
      <w:marTop w:val="0"/>
      <w:marBottom w:val="0"/>
      <w:divBdr>
        <w:top w:val="none" w:sz="0" w:space="0" w:color="auto"/>
        <w:left w:val="none" w:sz="0" w:space="0" w:color="auto"/>
        <w:bottom w:val="none" w:sz="0" w:space="0" w:color="auto"/>
        <w:right w:val="none" w:sz="0" w:space="0" w:color="auto"/>
      </w:divBdr>
    </w:div>
    <w:div w:id="1456867225">
      <w:bodyDiv w:val="1"/>
      <w:marLeft w:val="0"/>
      <w:marRight w:val="0"/>
      <w:marTop w:val="0"/>
      <w:marBottom w:val="0"/>
      <w:divBdr>
        <w:top w:val="none" w:sz="0" w:space="0" w:color="auto"/>
        <w:left w:val="none" w:sz="0" w:space="0" w:color="auto"/>
        <w:bottom w:val="none" w:sz="0" w:space="0" w:color="auto"/>
        <w:right w:val="none" w:sz="0" w:space="0" w:color="auto"/>
      </w:divBdr>
    </w:div>
    <w:div w:id="1479683435">
      <w:bodyDiv w:val="1"/>
      <w:marLeft w:val="0"/>
      <w:marRight w:val="0"/>
      <w:marTop w:val="0"/>
      <w:marBottom w:val="0"/>
      <w:divBdr>
        <w:top w:val="none" w:sz="0" w:space="0" w:color="auto"/>
        <w:left w:val="none" w:sz="0" w:space="0" w:color="auto"/>
        <w:bottom w:val="none" w:sz="0" w:space="0" w:color="auto"/>
        <w:right w:val="none" w:sz="0" w:space="0" w:color="auto"/>
      </w:divBdr>
    </w:div>
    <w:div w:id="1486358386">
      <w:bodyDiv w:val="1"/>
      <w:marLeft w:val="0"/>
      <w:marRight w:val="0"/>
      <w:marTop w:val="0"/>
      <w:marBottom w:val="0"/>
      <w:divBdr>
        <w:top w:val="none" w:sz="0" w:space="0" w:color="auto"/>
        <w:left w:val="none" w:sz="0" w:space="0" w:color="auto"/>
        <w:bottom w:val="none" w:sz="0" w:space="0" w:color="auto"/>
        <w:right w:val="none" w:sz="0" w:space="0" w:color="auto"/>
      </w:divBdr>
    </w:div>
    <w:div w:id="1492720934">
      <w:bodyDiv w:val="1"/>
      <w:marLeft w:val="0"/>
      <w:marRight w:val="0"/>
      <w:marTop w:val="0"/>
      <w:marBottom w:val="0"/>
      <w:divBdr>
        <w:top w:val="none" w:sz="0" w:space="0" w:color="auto"/>
        <w:left w:val="none" w:sz="0" w:space="0" w:color="auto"/>
        <w:bottom w:val="none" w:sz="0" w:space="0" w:color="auto"/>
        <w:right w:val="none" w:sz="0" w:space="0" w:color="auto"/>
      </w:divBdr>
    </w:div>
    <w:div w:id="150956590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581057017">
      <w:bodyDiv w:val="1"/>
      <w:marLeft w:val="0"/>
      <w:marRight w:val="0"/>
      <w:marTop w:val="0"/>
      <w:marBottom w:val="0"/>
      <w:divBdr>
        <w:top w:val="none" w:sz="0" w:space="0" w:color="auto"/>
        <w:left w:val="none" w:sz="0" w:space="0" w:color="auto"/>
        <w:bottom w:val="none" w:sz="0" w:space="0" w:color="auto"/>
        <w:right w:val="none" w:sz="0" w:space="0" w:color="auto"/>
      </w:divBdr>
    </w:div>
    <w:div w:id="1619605753">
      <w:bodyDiv w:val="1"/>
      <w:marLeft w:val="0"/>
      <w:marRight w:val="0"/>
      <w:marTop w:val="0"/>
      <w:marBottom w:val="0"/>
      <w:divBdr>
        <w:top w:val="none" w:sz="0" w:space="0" w:color="auto"/>
        <w:left w:val="none" w:sz="0" w:space="0" w:color="auto"/>
        <w:bottom w:val="none" w:sz="0" w:space="0" w:color="auto"/>
        <w:right w:val="none" w:sz="0" w:space="0" w:color="auto"/>
      </w:divBdr>
    </w:div>
    <w:div w:id="1640109573">
      <w:bodyDiv w:val="1"/>
      <w:marLeft w:val="0"/>
      <w:marRight w:val="0"/>
      <w:marTop w:val="0"/>
      <w:marBottom w:val="0"/>
      <w:divBdr>
        <w:top w:val="none" w:sz="0" w:space="0" w:color="auto"/>
        <w:left w:val="none" w:sz="0" w:space="0" w:color="auto"/>
        <w:bottom w:val="none" w:sz="0" w:space="0" w:color="auto"/>
        <w:right w:val="none" w:sz="0" w:space="0" w:color="auto"/>
      </w:divBdr>
    </w:div>
    <w:div w:id="1685395636">
      <w:bodyDiv w:val="1"/>
      <w:marLeft w:val="0"/>
      <w:marRight w:val="0"/>
      <w:marTop w:val="0"/>
      <w:marBottom w:val="0"/>
      <w:divBdr>
        <w:top w:val="none" w:sz="0" w:space="0" w:color="auto"/>
        <w:left w:val="none" w:sz="0" w:space="0" w:color="auto"/>
        <w:bottom w:val="none" w:sz="0" w:space="0" w:color="auto"/>
        <w:right w:val="none" w:sz="0" w:space="0" w:color="auto"/>
      </w:divBdr>
    </w:div>
    <w:div w:id="1750032678">
      <w:bodyDiv w:val="1"/>
      <w:marLeft w:val="0"/>
      <w:marRight w:val="0"/>
      <w:marTop w:val="0"/>
      <w:marBottom w:val="0"/>
      <w:divBdr>
        <w:top w:val="none" w:sz="0" w:space="0" w:color="auto"/>
        <w:left w:val="none" w:sz="0" w:space="0" w:color="auto"/>
        <w:bottom w:val="none" w:sz="0" w:space="0" w:color="auto"/>
        <w:right w:val="none" w:sz="0" w:space="0" w:color="auto"/>
      </w:divBdr>
    </w:div>
    <w:div w:id="1815561224">
      <w:bodyDiv w:val="1"/>
      <w:marLeft w:val="0"/>
      <w:marRight w:val="0"/>
      <w:marTop w:val="0"/>
      <w:marBottom w:val="0"/>
      <w:divBdr>
        <w:top w:val="none" w:sz="0" w:space="0" w:color="auto"/>
        <w:left w:val="none" w:sz="0" w:space="0" w:color="auto"/>
        <w:bottom w:val="none" w:sz="0" w:space="0" w:color="auto"/>
        <w:right w:val="none" w:sz="0" w:space="0" w:color="auto"/>
      </w:divBdr>
    </w:div>
    <w:div w:id="1836802824">
      <w:bodyDiv w:val="1"/>
      <w:marLeft w:val="0"/>
      <w:marRight w:val="0"/>
      <w:marTop w:val="0"/>
      <w:marBottom w:val="0"/>
      <w:divBdr>
        <w:top w:val="none" w:sz="0" w:space="0" w:color="auto"/>
        <w:left w:val="none" w:sz="0" w:space="0" w:color="auto"/>
        <w:bottom w:val="none" w:sz="0" w:space="0" w:color="auto"/>
        <w:right w:val="none" w:sz="0" w:space="0" w:color="auto"/>
      </w:divBdr>
    </w:div>
    <w:div w:id="1851261058">
      <w:bodyDiv w:val="1"/>
      <w:marLeft w:val="0"/>
      <w:marRight w:val="0"/>
      <w:marTop w:val="0"/>
      <w:marBottom w:val="0"/>
      <w:divBdr>
        <w:top w:val="none" w:sz="0" w:space="0" w:color="auto"/>
        <w:left w:val="none" w:sz="0" w:space="0" w:color="auto"/>
        <w:bottom w:val="none" w:sz="0" w:space="0" w:color="auto"/>
        <w:right w:val="none" w:sz="0" w:space="0" w:color="auto"/>
      </w:divBdr>
    </w:div>
    <w:div w:id="1883515200">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1902786287">
      <w:bodyDiv w:val="1"/>
      <w:marLeft w:val="0"/>
      <w:marRight w:val="0"/>
      <w:marTop w:val="0"/>
      <w:marBottom w:val="0"/>
      <w:divBdr>
        <w:top w:val="none" w:sz="0" w:space="0" w:color="auto"/>
        <w:left w:val="none" w:sz="0" w:space="0" w:color="auto"/>
        <w:bottom w:val="none" w:sz="0" w:space="0" w:color="auto"/>
        <w:right w:val="none" w:sz="0" w:space="0" w:color="auto"/>
      </w:divBdr>
    </w:div>
    <w:div w:id="1938903400">
      <w:bodyDiv w:val="1"/>
      <w:marLeft w:val="0"/>
      <w:marRight w:val="0"/>
      <w:marTop w:val="0"/>
      <w:marBottom w:val="0"/>
      <w:divBdr>
        <w:top w:val="none" w:sz="0" w:space="0" w:color="auto"/>
        <w:left w:val="none" w:sz="0" w:space="0" w:color="auto"/>
        <w:bottom w:val="none" w:sz="0" w:space="0" w:color="auto"/>
        <w:right w:val="none" w:sz="0" w:space="0" w:color="auto"/>
      </w:divBdr>
    </w:div>
    <w:div w:id="2004429145">
      <w:bodyDiv w:val="1"/>
      <w:marLeft w:val="0"/>
      <w:marRight w:val="0"/>
      <w:marTop w:val="0"/>
      <w:marBottom w:val="0"/>
      <w:divBdr>
        <w:top w:val="none" w:sz="0" w:space="0" w:color="auto"/>
        <w:left w:val="none" w:sz="0" w:space="0" w:color="auto"/>
        <w:bottom w:val="none" w:sz="0" w:space="0" w:color="auto"/>
        <w:right w:val="none" w:sz="0" w:space="0" w:color="auto"/>
      </w:divBdr>
    </w:div>
    <w:div w:id="2008747804">
      <w:bodyDiv w:val="1"/>
      <w:marLeft w:val="0"/>
      <w:marRight w:val="0"/>
      <w:marTop w:val="0"/>
      <w:marBottom w:val="0"/>
      <w:divBdr>
        <w:top w:val="none" w:sz="0" w:space="0" w:color="auto"/>
        <w:left w:val="none" w:sz="0" w:space="0" w:color="auto"/>
        <w:bottom w:val="none" w:sz="0" w:space="0" w:color="auto"/>
        <w:right w:val="none" w:sz="0" w:space="0" w:color="auto"/>
      </w:divBdr>
    </w:div>
    <w:div w:id="2087149649">
      <w:bodyDiv w:val="1"/>
      <w:marLeft w:val="0"/>
      <w:marRight w:val="0"/>
      <w:marTop w:val="0"/>
      <w:marBottom w:val="0"/>
      <w:divBdr>
        <w:top w:val="none" w:sz="0" w:space="0" w:color="auto"/>
        <w:left w:val="none" w:sz="0" w:space="0" w:color="auto"/>
        <w:bottom w:val="none" w:sz="0" w:space="0" w:color="auto"/>
        <w:right w:val="none" w:sz="0" w:space="0" w:color="auto"/>
      </w:divBdr>
    </w:div>
    <w:div w:id="2106992520">
      <w:bodyDiv w:val="1"/>
      <w:marLeft w:val="0"/>
      <w:marRight w:val="0"/>
      <w:marTop w:val="0"/>
      <w:marBottom w:val="0"/>
      <w:divBdr>
        <w:top w:val="none" w:sz="0" w:space="0" w:color="auto"/>
        <w:left w:val="none" w:sz="0" w:space="0" w:color="auto"/>
        <w:bottom w:val="none" w:sz="0" w:space="0" w:color="auto"/>
        <w:right w:val="none" w:sz="0" w:space="0" w:color="auto"/>
      </w:divBdr>
    </w:div>
    <w:div w:id="21433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1579</Words>
  <Characters>8687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Sofía Chiriboga</cp:lastModifiedBy>
  <cp:revision>2</cp:revision>
  <cp:lastPrinted>2013-01-21T14:38:00Z</cp:lastPrinted>
  <dcterms:created xsi:type="dcterms:W3CDTF">2018-11-05T21:17:00Z</dcterms:created>
  <dcterms:modified xsi:type="dcterms:W3CDTF">2018-11-05T21:17:00Z</dcterms:modified>
</cp:coreProperties>
</file>