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2A99BDD3" w:rsidR="00D30806" w:rsidRPr="00D80FBA" w:rsidRDefault="00D30806" w:rsidP="00D30806">
      <w:pPr>
        <w:jc w:val="right"/>
        <w:rPr>
          <w:rFonts w:asciiTheme="minorHAnsi" w:hAnsiTheme="minorHAnsi" w:cstheme="minorHAnsi"/>
        </w:rPr>
      </w:pPr>
      <w:r w:rsidRPr="00D80FBA">
        <w:rPr>
          <w:rFonts w:asciiTheme="minorHAnsi" w:hAnsiTheme="minorHAnsi" w:cstheme="minorHAnsi"/>
        </w:rPr>
        <w:t xml:space="preserve">Quito, </w:t>
      </w:r>
      <w:r w:rsidR="005241AA">
        <w:rPr>
          <w:rFonts w:asciiTheme="minorHAnsi" w:hAnsiTheme="minorHAnsi" w:cstheme="minorHAnsi"/>
        </w:rPr>
        <w:t>29</w:t>
      </w:r>
      <w:r w:rsidR="00BC3C9F" w:rsidRPr="00D80FBA">
        <w:rPr>
          <w:rFonts w:asciiTheme="minorHAnsi" w:hAnsiTheme="minorHAnsi" w:cstheme="minorHAnsi"/>
        </w:rPr>
        <w:t xml:space="preserve"> </w:t>
      </w:r>
      <w:r w:rsidRPr="00D80FBA">
        <w:rPr>
          <w:rFonts w:asciiTheme="minorHAnsi" w:hAnsiTheme="minorHAnsi" w:cstheme="minorHAnsi"/>
        </w:rPr>
        <w:t xml:space="preserve">de </w:t>
      </w:r>
      <w:r w:rsidR="005241AA">
        <w:rPr>
          <w:rFonts w:asciiTheme="minorHAnsi" w:hAnsiTheme="minorHAnsi" w:cstheme="minorHAnsi"/>
        </w:rPr>
        <w:t xml:space="preserve">mayo </w:t>
      </w:r>
      <w:r w:rsidR="00AB0D11" w:rsidRPr="00D80FBA">
        <w:rPr>
          <w:rFonts w:asciiTheme="minorHAnsi" w:hAnsiTheme="minorHAnsi" w:cstheme="minorHAnsi"/>
        </w:rPr>
        <w:t>de</w:t>
      </w:r>
      <w:r w:rsidR="000A5DFB">
        <w:rPr>
          <w:rFonts w:asciiTheme="minorHAnsi" w:hAnsiTheme="minorHAnsi" w:cstheme="minorHAnsi"/>
        </w:rPr>
        <w:t>l</w:t>
      </w:r>
      <w:r w:rsidR="00AB0D11" w:rsidRPr="00D80FBA">
        <w:rPr>
          <w:rFonts w:asciiTheme="minorHAnsi" w:hAnsiTheme="minorHAnsi" w:cstheme="minorHAnsi"/>
        </w:rPr>
        <w:t xml:space="preserve"> 2018 </w:t>
      </w:r>
    </w:p>
    <w:p w14:paraId="473083BB" w14:textId="487DCB94" w:rsidR="00D30806" w:rsidRDefault="00D30806" w:rsidP="00D30806">
      <w:pPr>
        <w:tabs>
          <w:tab w:val="left" w:pos="1650"/>
        </w:tabs>
        <w:spacing w:line="240" w:lineRule="atLeast"/>
        <w:contextualSpacing/>
        <w:rPr>
          <w:rFonts w:asciiTheme="minorHAnsi" w:hAnsiTheme="minorHAnsi" w:cstheme="minorHAnsi"/>
          <w:b/>
        </w:rPr>
      </w:pPr>
    </w:p>
    <w:p w14:paraId="1CF7BD9E" w14:textId="77777777" w:rsidR="001E5D91" w:rsidRDefault="001E5D91" w:rsidP="00D30806">
      <w:pPr>
        <w:tabs>
          <w:tab w:val="left" w:pos="1650"/>
        </w:tabs>
        <w:spacing w:line="240" w:lineRule="atLeast"/>
        <w:contextualSpacing/>
        <w:rPr>
          <w:rFonts w:asciiTheme="minorHAnsi" w:hAnsiTheme="minorHAnsi" w:cstheme="minorHAnsi"/>
          <w:b/>
        </w:rPr>
      </w:pPr>
    </w:p>
    <w:p w14:paraId="4D00BAB9" w14:textId="77777777" w:rsidR="003019F0" w:rsidRDefault="003019F0" w:rsidP="00D30806">
      <w:pPr>
        <w:tabs>
          <w:tab w:val="left" w:pos="1650"/>
        </w:tabs>
        <w:spacing w:line="240" w:lineRule="atLeast"/>
        <w:contextualSpacing/>
        <w:rPr>
          <w:rFonts w:asciiTheme="minorHAnsi" w:hAnsiTheme="minorHAnsi" w:cstheme="minorHAnsi"/>
          <w:b/>
        </w:rPr>
      </w:pPr>
    </w:p>
    <w:p w14:paraId="52C3784B" w14:textId="2B8AC863" w:rsidR="00D30806" w:rsidRPr="00D80FBA" w:rsidRDefault="00F433D8"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p>
    <w:p w14:paraId="2FEAA8B8" w14:textId="297EAE39" w:rsidR="00D30806" w:rsidRDefault="005241AA"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DIEGO VILEMA</w:t>
      </w:r>
    </w:p>
    <w:p w14:paraId="77A877C8" w14:textId="4283BB32" w:rsidR="00F64107" w:rsidRPr="000F11F5" w:rsidRDefault="00F64107"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GERENTE ADMINISTRATIVO FINANCIERO</w:t>
      </w:r>
    </w:p>
    <w:p w14:paraId="2A641A71" w14:textId="41606EFE" w:rsidR="00D30806" w:rsidRPr="000F11F5" w:rsidRDefault="005241AA" w:rsidP="00284014">
      <w:pPr>
        <w:tabs>
          <w:tab w:val="left" w:pos="1650"/>
        </w:tabs>
        <w:spacing w:line="240" w:lineRule="atLeast"/>
        <w:contextualSpacing/>
        <w:jc w:val="both"/>
        <w:rPr>
          <w:rFonts w:asciiTheme="minorHAnsi" w:hAnsiTheme="minorHAnsi" w:cstheme="minorHAnsi"/>
          <w:b/>
          <w:sz w:val="24"/>
          <w:szCs w:val="24"/>
        </w:rPr>
      </w:pPr>
      <w:r>
        <w:rPr>
          <w:rFonts w:asciiTheme="minorHAnsi" w:hAnsiTheme="minorHAnsi" w:cstheme="minorHAnsi"/>
          <w:b/>
          <w:sz w:val="24"/>
          <w:szCs w:val="24"/>
        </w:rPr>
        <w:t>LA TABLITA DEL TARTARO</w:t>
      </w:r>
    </w:p>
    <w:p w14:paraId="4B1A6E21" w14:textId="6732097F" w:rsidR="001F679F" w:rsidRDefault="00D30806" w:rsidP="001E5D91">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72C346BE" w14:textId="77777777" w:rsidR="001E5D91" w:rsidRPr="00CD3588" w:rsidRDefault="001E5D91" w:rsidP="00284014">
      <w:pPr>
        <w:pStyle w:val="Sinespaciado"/>
        <w:jc w:val="both"/>
        <w:rPr>
          <w:rFonts w:asciiTheme="minorHAnsi" w:hAnsiTheme="minorHAnsi" w:cstheme="minorHAnsi"/>
        </w:rPr>
      </w:pPr>
    </w:p>
    <w:p w14:paraId="649206F6" w14:textId="6DEAE658"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Estimado</w:t>
      </w:r>
      <w:r w:rsidR="00AB0D11" w:rsidRPr="00CD3588">
        <w:rPr>
          <w:rFonts w:asciiTheme="minorHAnsi" w:hAnsiTheme="minorHAnsi" w:cstheme="minorHAnsi"/>
        </w:rPr>
        <w:t xml:space="preserve"> </w:t>
      </w:r>
      <w:r w:rsidR="00B511FC">
        <w:rPr>
          <w:rFonts w:asciiTheme="minorHAnsi" w:hAnsiTheme="minorHAnsi" w:cstheme="minorHAnsi"/>
        </w:rPr>
        <w:t>señor:</w:t>
      </w:r>
    </w:p>
    <w:p w14:paraId="240B8C88" w14:textId="77777777" w:rsidR="002D7846" w:rsidRPr="00CD3588" w:rsidRDefault="002D7846" w:rsidP="00284014">
      <w:pPr>
        <w:pStyle w:val="Sinespaciado"/>
        <w:jc w:val="both"/>
        <w:rPr>
          <w:rFonts w:asciiTheme="minorHAnsi" w:hAnsiTheme="minorHAnsi" w:cstheme="minorHAnsi"/>
        </w:rPr>
      </w:pPr>
    </w:p>
    <w:p w14:paraId="0A5D76D0" w14:textId="0FC5E18F"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r w:rsidR="00926E51">
        <w:rPr>
          <w:rFonts w:asciiTheme="minorHAnsi" w:hAnsiTheme="minorHAnsi" w:cstheme="minorHAnsi"/>
          <w:b/>
          <w:sz w:val="22"/>
          <w:szCs w:val="22"/>
        </w:rPr>
        <w:t>DATASOLUTIONS S.A.</w:t>
      </w:r>
      <w:r w:rsidRPr="00566CFD">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55E1B999" w14:textId="7D3A025F" w:rsidR="00247A8E" w:rsidRPr="005464EC" w:rsidRDefault="005464EC" w:rsidP="003E1916">
      <w:pPr>
        <w:pStyle w:val="Default"/>
        <w:jc w:val="both"/>
        <w:rPr>
          <w:rStyle w:val="companylabel"/>
          <w:lang w:val="es-EC"/>
        </w:rPr>
      </w:pPr>
      <w:r w:rsidRPr="005241AA">
        <w:rPr>
          <w:rStyle w:val="companylabel"/>
          <w:lang w:val="es-EC"/>
        </w:rPr>
        <w:t>L</w:t>
      </w:r>
      <w:r w:rsidRPr="005241AA">
        <w:rPr>
          <w:rStyle w:val="companylabel"/>
          <w:rFonts w:asciiTheme="minorHAnsi" w:hAnsiTheme="minorHAnsi" w:cstheme="minorHAnsi"/>
          <w:b/>
          <w:sz w:val="22"/>
          <w:szCs w:val="22"/>
          <w:lang w:val="es-EC"/>
        </w:rPr>
        <w:t xml:space="preserve">A TABLITA DEL TARTARO </w:t>
      </w:r>
      <w:r w:rsidR="005241AA" w:rsidRPr="005464EC">
        <w:rPr>
          <w:rStyle w:val="companylabel"/>
          <w:lang w:val="es-EC"/>
        </w:rPr>
        <w:t>es una de las cadenas de restaurantes más grandes de Ecuador, ​ especializada en parrilladas. Se inició en la ciudad de Quito en 1996.</w:t>
      </w:r>
    </w:p>
    <w:p w14:paraId="64289C4B" w14:textId="77777777" w:rsidR="001E5D91" w:rsidRDefault="001E5D91" w:rsidP="003E1916">
      <w:pPr>
        <w:pStyle w:val="Default"/>
        <w:jc w:val="both"/>
        <w:rPr>
          <w:rFonts w:asciiTheme="minorHAnsi" w:hAnsiTheme="minorHAnsi" w:cstheme="minorHAnsi"/>
          <w:sz w:val="22"/>
          <w:szCs w:val="22"/>
        </w:rPr>
      </w:pPr>
    </w:p>
    <w:p w14:paraId="480EA8BF" w14:textId="3579EDF3" w:rsidR="00154E75" w:rsidRPr="005464EC" w:rsidRDefault="007175B9" w:rsidP="00253A34">
      <w:pPr>
        <w:pStyle w:val="Default"/>
        <w:jc w:val="both"/>
        <w:rPr>
          <w:rStyle w:val="companylabel"/>
          <w:lang w:val="es-EC"/>
        </w:rPr>
      </w:pPr>
      <w:hyperlink r:id="rId8" w:history="1">
        <w:r w:rsidR="005464EC" w:rsidRPr="005241AA">
          <w:rPr>
            <w:rStyle w:val="companylabel"/>
            <w:lang w:val="es-EC"/>
          </w:rPr>
          <w:t>L</w:t>
        </w:r>
        <w:r w:rsidR="005464EC" w:rsidRPr="005241AA">
          <w:rPr>
            <w:rStyle w:val="companylabel"/>
            <w:rFonts w:asciiTheme="minorHAnsi" w:hAnsiTheme="minorHAnsi" w:cstheme="minorHAnsi"/>
            <w:b/>
            <w:sz w:val="22"/>
            <w:szCs w:val="22"/>
            <w:lang w:val="es-EC"/>
          </w:rPr>
          <w:t xml:space="preserve">A TABLITA DEL TARTARO </w:t>
        </w:r>
        <w:r w:rsidR="005241AA" w:rsidRPr="005464EC">
          <w:rPr>
            <w:rStyle w:val="companylabel"/>
            <w:lang w:val="es-EC"/>
          </w:rPr>
          <w:t>ofrece a sus clientes las mejores carnes al carbón con un menú variado que va desde ricas hamburguesas hasta combos familiares y personales.</w:t>
        </w:r>
      </w:hyperlink>
    </w:p>
    <w:p w14:paraId="260853F7" w14:textId="6A09B86F" w:rsidR="00C1203B" w:rsidRPr="00183222" w:rsidRDefault="00C1203B" w:rsidP="00C1203B">
      <w:pPr>
        <w:pStyle w:val="Default"/>
        <w:jc w:val="both"/>
        <w:rPr>
          <w:rStyle w:val="companylabel"/>
          <w:rFonts w:asciiTheme="minorHAnsi" w:hAnsiTheme="minorHAnsi" w:cstheme="minorHAnsi"/>
          <w:sz w:val="22"/>
          <w:szCs w:val="22"/>
        </w:rPr>
      </w:pPr>
    </w:p>
    <w:p w14:paraId="76F14A61" w14:textId="1D538CFE" w:rsidR="00D30806" w:rsidRPr="005241AA" w:rsidRDefault="005241AA" w:rsidP="002E579C">
      <w:pPr>
        <w:pStyle w:val="Default"/>
        <w:jc w:val="both"/>
        <w:rPr>
          <w:rStyle w:val="companylabel"/>
          <w:rFonts w:asciiTheme="minorHAnsi" w:hAnsiTheme="minorHAnsi" w:cstheme="minorHAnsi"/>
          <w:sz w:val="22"/>
          <w:szCs w:val="22"/>
          <w:lang w:val="es-EC"/>
        </w:rPr>
      </w:pPr>
      <w:r w:rsidRPr="005241AA">
        <w:rPr>
          <w:rStyle w:val="companylabel"/>
          <w:lang w:val="es-EC"/>
        </w:rPr>
        <w:t>L</w:t>
      </w:r>
      <w:r w:rsidRPr="005241AA">
        <w:rPr>
          <w:rStyle w:val="companylabel"/>
          <w:rFonts w:asciiTheme="minorHAnsi" w:hAnsiTheme="minorHAnsi" w:cstheme="minorHAnsi"/>
          <w:b/>
          <w:sz w:val="22"/>
          <w:szCs w:val="22"/>
          <w:lang w:val="es-EC"/>
        </w:rPr>
        <w:t>A TABLITA DEL TARTARO</w:t>
      </w:r>
      <w:r w:rsidR="006F690A" w:rsidRPr="005241AA">
        <w:rPr>
          <w:rStyle w:val="companylabel"/>
          <w:rFonts w:asciiTheme="minorHAnsi" w:hAnsiTheme="minorHAnsi" w:cstheme="minorHAnsi"/>
          <w:b/>
          <w:sz w:val="22"/>
          <w:szCs w:val="22"/>
          <w:lang w:val="es-EC"/>
        </w:rPr>
        <w:t xml:space="preserve"> </w:t>
      </w:r>
      <w:r w:rsidR="002D0C8A" w:rsidRPr="005241AA">
        <w:rPr>
          <w:rStyle w:val="companylabel"/>
          <w:rFonts w:asciiTheme="minorHAnsi" w:hAnsiTheme="minorHAnsi" w:cstheme="minorHAnsi"/>
          <w:sz w:val="22"/>
          <w:szCs w:val="22"/>
          <w:lang w:val="es-EC"/>
        </w:rPr>
        <w:t>no cuenta con un sistema</w:t>
      </w:r>
      <w:r w:rsidR="00DF3CE3" w:rsidRPr="005241AA">
        <w:rPr>
          <w:rStyle w:val="companylabel"/>
          <w:rFonts w:asciiTheme="minorHAnsi" w:hAnsiTheme="minorHAnsi" w:cstheme="minorHAnsi"/>
          <w:sz w:val="22"/>
          <w:szCs w:val="22"/>
          <w:lang w:val="es-EC"/>
        </w:rPr>
        <w:t xml:space="preserve"> de administración de </w:t>
      </w:r>
      <w:r w:rsidR="00F75222" w:rsidRPr="005241AA">
        <w:rPr>
          <w:rStyle w:val="companylabel"/>
          <w:rFonts w:asciiTheme="minorHAnsi" w:hAnsiTheme="minorHAnsi" w:cstheme="minorHAnsi"/>
          <w:sz w:val="22"/>
          <w:szCs w:val="22"/>
          <w:lang w:val="es-EC"/>
        </w:rPr>
        <w:t>información, que</w:t>
      </w:r>
      <w:r w:rsidR="00DF3CE3" w:rsidRPr="005241AA">
        <w:rPr>
          <w:rStyle w:val="companylabel"/>
          <w:rFonts w:asciiTheme="minorHAnsi" w:hAnsiTheme="minorHAnsi" w:cstheme="minorHAnsi"/>
          <w:sz w:val="22"/>
          <w:szCs w:val="22"/>
          <w:lang w:val="es-EC"/>
        </w:rPr>
        <w:t xml:space="preserve"> les permita</w:t>
      </w:r>
      <w:r w:rsidR="0069538C" w:rsidRPr="005241AA">
        <w:rPr>
          <w:rStyle w:val="companylabel"/>
          <w:rFonts w:asciiTheme="minorHAnsi" w:hAnsiTheme="minorHAnsi" w:cstheme="minorHAnsi"/>
          <w:sz w:val="22"/>
          <w:szCs w:val="22"/>
          <w:lang w:val="es-EC"/>
        </w:rPr>
        <w:t xml:space="preserve"> saber con </w:t>
      </w:r>
      <w:r w:rsidR="00704734" w:rsidRPr="005241AA">
        <w:rPr>
          <w:rStyle w:val="companylabel"/>
          <w:rFonts w:asciiTheme="minorHAnsi" w:hAnsiTheme="minorHAnsi" w:cstheme="minorHAnsi"/>
          <w:sz w:val="22"/>
          <w:szCs w:val="22"/>
          <w:lang w:val="es-EC"/>
        </w:rPr>
        <w:t>exactitud</w:t>
      </w:r>
      <w:r w:rsidR="0069538C" w:rsidRPr="005241AA">
        <w:rPr>
          <w:rStyle w:val="companylabel"/>
          <w:rFonts w:asciiTheme="minorHAnsi" w:hAnsiTheme="minorHAnsi" w:cstheme="minorHAnsi"/>
          <w:sz w:val="22"/>
          <w:szCs w:val="22"/>
          <w:lang w:val="es-EC"/>
        </w:rPr>
        <w:t xml:space="preserve"> </w:t>
      </w:r>
      <w:r w:rsidR="0000090D" w:rsidRPr="005241AA">
        <w:rPr>
          <w:rStyle w:val="companylabel"/>
          <w:rFonts w:asciiTheme="minorHAnsi" w:hAnsiTheme="minorHAnsi" w:cstheme="minorHAnsi"/>
          <w:sz w:val="22"/>
          <w:szCs w:val="22"/>
          <w:lang w:val="es-EC"/>
        </w:rPr>
        <w:t>dónde</w:t>
      </w:r>
      <w:r w:rsidR="0069538C" w:rsidRPr="005241AA">
        <w:rPr>
          <w:rStyle w:val="companylabel"/>
          <w:rFonts w:asciiTheme="minorHAnsi" w:hAnsiTheme="minorHAnsi" w:cstheme="minorHAnsi"/>
          <w:sz w:val="22"/>
          <w:szCs w:val="22"/>
          <w:lang w:val="es-EC"/>
        </w:rPr>
        <w:t xml:space="preserve"> están los documentos </w:t>
      </w:r>
      <w:r w:rsidR="003019F0" w:rsidRPr="005241AA">
        <w:rPr>
          <w:rStyle w:val="companylabel"/>
          <w:rFonts w:asciiTheme="minorHAnsi" w:hAnsiTheme="minorHAnsi" w:cstheme="minorHAnsi"/>
          <w:sz w:val="22"/>
          <w:szCs w:val="22"/>
          <w:lang w:val="es-EC"/>
        </w:rPr>
        <w:t>en caso de que</w:t>
      </w:r>
      <w:r w:rsidR="0069538C" w:rsidRPr="005241AA">
        <w:rPr>
          <w:rStyle w:val="companylabel"/>
          <w:rFonts w:asciiTheme="minorHAnsi" w:hAnsiTheme="minorHAnsi" w:cstheme="minorHAnsi"/>
          <w:sz w:val="22"/>
          <w:szCs w:val="22"/>
          <w:lang w:val="es-EC"/>
        </w:rPr>
        <w:t xml:space="preserve"> estos f</w:t>
      </w:r>
      <w:r w:rsidR="00FA5BD6" w:rsidRPr="005241AA">
        <w:rPr>
          <w:rStyle w:val="companylabel"/>
          <w:rFonts w:asciiTheme="minorHAnsi" w:hAnsiTheme="minorHAnsi" w:cstheme="minorHAnsi"/>
          <w:sz w:val="22"/>
          <w:szCs w:val="22"/>
          <w:lang w:val="es-EC"/>
        </w:rPr>
        <w:t xml:space="preserve">ueran </w:t>
      </w:r>
      <w:r w:rsidR="00D33646" w:rsidRPr="005241AA">
        <w:rPr>
          <w:rStyle w:val="companylabel"/>
          <w:rFonts w:asciiTheme="minorHAnsi" w:hAnsiTheme="minorHAnsi" w:cstheme="minorHAnsi"/>
          <w:sz w:val="22"/>
          <w:szCs w:val="22"/>
          <w:lang w:val="es-EC"/>
        </w:rPr>
        <w:t>solicitados, es</w:t>
      </w:r>
      <w:r w:rsidR="002E579C" w:rsidRPr="005241AA">
        <w:rPr>
          <w:rStyle w:val="companylabel"/>
          <w:rFonts w:asciiTheme="minorHAnsi" w:hAnsiTheme="minorHAnsi" w:cstheme="minorHAnsi"/>
          <w:sz w:val="22"/>
          <w:szCs w:val="22"/>
          <w:lang w:val="es-EC"/>
        </w:rPr>
        <w:t xml:space="preserve"> notorio que esta prestigiosa </w:t>
      </w:r>
      <w:r w:rsidR="006F690A" w:rsidRPr="005241AA">
        <w:rPr>
          <w:rStyle w:val="companylabel"/>
          <w:rFonts w:asciiTheme="minorHAnsi" w:hAnsiTheme="minorHAnsi" w:cstheme="minorHAnsi"/>
          <w:sz w:val="22"/>
          <w:szCs w:val="22"/>
          <w:lang w:val="es-EC"/>
        </w:rPr>
        <w:t xml:space="preserve">empresa </w:t>
      </w:r>
      <w:r w:rsidR="004D2068" w:rsidRPr="005241AA">
        <w:rPr>
          <w:rStyle w:val="companylabel"/>
          <w:rFonts w:asciiTheme="minorHAnsi" w:hAnsiTheme="minorHAnsi" w:cstheme="minorHAnsi"/>
          <w:sz w:val="22"/>
          <w:szCs w:val="22"/>
          <w:lang w:val="es-EC"/>
        </w:rPr>
        <w:t>n</w:t>
      </w:r>
      <w:r w:rsidR="002E579C" w:rsidRPr="005241AA">
        <w:rPr>
          <w:rStyle w:val="companylabel"/>
          <w:rFonts w:asciiTheme="minorHAnsi" w:hAnsiTheme="minorHAnsi" w:cstheme="minorHAnsi"/>
          <w:sz w:val="22"/>
          <w:szCs w:val="22"/>
          <w:lang w:val="es-EC"/>
        </w:rPr>
        <w:t xml:space="preserve">ecesita </w:t>
      </w:r>
      <w:r w:rsidR="00DF3CE3" w:rsidRPr="005241AA">
        <w:rPr>
          <w:rStyle w:val="companylabel"/>
          <w:rFonts w:asciiTheme="minorHAnsi" w:hAnsiTheme="minorHAnsi" w:cstheme="minorHAnsi"/>
          <w:sz w:val="22"/>
          <w:szCs w:val="22"/>
          <w:lang w:val="es-EC"/>
        </w:rPr>
        <w:t xml:space="preserve">de </w:t>
      </w:r>
      <w:r w:rsidR="002E579C" w:rsidRPr="005241AA">
        <w:rPr>
          <w:rStyle w:val="companylabel"/>
          <w:rFonts w:asciiTheme="minorHAnsi" w:hAnsiTheme="minorHAnsi" w:cstheme="minorHAnsi"/>
          <w:sz w:val="22"/>
          <w:szCs w:val="22"/>
          <w:lang w:val="es-EC"/>
        </w:rPr>
        <w:t>nuestra</w:t>
      </w:r>
      <w:r w:rsidR="00DF3CE3" w:rsidRPr="005241AA">
        <w:rPr>
          <w:rStyle w:val="companylabel"/>
          <w:rFonts w:asciiTheme="minorHAnsi" w:hAnsiTheme="minorHAnsi" w:cstheme="minorHAnsi"/>
          <w:sz w:val="22"/>
          <w:szCs w:val="22"/>
          <w:lang w:val="es-EC"/>
        </w:rPr>
        <w:t xml:space="preserve"> ayuda, </w:t>
      </w:r>
      <w:r w:rsidR="002E579C" w:rsidRPr="005241AA">
        <w:rPr>
          <w:rStyle w:val="companylabel"/>
          <w:rFonts w:asciiTheme="minorHAnsi" w:hAnsiTheme="minorHAnsi" w:cstheme="minorHAnsi"/>
          <w:sz w:val="22"/>
          <w:szCs w:val="22"/>
          <w:lang w:val="es-EC"/>
        </w:rPr>
        <w:t>asistencia</w:t>
      </w:r>
      <w:r w:rsidR="00DF3CE3" w:rsidRPr="005241AA">
        <w:rPr>
          <w:rStyle w:val="companylabel"/>
          <w:rFonts w:asciiTheme="minorHAnsi" w:hAnsiTheme="minorHAnsi" w:cstheme="minorHAnsi"/>
          <w:sz w:val="22"/>
          <w:szCs w:val="22"/>
          <w:lang w:val="es-EC"/>
        </w:rPr>
        <w:t xml:space="preserve"> y asesoramiento</w:t>
      </w:r>
      <w:r w:rsidR="002E579C" w:rsidRPr="005241AA">
        <w:rPr>
          <w:rStyle w:val="companylabel"/>
          <w:rFonts w:asciiTheme="minorHAnsi" w:hAnsiTheme="minorHAnsi" w:cstheme="minorHAnsi"/>
          <w:sz w:val="22"/>
          <w:szCs w:val="22"/>
          <w:lang w:val="es-EC"/>
        </w:rPr>
        <w:t xml:space="preserve"> en administración de archivos</w:t>
      </w:r>
      <w:r w:rsidR="00413902" w:rsidRPr="005241AA">
        <w:rPr>
          <w:rStyle w:val="companylabel"/>
          <w:rFonts w:asciiTheme="minorHAnsi" w:hAnsiTheme="minorHAnsi" w:cstheme="minorHAnsi"/>
          <w:sz w:val="22"/>
          <w:szCs w:val="22"/>
          <w:lang w:val="es-EC"/>
        </w:rPr>
        <w:t>, ya que se evidencia que existe un alto riesgo con respecto a</w:t>
      </w:r>
      <w:r w:rsidR="001578BD" w:rsidRPr="005241AA">
        <w:rPr>
          <w:rStyle w:val="companylabel"/>
          <w:rFonts w:asciiTheme="minorHAnsi" w:hAnsiTheme="minorHAnsi" w:cstheme="minorHAnsi"/>
          <w:sz w:val="22"/>
          <w:szCs w:val="22"/>
          <w:lang w:val="es-EC"/>
        </w:rPr>
        <w:t>l</w:t>
      </w:r>
      <w:r w:rsidR="00413902" w:rsidRPr="005241AA">
        <w:rPr>
          <w:rStyle w:val="companylabel"/>
          <w:rFonts w:asciiTheme="minorHAnsi" w:hAnsiTheme="minorHAnsi" w:cstheme="minorHAnsi"/>
          <w:sz w:val="22"/>
          <w:szCs w:val="22"/>
          <w:lang w:val="es-EC"/>
        </w:rPr>
        <w:t xml:space="preserve"> </w:t>
      </w:r>
      <w:r w:rsidR="001578BD" w:rsidRPr="005241AA">
        <w:rPr>
          <w:rStyle w:val="companylabel"/>
          <w:rFonts w:asciiTheme="minorHAnsi" w:hAnsiTheme="minorHAnsi" w:cstheme="minorHAnsi"/>
          <w:sz w:val="22"/>
          <w:szCs w:val="22"/>
          <w:lang w:val="es-EC"/>
        </w:rPr>
        <w:t>almacenamiento,</w:t>
      </w:r>
      <w:r w:rsidR="00413902" w:rsidRPr="005241AA">
        <w:rPr>
          <w:rStyle w:val="companylabel"/>
          <w:rFonts w:asciiTheme="minorHAnsi" w:hAnsiTheme="minorHAnsi" w:cstheme="minorHAnsi"/>
          <w:sz w:val="22"/>
          <w:szCs w:val="22"/>
          <w:lang w:val="es-EC"/>
        </w:rPr>
        <w:t xml:space="preserve"> así como a la manipulación de toda la documentación.</w:t>
      </w:r>
    </w:p>
    <w:p w14:paraId="68883AAE" w14:textId="77777777" w:rsidR="001E5D91" w:rsidRPr="00183222" w:rsidRDefault="001E5D91" w:rsidP="002E579C">
      <w:pPr>
        <w:pStyle w:val="Default"/>
        <w:jc w:val="both"/>
        <w:rPr>
          <w:rStyle w:val="companylabel"/>
          <w:rFonts w:asciiTheme="minorHAnsi" w:hAnsiTheme="minorHAnsi" w:cstheme="minorHAnsi"/>
          <w:sz w:val="22"/>
          <w:szCs w:val="22"/>
        </w:rPr>
      </w:pPr>
    </w:p>
    <w:p w14:paraId="6E332FFF" w14:textId="37DFD9B5"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F75222" w:rsidRPr="00900CF0">
        <w:rPr>
          <w:rStyle w:val="companylabel"/>
          <w:rFonts w:asciiTheme="minorHAnsi" w:hAnsiTheme="minorHAnsi" w:cstheme="minorHAnsi"/>
          <w:b/>
        </w:rPr>
        <w:t>,</w:t>
      </w:r>
      <w:r w:rsidR="00F75222" w:rsidRPr="00183222">
        <w:rPr>
          <w:rStyle w:val="companylabel"/>
          <w:rFonts w:asciiTheme="minorHAnsi" w:hAnsiTheme="minorHAnsi" w:cstheme="minorHAnsi"/>
          <w:sz w:val="22"/>
          <w:szCs w:val="22"/>
        </w:rPr>
        <w:t xml:space="preserve"> les</w:t>
      </w:r>
      <w:r w:rsidR="0069538C" w:rsidRPr="00183222">
        <w:rPr>
          <w:rStyle w:val="companylabel"/>
          <w:rFonts w:asciiTheme="minorHAnsi" w:hAnsiTheme="minorHAnsi" w:cstheme="minorHAnsi"/>
          <w:sz w:val="22"/>
          <w:szCs w:val="22"/>
        </w:rPr>
        <w:t xml:space="preserve">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5184BE12" w14:textId="21AA4B6F" w:rsidR="00F73675" w:rsidRDefault="00F73675" w:rsidP="002E579C">
      <w:pPr>
        <w:pStyle w:val="Default"/>
        <w:jc w:val="both"/>
        <w:rPr>
          <w:rStyle w:val="companylabel"/>
          <w:rFonts w:asciiTheme="minorHAnsi" w:hAnsiTheme="minorHAnsi" w:cstheme="minorHAnsi"/>
          <w:sz w:val="22"/>
          <w:szCs w:val="22"/>
        </w:rPr>
      </w:pPr>
    </w:p>
    <w:p w14:paraId="1D1CB818" w14:textId="71CF313B" w:rsidR="005464EC" w:rsidRDefault="005464EC" w:rsidP="002E579C">
      <w:pPr>
        <w:pStyle w:val="Default"/>
        <w:jc w:val="both"/>
        <w:rPr>
          <w:rStyle w:val="companylabel"/>
          <w:rFonts w:asciiTheme="minorHAnsi" w:hAnsiTheme="minorHAnsi" w:cstheme="minorHAnsi"/>
          <w:sz w:val="22"/>
          <w:szCs w:val="22"/>
        </w:rPr>
      </w:pPr>
    </w:p>
    <w:p w14:paraId="34A08D56" w14:textId="0E5ADB1C" w:rsidR="005464EC" w:rsidRDefault="005464EC" w:rsidP="002E579C">
      <w:pPr>
        <w:pStyle w:val="Default"/>
        <w:jc w:val="both"/>
        <w:rPr>
          <w:rStyle w:val="companylabel"/>
          <w:rFonts w:asciiTheme="minorHAnsi" w:hAnsiTheme="minorHAnsi" w:cstheme="minorHAnsi"/>
          <w:sz w:val="22"/>
          <w:szCs w:val="22"/>
        </w:rPr>
      </w:pPr>
    </w:p>
    <w:p w14:paraId="4E9483DC" w14:textId="32935BB9" w:rsidR="005464EC" w:rsidRDefault="005464EC" w:rsidP="002E579C">
      <w:pPr>
        <w:pStyle w:val="Default"/>
        <w:jc w:val="both"/>
        <w:rPr>
          <w:rStyle w:val="companylabel"/>
          <w:rFonts w:asciiTheme="minorHAnsi" w:hAnsiTheme="minorHAnsi" w:cstheme="minorHAnsi"/>
          <w:sz w:val="22"/>
          <w:szCs w:val="22"/>
        </w:rPr>
      </w:pPr>
    </w:p>
    <w:p w14:paraId="5A32A903" w14:textId="77777777" w:rsidR="005464EC" w:rsidRDefault="005464EC" w:rsidP="002E579C">
      <w:pPr>
        <w:pStyle w:val="Default"/>
        <w:jc w:val="both"/>
        <w:rPr>
          <w:rStyle w:val="companylabel"/>
          <w:rFonts w:asciiTheme="minorHAnsi" w:hAnsiTheme="minorHAnsi" w:cstheme="minorHAnsi"/>
          <w:sz w:val="22"/>
          <w:szCs w:val="22"/>
        </w:rPr>
      </w:pPr>
    </w:p>
    <w:p w14:paraId="2CD1D441" w14:textId="08C89EE7" w:rsidR="001E5D91" w:rsidRDefault="001E5D91" w:rsidP="002E579C">
      <w:pPr>
        <w:pStyle w:val="Default"/>
        <w:jc w:val="both"/>
        <w:rPr>
          <w:rStyle w:val="companylabel"/>
          <w:rFonts w:asciiTheme="minorHAnsi" w:hAnsiTheme="minorHAnsi" w:cstheme="minorHAnsi"/>
          <w:sz w:val="22"/>
          <w:szCs w:val="22"/>
        </w:rPr>
      </w:pPr>
    </w:p>
    <w:p w14:paraId="3F1FE7A6" w14:textId="2811AED0" w:rsidR="00B91852" w:rsidRPr="008166BD" w:rsidRDefault="00DA79A6" w:rsidP="00B91852">
      <w:pPr>
        <w:pStyle w:val="Default"/>
        <w:jc w:val="center"/>
        <w:rPr>
          <w:rFonts w:asciiTheme="minorHAnsi" w:hAnsiTheme="minorHAnsi" w:cstheme="minorHAnsi"/>
          <w:b/>
          <w:u w:val="single"/>
        </w:rPr>
      </w:pPr>
      <w:r w:rsidRPr="00CD3588">
        <w:rPr>
          <w:rFonts w:asciiTheme="minorHAnsi" w:hAnsiTheme="minorHAnsi"/>
          <w:noProof/>
          <w:lang w:val="es-MX" w:eastAsia="es-MX"/>
        </w:rPr>
        <w:lastRenderedPageBreak/>
        <mc:AlternateContent>
          <mc:Choice Requires="wps">
            <w:drawing>
              <wp:anchor distT="0" distB="0" distL="114300" distR="114300" simplePos="0" relativeHeight="251664896" behindDoc="0" locked="0" layoutInCell="1" allowOverlap="1" wp14:anchorId="3C3716E3" wp14:editId="4B35113F">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33646" w:rsidRDefault="00D336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716E3" id="_x0000_t202" coordsize="21600,21600" o:spt="202" path="m,l,21600r21600,l21600,xe">
                <v:stroke joinstyle="miter"/>
                <v:path gradientshapeok="t" o:connecttype="rect"/>
              </v:shapetype>
              <v:shape id="Cuadro de texto 21" o:spid="_x0000_s1026"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UsNQIAAGk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" filled="f" stroked="f">
                <v:textbox>
                  <w:txbxContent>
                    <w:p w14:paraId="6599EDDC" w14:textId="497251F6"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33646" w:rsidRDefault="00D33646"/>
                  </w:txbxContent>
                </v:textbox>
              </v:shape>
            </w:pict>
          </mc:Fallback>
        </mc:AlternateContent>
      </w:r>
      <w:r w:rsidR="004D2068"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005464EC">
        <w:rPr>
          <w:rFonts w:asciiTheme="minorHAnsi" w:hAnsiTheme="minorHAnsi" w:cstheme="minorHAnsi"/>
          <w:b/>
          <w:u w:val="single"/>
        </w:rPr>
        <w:t>LA TABLITA DEL TARTARO</w:t>
      </w:r>
    </w:p>
    <w:p w14:paraId="03CB0001" w14:textId="4ACEF493" w:rsidR="004D2068" w:rsidRPr="004D2068" w:rsidRDefault="004D2068" w:rsidP="004D2068">
      <w:pPr>
        <w:pStyle w:val="Default"/>
        <w:jc w:val="both"/>
      </w:pPr>
    </w:p>
    <w:p w14:paraId="1DCBDC50" w14:textId="77777777" w:rsidR="004D2068" w:rsidRPr="004D2068" w:rsidRDefault="004D2068" w:rsidP="004D2068">
      <w:pPr>
        <w:pStyle w:val="Default"/>
        <w:jc w:val="both"/>
        <w:rPr>
          <w:sz w:val="22"/>
        </w:rPr>
      </w:pPr>
    </w:p>
    <w:p w14:paraId="30CFBA83" w14:textId="28F6EF72"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338CFF30"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1AE636E5" w14:textId="77777777" w:rsidR="00AC3540" w:rsidRDefault="00AC3540" w:rsidP="00253A34">
      <w:pPr>
        <w:pStyle w:val="Default"/>
        <w:ind w:firstLine="708"/>
        <w:rPr>
          <w:rFonts w:asciiTheme="minorHAnsi" w:hAnsiTheme="minorHAnsi" w:cstheme="minorHAnsi"/>
          <w:b/>
          <w:bCs/>
        </w:rPr>
      </w:pPr>
      <w:bookmarkStart w:id="0" w:name="OLE_LINK1"/>
    </w:p>
    <w:p w14:paraId="7DFEC83E" w14:textId="77777777" w:rsidR="00242FA0" w:rsidRDefault="00242FA0" w:rsidP="00253A34">
      <w:pPr>
        <w:pStyle w:val="Default"/>
        <w:ind w:firstLine="708"/>
        <w:rPr>
          <w:rFonts w:asciiTheme="minorHAnsi" w:hAnsiTheme="minorHAnsi" w:cstheme="minorHAnsi"/>
          <w:b/>
          <w:bCs/>
        </w:rPr>
      </w:pPr>
      <w:r w:rsidRPr="00253A34">
        <w:rPr>
          <w:rFonts w:asciiTheme="minorHAnsi" w:hAnsiTheme="minorHAnsi" w:cstheme="minorHAnsi"/>
          <w:b/>
          <w:bCs/>
        </w:rPr>
        <w:t>INVERSIÓN INICIAL:</w:t>
      </w:r>
    </w:p>
    <w:p w14:paraId="6D4029D8" w14:textId="77777777" w:rsidR="00CF149D" w:rsidRDefault="00CF149D" w:rsidP="00253A34">
      <w:pPr>
        <w:pStyle w:val="Default"/>
        <w:ind w:firstLine="708"/>
        <w:rPr>
          <w:rFonts w:asciiTheme="minorHAnsi" w:hAnsiTheme="minorHAnsi" w:cstheme="minorHAnsi"/>
          <w:b/>
          <w:bCs/>
        </w:rPr>
      </w:pPr>
    </w:p>
    <w:tbl>
      <w:tblPr>
        <w:tblW w:w="8740" w:type="dxa"/>
        <w:tblCellMar>
          <w:left w:w="70" w:type="dxa"/>
          <w:right w:w="70" w:type="dxa"/>
        </w:tblCellMar>
        <w:tblLook w:val="04A0" w:firstRow="1" w:lastRow="0" w:firstColumn="1" w:lastColumn="0" w:noHBand="0" w:noVBand="1"/>
      </w:tblPr>
      <w:tblGrid>
        <w:gridCol w:w="4426"/>
        <w:gridCol w:w="1012"/>
        <w:gridCol w:w="1675"/>
        <w:gridCol w:w="1627"/>
      </w:tblGrid>
      <w:tr w:rsidR="005A718C" w:rsidRPr="005A718C" w14:paraId="2BD49DF3" w14:textId="77777777" w:rsidTr="005A718C">
        <w:trPr>
          <w:trHeight w:val="315"/>
        </w:trPr>
        <w:tc>
          <w:tcPr>
            <w:tcW w:w="8740" w:type="dxa"/>
            <w:gridSpan w:val="4"/>
            <w:tcBorders>
              <w:top w:val="single" w:sz="8" w:space="0" w:color="auto"/>
              <w:left w:val="single" w:sz="8" w:space="0" w:color="auto"/>
              <w:bottom w:val="single" w:sz="8" w:space="0" w:color="auto"/>
              <w:right w:val="nil"/>
            </w:tcBorders>
            <w:shd w:val="clear" w:color="000000" w:fill="CCCCFF"/>
            <w:noWrap/>
            <w:vAlign w:val="bottom"/>
            <w:hideMark/>
          </w:tcPr>
          <w:p w14:paraId="26FBFAE3" w14:textId="6AB82B19" w:rsidR="005A718C" w:rsidRPr="005A718C" w:rsidRDefault="005A718C" w:rsidP="005A718C">
            <w:pPr>
              <w:spacing w:after="0" w:line="240" w:lineRule="auto"/>
              <w:jc w:val="center"/>
              <w:rPr>
                <w:rFonts w:eastAsia="Times New Roman" w:cs="Calibri"/>
                <w:b/>
                <w:bCs/>
                <w:color w:val="000000"/>
                <w:lang w:val="es-MX" w:eastAsia="es-MX"/>
              </w:rPr>
            </w:pPr>
            <w:r w:rsidRPr="005A718C">
              <w:rPr>
                <w:rFonts w:eastAsia="Times New Roman" w:cs="Calibri"/>
                <w:b/>
                <w:bCs/>
                <w:color w:val="000000"/>
                <w:lang w:val="es-MX" w:eastAsia="es-MX"/>
              </w:rPr>
              <w:t xml:space="preserve">Propuesta </w:t>
            </w:r>
            <w:proofErr w:type="gramStart"/>
            <w:r w:rsidRPr="005A718C">
              <w:rPr>
                <w:rFonts w:eastAsia="Times New Roman" w:cs="Calibri"/>
                <w:b/>
                <w:bCs/>
                <w:color w:val="000000"/>
                <w:lang w:val="es-MX" w:eastAsia="es-MX"/>
              </w:rPr>
              <w:t>Económica  Administración</w:t>
            </w:r>
            <w:proofErr w:type="gramEnd"/>
            <w:r w:rsidRPr="005A718C">
              <w:rPr>
                <w:rFonts w:eastAsia="Times New Roman" w:cs="Calibri"/>
                <w:b/>
                <w:bCs/>
                <w:color w:val="000000"/>
                <w:lang w:val="es-MX" w:eastAsia="es-MX"/>
              </w:rPr>
              <w:t xml:space="preserve"> de Información Inversión Inicial</w:t>
            </w:r>
          </w:p>
        </w:tc>
      </w:tr>
      <w:tr w:rsidR="005A718C" w:rsidRPr="005A718C" w14:paraId="7BE26D22" w14:textId="77777777" w:rsidTr="005A718C">
        <w:trPr>
          <w:trHeight w:val="300"/>
        </w:trPr>
        <w:tc>
          <w:tcPr>
            <w:tcW w:w="4426" w:type="dxa"/>
            <w:tcBorders>
              <w:top w:val="nil"/>
              <w:left w:val="single" w:sz="8" w:space="0" w:color="auto"/>
              <w:bottom w:val="single" w:sz="8" w:space="0" w:color="auto"/>
              <w:right w:val="nil"/>
            </w:tcBorders>
            <w:shd w:val="clear" w:color="000000" w:fill="CCCCFF"/>
            <w:noWrap/>
            <w:vAlign w:val="bottom"/>
            <w:hideMark/>
          </w:tcPr>
          <w:p w14:paraId="16BC31B2" w14:textId="77777777" w:rsidR="005A718C" w:rsidRPr="005A718C" w:rsidRDefault="005A718C" w:rsidP="005A718C">
            <w:pPr>
              <w:spacing w:after="0" w:line="240" w:lineRule="auto"/>
              <w:jc w:val="center"/>
              <w:rPr>
                <w:rFonts w:eastAsia="Times New Roman" w:cs="Calibri"/>
                <w:b/>
                <w:bCs/>
                <w:color w:val="000000"/>
                <w:lang w:val="es-MX" w:eastAsia="es-MX"/>
              </w:rPr>
            </w:pPr>
            <w:r w:rsidRPr="005A718C">
              <w:rPr>
                <w:rFonts w:eastAsia="Times New Roman" w:cs="Calibri"/>
                <w:b/>
                <w:bCs/>
                <w:color w:val="000000"/>
                <w:lang w:val="es-MX" w:eastAsia="es-MX"/>
              </w:rPr>
              <w:t xml:space="preserve">Descripción </w:t>
            </w:r>
          </w:p>
        </w:tc>
        <w:tc>
          <w:tcPr>
            <w:tcW w:w="1012" w:type="dxa"/>
            <w:tcBorders>
              <w:top w:val="nil"/>
              <w:left w:val="nil"/>
              <w:bottom w:val="single" w:sz="8" w:space="0" w:color="auto"/>
              <w:right w:val="nil"/>
            </w:tcBorders>
            <w:shd w:val="clear" w:color="000000" w:fill="CCCCFF"/>
            <w:noWrap/>
            <w:vAlign w:val="bottom"/>
            <w:hideMark/>
          </w:tcPr>
          <w:p w14:paraId="4CCB38E7" w14:textId="77777777" w:rsidR="005A718C" w:rsidRPr="005A718C" w:rsidRDefault="005A718C" w:rsidP="005A718C">
            <w:pPr>
              <w:spacing w:after="0" w:line="240" w:lineRule="auto"/>
              <w:jc w:val="center"/>
              <w:rPr>
                <w:rFonts w:eastAsia="Times New Roman" w:cs="Calibri"/>
                <w:b/>
                <w:bCs/>
                <w:color w:val="000000"/>
                <w:lang w:val="es-MX" w:eastAsia="es-MX"/>
              </w:rPr>
            </w:pPr>
            <w:r w:rsidRPr="005A718C">
              <w:rPr>
                <w:rFonts w:eastAsia="Times New Roman" w:cs="Calibri"/>
                <w:b/>
                <w:bCs/>
                <w:color w:val="000000"/>
                <w:lang w:val="es-MX" w:eastAsia="es-MX"/>
              </w:rPr>
              <w:t>Volumen</w:t>
            </w:r>
          </w:p>
        </w:tc>
        <w:tc>
          <w:tcPr>
            <w:tcW w:w="1675" w:type="dxa"/>
            <w:tcBorders>
              <w:top w:val="nil"/>
              <w:left w:val="nil"/>
              <w:bottom w:val="single" w:sz="8" w:space="0" w:color="auto"/>
              <w:right w:val="nil"/>
            </w:tcBorders>
            <w:shd w:val="clear" w:color="000000" w:fill="CCCCFF"/>
            <w:noWrap/>
            <w:vAlign w:val="bottom"/>
            <w:hideMark/>
          </w:tcPr>
          <w:p w14:paraId="2B52DB73" w14:textId="77777777" w:rsidR="005A718C" w:rsidRPr="005A718C" w:rsidRDefault="005A718C" w:rsidP="005A718C">
            <w:pPr>
              <w:spacing w:after="0" w:line="240" w:lineRule="auto"/>
              <w:jc w:val="center"/>
              <w:rPr>
                <w:rFonts w:eastAsia="Times New Roman" w:cs="Calibri"/>
                <w:b/>
                <w:bCs/>
                <w:color w:val="000000"/>
                <w:lang w:val="es-MX" w:eastAsia="es-MX"/>
              </w:rPr>
            </w:pPr>
            <w:r w:rsidRPr="005A718C">
              <w:rPr>
                <w:rFonts w:eastAsia="Times New Roman" w:cs="Calibri"/>
                <w:b/>
                <w:bCs/>
                <w:color w:val="000000"/>
                <w:lang w:val="es-MX" w:eastAsia="es-MX"/>
              </w:rPr>
              <w:t>Precio Unitario</w:t>
            </w:r>
          </w:p>
        </w:tc>
        <w:tc>
          <w:tcPr>
            <w:tcW w:w="1627" w:type="dxa"/>
            <w:tcBorders>
              <w:top w:val="nil"/>
              <w:left w:val="nil"/>
              <w:bottom w:val="single" w:sz="8" w:space="0" w:color="auto"/>
              <w:right w:val="single" w:sz="8" w:space="0" w:color="auto"/>
            </w:tcBorders>
            <w:shd w:val="clear" w:color="000000" w:fill="CCCCFF"/>
            <w:noWrap/>
            <w:vAlign w:val="bottom"/>
            <w:hideMark/>
          </w:tcPr>
          <w:p w14:paraId="24B982FA" w14:textId="77777777" w:rsidR="005A718C" w:rsidRPr="005A718C" w:rsidRDefault="005A718C" w:rsidP="005A718C">
            <w:pPr>
              <w:spacing w:after="0" w:line="240" w:lineRule="auto"/>
              <w:jc w:val="center"/>
              <w:rPr>
                <w:rFonts w:eastAsia="Times New Roman" w:cs="Calibri"/>
                <w:b/>
                <w:bCs/>
                <w:color w:val="000000"/>
                <w:lang w:val="es-MX" w:eastAsia="es-MX"/>
              </w:rPr>
            </w:pPr>
            <w:r w:rsidRPr="005A718C">
              <w:rPr>
                <w:rFonts w:eastAsia="Times New Roman" w:cs="Calibri"/>
                <w:b/>
                <w:bCs/>
                <w:color w:val="000000"/>
                <w:lang w:val="es-MX" w:eastAsia="es-MX"/>
              </w:rPr>
              <w:t>Precio Total</w:t>
            </w:r>
          </w:p>
        </w:tc>
      </w:tr>
      <w:tr w:rsidR="005A718C" w:rsidRPr="005A718C" w14:paraId="26657653" w14:textId="77777777" w:rsidTr="005A718C">
        <w:trPr>
          <w:trHeight w:val="270"/>
        </w:trPr>
        <w:tc>
          <w:tcPr>
            <w:tcW w:w="4426" w:type="dxa"/>
            <w:tcBorders>
              <w:top w:val="nil"/>
              <w:left w:val="single" w:sz="8" w:space="0" w:color="auto"/>
              <w:bottom w:val="nil"/>
              <w:right w:val="nil"/>
            </w:tcBorders>
            <w:shd w:val="clear" w:color="000000" w:fill="FFFFFF"/>
            <w:noWrap/>
            <w:vAlign w:val="bottom"/>
            <w:hideMark/>
          </w:tcPr>
          <w:p w14:paraId="3881BA06"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Kit de Almacenamiento costo por Caja</w:t>
            </w:r>
          </w:p>
        </w:tc>
        <w:tc>
          <w:tcPr>
            <w:tcW w:w="1012" w:type="dxa"/>
            <w:tcBorders>
              <w:top w:val="nil"/>
              <w:left w:val="nil"/>
              <w:bottom w:val="nil"/>
              <w:right w:val="nil"/>
            </w:tcBorders>
            <w:shd w:val="clear" w:color="000000" w:fill="FFFFFF"/>
            <w:noWrap/>
            <w:vAlign w:val="bottom"/>
            <w:hideMark/>
          </w:tcPr>
          <w:p w14:paraId="63CA37A4"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1300</w:t>
            </w:r>
          </w:p>
        </w:tc>
        <w:tc>
          <w:tcPr>
            <w:tcW w:w="1675" w:type="dxa"/>
            <w:tcBorders>
              <w:top w:val="nil"/>
              <w:left w:val="nil"/>
              <w:bottom w:val="nil"/>
              <w:right w:val="nil"/>
            </w:tcBorders>
            <w:shd w:val="clear" w:color="000000" w:fill="FFFFFF"/>
            <w:noWrap/>
            <w:vAlign w:val="bottom"/>
            <w:hideMark/>
          </w:tcPr>
          <w:p w14:paraId="5FC58902"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1.76 </w:t>
            </w:r>
          </w:p>
        </w:tc>
        <w:tc>
          <w:tcPr>
            <w:tcW w:w="1627" w:type="dxa"/>
            <w:tcBorders>
              <w:top w:val="nil"/>
              <w:left w:val="nil"/>
              <w:bottom w:val="nil"/>
              <w:right w:val="single" w:sz="8" w:space="0" w:color="auto"/>
            </w:tcBorders>
            <w:shd w:val="clear" w:color="000000" w:fill="FFFFFF"/>
            <w:noWrap/>
            <w:vAlign w:val="bottom"/>
            <w:hideMark/>
          </w:tcPr>
          <w:p w14:paraId="38260A49"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2,288.00 </w:t>
            </w:r>
          </w:p>
        </w:tc>
      </w:tr>
      <w:tr w:rsidR="005A718C" w:rsidRPr="005A718C" w14:paraId="047D98BD" w14:textId="77777777" w:rsidTr="005A718C">
        <w:trPr>
          <w:trHeight w:val="270"/>
        </w:trPr>
        <w:tc>
          <w:tcPr>
            <w:tcW w:w="4426" w:type="dxa"/>
            <w:tcBorders>
              <w:top w:val="nil"/>
              <w:left w:val="single" w:sz="8" w:space="0" w:color="auto"/>
              <w:bottom w:val="nil"/>
              <w:right w:val="nil"/>
            </w:tcBorders>
            <w:shd w:val="clear" w:color="000000" w:fill="FFFFFF"/>
            <w:noWrap/>
            <w:vAlign w:val="bottom"/>
            <w:hideMark/>
          </w:tcPr>
          <w:p w14:paraId="1D7925E5"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Ordenamiento e Indexación Normal</w:t>
            </w:r>
          </w:p>
        </w:tc>
        <w:tc>
          <w:tcPr>
            <w:tcW w:w="1012" w:type="dxa"/>
            <w:tcBorders>
              <w:top w:val="nil"/>
              <w:left w:val="nil"/>
              <w:bottom w:val="nil"/>
              <w:right w:val="nil"/>
            </w:tcBorders>
            <w:shd w:val="clear" w:color="000000" w:fill="FFFFFF"/>
            <w:noWrap/>
            <w:vAlign w:val="bottom"/>
            <w:hideMark/>
          </w:tcPr>
          <w:p w14:paraId="4BAF9091"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1300</w:t>
            </w:r>
          </w:p>
        </w:tc>
        <w:tc>
          <w:tcPr>
            <w:tcW w:w="1675" w:type="dxa"/>
            <w:tcBorders>
              <w:top w:val="nil"/>
              <w:left w:val="nil"/>
              <w:bottom w:val="nil"/>
              <w:right w:val="nil"/>
            </w:tcBorders>
            <w:shd w:val="clear" w:color="000000" w:fill="FFFFFF"/>
            <w:noWrap/>
            <w:vAlign w:val="bottom"/>
            <w:hideMark/>
          </w:tcPr>
          <w:p w14:paraId="2949E45E"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1.60 </w:t>
            </w:r>
          </w:p>
        </w:tc>
        <w:tc>
          <w:tcPr>
            <w:tcW w:w="1627" w:type="dxa"/>
            <w:tcBorders>
              <w:top w:val="nil"/>
              <w:left w:val="nil"/>
              <w:bottom w:val="nil"/>
              <w:right w:val="single" w:sz="8" w:space="0" w:color="auto"/>
            </w:tcBorders>
            <w:shd w:val="clear" w:color="000000" w:fill="FFFFFF"/>
            <w:noWrap/>
            <w:vAlign w:val="bottom"/>
            <w:hideMark/>
          </w:tcPr>
          <w:p w14:paraId="12CAADE3"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2,080.00 </w:t>
            </w:r>
          </w:p>
        </w:tc>
      </w:tr>
      <w:tr w:rsidR="005A718C" w:rsidRPr="005A718C" w14:paraId="5A654E63" w14:textId="77777777" w:rsidTr="005A718C">
        <w:trPr>
          <w:trHeight w:val="270"/>
        </w:trPr>
        <w:tc>
          <w:tcPr>
            <w:tcW w:w="4426" w:type="dxa"/>
            <w:tcBorders>
              <w:top w:val="nil"/>
              <w:left w:val="single" w:sz="8" w:space="0" w:color="auto"/>
              <w:bottom w:val="nil"/>
              <w:right w:val="nil"/>
            </w:tcBorders>
            <w:shd w:val="clear" w:color="000000" w:fill="FFFFFF"/>
            <w:noWrap/>
            <w:vAlign w:val="bottom"/>
            <w:hideMark/>
          </w:tcPr>
          <w:p w14:paraId="615931C5"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Ordenamiento e Indexación File</w:t>
            </w:r>
          </w:p>
        </w:tc>
        <w:tc>
          <w:tcPr>
            <w:tcW w:w="1012" w:type="dxa"/>
            <w:tcBorders>
              <w:top w:val="nil"/>
              <w:left w:val="nil"/>
              <w:bottom w:val="nil"/>
              <w:right w:val="nil"/>
            </w:tcBorders>
            <w:shd w:val="clear" w:color="000000" w:fill="FFFFFF"/>
            <w:noWrap/>
            <w:vAlign w:val="bottom"/>
            <w:hideMark/>
          </w:tcPr>
          <w:p w14:paraId="35D74BBA"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5200</w:t>
            </w:r>
          </w:p>
        </w:tc>
        <w:tc>
          <w:tcPr>
            <w:tcW w:w="1675" w:type="dxa"/>
            <w:tcBorders>
              <w:top w:val="nil"/>
              <w:left w:val="nil"/>
              <w:bottom w:val="nil"/>
              <w:right w:val="nil"/>
            </w:tcBorders>
            <w:shd w:val="clear" w:color="000000" w:fill="FFFFFF"/>
            <w:noWrap/>
            <w:vAlign w:val="bottom"/>
            <w:hideMark/>
          </w:tcPr>
          <w:p w14:paraId="1F80ED66"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0.67 </w:t>
            </w:r>
          </w:p>
        </w:tc>
        <w:tc>
          <w:tcPr>
            <w:tcW w:w="1627" w:type="dxa"/>
            <w:tcBorders>
              <w:top w:val="nil"/>
              <w:left w:val="nil"/>
              <w:bottom w:val="nil"/>
              <w:right w:val="single" w:sz="8" w:space="0" w:color="auto"/>
            </w:tcBorders>
            <w:shd w:val="clear" w:color="000000" w:fill="FFFFFF"/>
            <w:noWrap/>
            <w:vAlign w:val="bottom"/>
            <w:hideMark/>
          </w:tcPr>
          <w:p w14:paraId="302018D4"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3,468.77 </w:t>
            </w:r>
          </w:p>
        </w:tc>
      </w:tr>
      <w:tr w:rsidR="005A718C" w:rsidRPr="005A718C" w14:paraId="730381F7" w14:textId="77777777" w:rsidTr="00F04A5E">
        <w:trPr>
          <w:trHeight w:val="270"/>
        </w:trPr>
        <w:tc>
          <w:tcPr>
            <w:tcW w:w="4426" w:type="dxa"/>
            <w:tcBorders>
              <w:top w:val="nil"/>
              <w:left w:val="single" w:sz="8" w:space="0" w:color="auto"/>
              <w:bottom w:val="single" w:sz="8" w:space="0" w:color="auto"/>
              <w:right w:val="nil"/>
            </w:tcBorders>
            <w:shd w:val="clear" w:color="000000" w:fill="FFFFFF"/>
            <w:noWrap/>
            <w:vAlign w:val="bottom"/>
            <w:hideMark/>
          </w:tcPr>
          <w:p w14:paraId="25E8A22E" w14:textId="05A8E7FB" w:rsidR="005A718C" w:rsidRPr="005A718C" w:rsidRDefault="00A822DD"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Traslado Inicial</w:t>
            </w:r>
            <w:r w:rsidR="005A718C" w:rsidRPr="005A718C">
              <w:rPr>
                <w:rFonts w:eastAsia="Times New Roman" w:cs="Calibri"/>
                <w:color w:val="000000"/>
                <w:sz w:val="20"/>
                <w:szCs w:val="20"/>
                <w:lang w:val="es-MX" w:eastAsia="es-MX"/>
              </w:rPr>
              <w:t xml:space="preserve"> </w:t>
            </w:r>
          </w:p>
        </w:tc>
        <w:tc>
          <w:tcPr>
            <w:tcW w:w="1012" w:type="dxa"/>
            <w:tcBorders>
              <w:top w:val="nil"/>
              <w:left w:val="nil"/>
              <w:bottom w:val="single" w:sz="8" w:space="0" w:color="auto"/>
              <w:right w:val="nil"/>
            </w:tcBorders>
            <w:shd w:val="clear" w:color="000000" w:fill="FFFFFF"/>
            <w:noWrap/>
            <w:vAlign w:val="bottom"/>
            <w:hideMark/>
          </w:tcPr>
          <w:p w14:paraId="68A28E0F"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1300</w:t>
            </w:r>
          </w:p>
        </w:tc>
        <w:tc>
          <w:tcPr>
            <w:tcW w:w="1675" w:type="dxa"/>
            <w:tcBorders>
              <w:top w:val="nil"/>
              <w:left w:val="nil"/>
              <w:bottom w:val="single" w:sz="4" w:space="0" w:color="auto"/>
              <w:right w:val="nil"/>
            </w:tcBorders>
            <w:shd w:val="clear" w:color="000000" w:fill="FFFFFF"/>
            <w:noWrap/>
            <w:vAlign w:val="bottom"/>
            <w:hideMark/>
          </w:tcPr>
          <w:p w14:paraId="3F30BD00"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0.96 </w:t>
            </w:r>
          </w:p>
        </w:tc>
        <w:tc>
          <w:tcPr>
            <w:tcW w:w="1627" w:type="dxa"/>
            <w:tcBorders>
              <w:top w:val="nil"/>
              <w:left w:val="nil"/>
              <w:bottom w:val="single" w:sz="4" w:space="0" w:color="auto"/>
              <w:right w:val="single" w:sz="8" w:space="0" w:color="auto"/>
            </w:tcBorders>
            <w:shd w:val="clear" w:color="000000" w:fill="FFFFFF"/>
            <w:noWrap/>
            <w:vAlign w:val="bottom"/>
            <w:hideMark/>
          </w:tcPr>
          <w:p w14:paraId="4BCF83E3" w14:textId="77777777"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1,248.00 </w:t>
            </w:r>
          </w:p>
        </w:tc>
      </w:tr>
      <w:tr w:rsidR="005A718C" w:rsidRPr="005A718C" w14:paraId="3987519C" w14:textId="77777777" w:rsidTr="00F04A5E">
        <w:trPr>
          <w:trHeight w:val="315"/>
        </w:trPr>
        <w:tc>
          <w:tcPr>
            <w:tcW w:w="4426" w:type="dxa"/>
            <w:tcBorders>
              <w:top w:val="nil"/>
              <w:left w:val="nil"/>
              <w:bottom w:val="nil"/>
              <w:right w:val="nil"/>
            </w:tcBorders>
            <w:shd w:val="clear" w:color="000000" w:fill="FFFFFF"/>
            <w:noWrap/>
            <w:vAlign w:val="bottom"/>
            <w:hideMark/>
          </w:tcPr>
          <w:p w14:paraId="689DCD26" w14:textId="77777777" w:rsidR="005A718C" w:rsidRPr="005A718C" w:rsidRDefault="005A718C" w:rsidP="005A718C">
            <w:pPr>
              <w:spacing w:after="0" w:line="240" w:lineRule="auto"/>
              <w:rPr>
                <w:rFonts w:eastAsia="Times New Roman" w:cs="Calibri"/>
                <w:color w:val="000000"/>
                <w:lang w:val="es-MX" w:eastAsia="es-MX"/>
              </w:rPr>
            </w:pPr>
            <w:r w:rsidRPr="005A718C">
              <w:rPr>
                <w:rFonts w:eastAsia="Times New Roman" w:cs="Calibri"/>
                <w:color w:val="000000"/>
                <w:lang w:val="es-MX" w:eastAsia="es-MX"/>
              </w:rPr>
              <w:t> </w:t>
            </w:r>
          </w:p>
        </w:tc>
        <w:tc>
          <w:tcPr>
            <w:tcW w:w="1012" w:type="dxa"/>
            <w:tcBorders>
              <w:top w:val="nil"/>
              <w:left w:val="nil"/>
              <w:bottom w:val="nil"/>
              <w:right w:val="single" w:sz="4" w:space="0" w:color="auto"/>
            </w:tcBorders>
            <w:shd w:val="clear" w:color="000000" w:fill="FFFFFF"/>
            <w:noWrap/>
            <w:vAlign w:val="bottom"/>
            <w:hideMark/>
          </w:tcPr>
          <w:p w14:paraId="08D424B7" w14:textId="77777777" w:rsidR="005A718C" w:rsidRPr="005A718C" w:rsidRDefault="005A718C" w:rsidP="005A718C">
            <w:pPr>
              <w:spacing w:after="0" w:line="240" w:lineRule="auto"/>
              <w:rPr>
                <w:rFonts w:eastAsia="Times New Roman" w:cs="Calibri"/>
                <w:color w:val="000000"/>
                <w:lang w:val="es-MX" w:eastAsia="es-MX"/>
              </w:rPr>
            </w:pPr>
            <w:r w:rsidRPr="005A718C">
              <w:rPr>
                <w:rFonts w:eastAsia="Times New Roman" w:cs="Calibri"/>
                <w:color w:val="000000"/>
                <w:lang w:val="es-MX" w:eastAsia="es-MX"/>
              </w:rPr>
              <w:t> </w:t>
            </w:r>
          </w:p>
        </w:tc>
        <w:tc>
          <w:tcPr>
            <w:tcW w:w="1675" w:type="dxa"/>
            <w:tcBorders>
              <w:top w:val="single" w:sz="4" w:space="0" w:color="auto"/>
              <w:left w:val="single" w:sz="4" w:space="0" w:color="auto"/>
              <w:bottom w:val="nil"/>
              <w:right w:val="single" w:sz="4" w:space="0" w:color="auto"/>
            </w:tcBorders>
            <w:shd w:val="clear" w:color="000000" w:fill="FFFFFF"/>
            <w:noWrap/>
            <w:vAlign w:val="bottom"/>
            <w:hideMark/>
          </w:tcPr>
          <w:p w14:paraId="4D914843" w14:textId="77777777" w:rsidR="005A718C" w:rsidRPr="005A718C" w:rsidRDefault="005A718C" w:rsidP="005A718C">
            <w:pPr>
              <w:spacing w:after="0" w:line="240" w:lineRule="auto"/>
              <w:rPr>
                <w:rFonts w:eastAsia="Times New Roman" w:cs="Calibri"/>
                <w:b/>
                <w:bCs/>
                <w:color w:val="000000"/>
                <w:lang w:val="es-MX" w:eastAsia="es-MX"/>
              </w:rPr>
            </w:pPr>
            <w:r w:rsidRPr="005A718C">
              <w:rPr>
                <w:rFonts w:eastAsia="Times New Roman" w:cs="Calibri"/>
                <w:b/>
                <w:bCs/>
                <w:color w:val="000000"/>
                <w:lang w:val="es-MX" w:eastAsia="es-MX"/>
              </w:rPr>
              <w:t>Sub-Total</w:t>
            </w:r>
          </w:p>
        </w:tc>
        <w:tc>
          <w:tcPr>
            <w:tcW w:w="1627" w:type="dxa"/>
            <w:tcBorders>
              <w:top w:val="single" w:sz="4" w:space="0" w:color="auto"/>
              <w:left w:val="single" w:sz="4" w:space="0" w:color="auto"/>
              <w:bottom w:val="nil"/>
              <w:right w:val="single" w:sz="4" w:space="0" w:color="auto"/>
            </w:tcBorders>
            <w:shd w:val="clear" w:color="000000" w:fill="FFFFFF"/>
            <w:noWrap/>
            <w:vAlign w:val="bottom"/>
            <w:hideMark/>
          </w:tcPr>
          <w:p w14:paraId="598E0CA1" w14:textId="38CF9A1D"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w:t>
            </w:r>
            <w:r w:rsidR="00A822DD">
              <w:rPr>
                <w:rFonts w:eastAsia="Times New Roman" w:cs="Calibri"/>
                <w:color w:val="000000"/>
                <w:sz w:val="20"/>
                <w:szCs w:val="20"/>
                <w:lang w:val="es-MX" w:eastAsia="es-MX"/>
              </w:rPr>
              <w:t xml:space="preserve"> 9</w:t>
            </w:r>
            <w:r w:rsidRPr="005A718C">
              <w:rPr>
                <w:rFonts w:eastAsia="Times New Roman" w:cs="Calibri"/>
                <w:color w:val="000000"/>
                <w:sz w:val="20"/>
                <w:szCs w:val="20"/>
                <w:lang w:val="es-MX" w:eastAsia="es-MX"/>
              </w:rPr>
              <w:t>,</w:t>
            </w:r>
            <w:r w:rsidR="00A822DD">
              <w:rPr>
                <w:rFonts w:eastAsia="Times New Roman" w:cs="Calibri"/>
                <w:color w:val="000000"/>
                <w:sz w:val="20"/>
                <w:szCs w:val="20"/>
                <w:lang w:val="es-MX" w:eastAsia="es-MX"/>
              </w:rPr>
              <w:t>084</w:t>
            </w:r>
            <w:r w:rsidRPr="005A718C">
              <w:rPr>
                <w:rFonts w:eastAsia="Times New Roman" w:cs="Calibri"/>
                <w:color w:val="000000"/>
                <w:sz w:val="20"/>
                <w:szCs w:val="20"/>
                <w:lang w:val="es-MX" w:eastAsia="es-MX"/>
              </w:rPr>
              <w:t>.</w:t>
            </w:r>
            <w:r w:rsidR="00A822DD">
              <w:rPr>
                <w:rFonts w:eastAsia="Times New Roman" w:cs="Calibri"/>
                <w:color w:val="000000"/>
                <w:sz w:val="20"/>
                <w:szCs w:val="20"/>
                <w:lang w:val="es-MX" w:eastAsia="es-MX"/>
              </w:rPr>
              <w:t>77</w:t>
            </w:r>
            <w:r w:rsidRPr="005A718C">
              <w:rPr>
                <w:rFonts w:eastAsia="Times New Roman" w:cs="Calibri"/>
                <w:color w:val="000000"/>
                <w:sz w:val="20"/>
                <w:szCs w:val="20"/>
                <w:lang w:val="es-MX" w:eastAsia="es-MX"/>
              </w:rPr>
              <w:t xml:space="preserve"> </w:t>
            </w:r>
          </w:p>
        </w:tc>
      </w:tr>
      <w:tr w:rsidR="005A718C" w:rsidRPr="005A718C" w14:paraId="32FA19AA" w14:textId="77777777" w:rsidTr="00F04A5E">
        <w:trPr>
          <w:trHeight w:val="315"/>
        </w:trPr>
        <w:tc>
          <w:tcPr>
            <w:tcW w:w="4426" w:type="dxa"/>
            <w:tcBorders>
              <w:top w:val="nil"/>
              <w:left w:val="nil"/>
              <w:bottom w:val="nil"/>
              <w:right w:val="nil"/>
            </w:tcBorders>
            <w:shd w:val="clear" w:color="000000" w:fill="FFFFFF"/>
            <w:noWrap/>
            <w:vAlign w:val="bottom"/>
            <w:hideMark/>
          </w:tcPr>
          <w:p w14:paraId="17528E56" w14:textId="77777777" w:rsidR="005A718C" w:rsidRPr="005A718C" w:rsidRDefault="005A718C" w:rsidP="005A718C">
            <w:pPr>
              <w:spacing w:after="0" w:line="240" w:lineRule="auto"/>
              <w:rPr>
                <w:rFonts w:eastAsia="Times New Roman" w:cs="Calibri"/>
                <w:color w:val="000000"/>
                <w:lang w:val="es-MX" w:eastAsia="es-MX"/>
              </w:rPr>
            </w:pPr>
            <w:r w:rsidRPr="005A718C">
              <w:rPr>
                <w:rFonts w:eastAsia="Times New Roman" w:cs="Calibri"/>
                <w:color w:val="000000"/>
                <w:lang w:val="es-MX" w:eastAsia="es-MX"/>
              </w:rPr>
              <w:t> </w:t>
            </w:r>
          </w:p>
        </w:tc>
        <w:tc>
          <w:tcPr>
            <w:tcW w:w="1012" w:type="dxa"/>
            <w:tcBorders>
              <w:top w:val="nil"/>
              <w:left w:val="nil"/>
              <w:bottom w:val="nil"/>
              <w:right w:val="single" w:sz="4" w:space="0" w:color="auto"/>
            </w:tcBorders>
            <w:shd w:val="clear" w:color="000000" w:fill="FFFFFF"/>
            <w:noWrap/>
            <w:vAlign w:val="bottom"/>
            <w:hideMark/>
          </w:tcPr>
          <w:p w14:paraId="552B49B7" w14:textId="77777777" w:rsidR="005A718C" w:rsidRPr="005A718C" w:rsidRDefault="005A718C" w:rsidP="005A718C">
            <w:pPr>
              <w:spacing w:after="0" w:line="240" w:lineRule="auto"/>
              <w:rPr>
                <w:rFonts w:eastAsia="Times New Roman" w:cs="Calibri"/>
                <w:color w:val="000000"/>
                <w:lang w:val="es-MX" w:eastAsia="es-MX"/>
              </w:rPr>
            </w:pPr>
            <w:r w:rsidRPr="005A718C">
              <w:rPr>
                <w:rFonts w:eastAsia="Times New Roman" w:cs="Calibri"/>
                <w:color w:val="000000"/>
                <w:lang w:val="es-MX" w:eastAsia="es-MX"/>
              </w:rPr>
              <w:t> </w:t>
            </w:r>
          </w:p>
        </w:tc>
        <w:tc>
          <w:tcPr>
            <w:tcW w:w="1675" w:type="dxa"/>
            <w:tcBorders>
              <w:top w:val="nil"/>
              <w:left w:val="single" w:sz="4" w:space="0" w:color="auto"/>
              <w:bottom w:val="nil"/>
              <w:right w:val="single" w:sz="4" w:space="0" w:color="auto"/>
            </w:tcBorders>
            <w:shd w:val="clear" w:color="000000" w:fill="FFFFFF"/>
            <w:noWrap/>
            <w:vAlign w:val="bottom"/>
            <w:hideMark/>
          </w:tcPr>
          <w:p w14:paraId="78B7CE77" w14:textId="77777777" w:rsidR="005A718C" w:rsidRPr="005A718C" w:rsidRDefault="005A718C" w:rsidP="005A718C">
            <w:pPr>
              <w:spacing w:after="0" w:line="240" w:lineRule="auto"/>
              <w:rPr>
                <w:rFonts w:eastAsia="Times New Roman" w:cs="Calibri"/>
                <w:b/>
                <w:bCs/>
                <w:color w:val="000000"/>
                <w:lang w:val="es-MX" w:eastAsia="es-MX"/>
              </w:rPr>
            </w:pPr>
            <w:r w:rsidRPr="005A718C">
              <w:rPr>
                <w:rFonts w:eastAsia="Times New Roman" w:cs="Calibri"/>
                <w:b/>
                <w:bCs/>
                <w:color w:val="000000"/>
                <w:lang w:val="es-MX" w:eastAsia="es-MX"/>
              </w:rPr>
              <w:t>IVA</w:t>
            </w:r>
          </w:p>
        </w:tc>
        <w:tc>
          <w:tcPr>
            <w:tcW w:w="1627" w:type="dxa"/>
            <w:tcBorders>
              <w:top w:val="nil"/>
              <w:left w:val="single" w:sz="4" w:space="0" w:color="auto"/>
              <w:bottom w:val="nil"/>
              <w:right w:val="single" w:sz="4" w:space="0" w:color="auto"/>
            </w:tcBorders>
            <w:shd w:val="clear" w:color="000000" w:fill="FFFFFF"/>
            <w:noWrap/>
            <w:vAlign w:val="bottom"/>
            <w:hideMark/>
          </w:tcPr>
          <w:p w14:paraId="3E789508" w14:textId="76E2EC2F" w:rsidR="005A718C" w:rsidRPr="005A718C" w:rsidRDefault="005A718C" w:rsidP="005A718C">
            <w:pPr>
              <w:spacing w:after="0" w:line="240" w:lineRule="auto"/>
              <w:jc w:val="center"/>
              <w:rPr>
                <w:rFonts w:eastAsia="Times New Roman" w:cs="Calibri"/>
                <w:color w:val="000000"/>
                <w:sz w:val="20"/>
                <w:szCs w:val="20"/>
                <w:lang w:val="es-MX" w:eastAsia="es-MX"/>
              </w:rPr>
            </w:pPr>
            <w:r w:rsidRPr="005A718C">
              <w:rPr>
                <w:rFonts w:eastAsia="Times New Roman" w:cs="Calibri"/>
                <w:color w:val="000000"/>
                <w:sz w:val="20"/>
                <w:szCs w:val="20"/>
                <w:lang w:val="es-MX" w:eastAsia="es-MX"/>
              </w:rPr>
              <w:t xml:space="preserve"> $          </w:t>
            </w:r>
            <w:r w:rsidR="00A822DD">
              <w:rPr>
                <w:rFonts w:eastAsia="Times New Roman" w:cs="Calibri"/>
                <w:color w:val="000000"/>
                <w:sz w:val="20"/>
                <w:szCs w:val="20"/>
                <w:lang w:val="es-MX" w:eastAsia="es-MX"/>
              </w:rPr>
              <w:t>1</w:t>
            </w:r>
            <w:r w:rsidRPr="005A718C">
              <w:rPr>
                <w:rFonts w:eastAsia="Times New Roman" w:cs="Calibri"/>
                <w:color w:val="000000"/>
                <w:sz w:val="20"/>
                <w:szCs w:val="20"/>
                <w:lang w:val="es-MX" w:eastAsia="es-MX"/>
              </w:rPr>
              <w:t>,</w:t>
            </w:r>
            <w:r w:rsidR="00A822DD">
              <w:rPr>
                <w:rFonts w:eastAsia="Times New Roman" w:cs="Calibri"/>
                <w:color w:val="000000"/>
                <w:sz w:val="20"/>
                <w:szCs w:val="20"/>
                <w:lang w:val="es-MX" w:eastAsia="es-MX"/>
              </w:rPr>
              <w:t>090</w:t>
            </w:r>
            <w:r w:rsidRPr="005A718C">
              <w:rPr>
                <w:rFonts w:eastAsia="Times New Roman" w:cs="Calibri"/>
                <w:color w:val="000000"/>
                <w:sz w:val="20"/>
                <w:szCs w:val="20"/>
                <w:lang w:val="es-MX" w:eastAsia="es-MX"/>
              </w:rPr>
              <w:t>.</w:t>
            </w:r>
            <w:r w:rsidR="00A822DD">
              <w:rPr>
                <w:rFonts w:eastAsia="Times New Roman" w:cs="Calibri"/>
                <w:color w:val="000000"/>
                <w:sz w:val="20"/>
                <w:szCs w:val="20"/>
                <w:lang w:val="es-MX" w:eastAsia="es-MX"/>
              </w:rPr>
              <w:t>17</w:t>
            </w:r>
            <w:r w:rsidRPr="005A718C">
              <w:rPr>
                <w:rFonts w:eastAsia="Times New Roman" w:cs="Calibri"/>
                <w:color w:val="000000"/>
                <w:sz w:val="20"/>
                <w:szCs w:val="20"/>
                <w:lang w:val="es-MX" w:eastAsia="es-MX"/>
              </w:rPr>
              <w:t xml:space="preserve"> </w:t>
            </w:r>
          </w:p>
        </w:tc>
      </w:tr>
      <w:tr w:rsidR="005A718C" w:rsidRPr="005A718C" w14:paraId="145487FB" w14:textId="77777777" w:rsidTr="00F04A5E">
        <w:trPr>
          <w:trHeight w:val="330"/>
        </w:trPr>
        <w:tc>
          <w:tcPr>
            <w:tcW w:w="4426" w:type="dxa"/>
            <w:tcBorders>
              <w:top w:val="nil"/>
              <w:left w:val="nil"/>
              <w:bottom w:val="nil"/>
              <w:right w:val="nil"/>
            </w:tcBorders>
            <w:shd w:val="clear" w:color="000000" w:fill="FFFFFF"/>
            <w:noWrap/>
            <w:vAlign w:val="bottom"/>
            <w:hideMark/>
          </w:tcPr>
          <w:p w14:paraId="3FB76CB8" w14:textId="77777777" w:rsidR="005A718C" w:rsidRPr="005A718C" w:rsidRDefault="005A718C" w:rsidP="005A718C">
            <w:pPr>
              <w:spacing w:after="0" w:line="240" w:lineRule="auto"/>
              <w:rPr>
                <w:rFonts w:eastAsia="Times New Roman" w:cs="Calibri"/>
                <w:b/>
                <w:bCs/>
                <w:color w:val="000000"/>
                <w:sz w:val="24"/>
                <w:szCs w:val="24"/>
                <w:lang w:val="es-MX" w:eastAsia="es-MX"/>
              </w:rPr>
            </w:pPr>
            <w:r w:rsidRPr="005A718C">
              <w:rPr>
                <w:rFonts w:eastAsia="Times New Roman" w:cs="Calibri"/>
                <w:b/>
                <w:bCs/>
                <w:color w:val="000000"/>
                <w:sz w:val="24"/>
                <w:szCs w:val="24"/>
                <w:lang w:val="es-MX" w:eastAsia="es-MX"/>
              </w:rPr>
              <w:t> </w:t>
            </w:r>
          </w:p>
        </w:tc>
        <w:tc>
          <w:tcPr>
            <w:tcW w:w="1012" w:type="dxa"/>
            <w:tcBorders>
              <w:top w:val="nil"/>
              <w:left w:val="nil"/>
              <w:bottom w:val="nil"/>
              <w:right w:val="single" w:sz="4" w:space="0" w:color="auto"/>
            </w:tcBorders>
            <w:shd w:val="clear" w:color="000000" w:fill="FFFFFF"/>
            <w:noWrap/>
            <w:vAlign w:val="bottom"/>
            <w:hideMark/>
          </w:tcPr>
          <w:p w14:paraId="7AD2A023" w14:textId="77777777" w:rsidR="005A718C" w:rsidRPr="005A718C" w:rsidRDefault="005A718C" w:rsidP="005A718C">
            <w:pPr>
              <w:spacing w:after="0" w:line="240" w:lineRule="auto"/>
              <w:rPr>
                <w:rFonts w:eastAsia="Times New Roman" w:cs="Calibri"/>
                <w:color w:val="000000"/>
                <w:lang w:val="es-MX" w:eastAsia="es-MX"/>
              </w:rPr>
            </w:pPr>
            <w:r w:rsidRPr="005A718C">
              <w:rPr>
                <w:rFonts w:eastAsia="Times New Roman" w:cs="Calibri"/>
                <w:color w:val="000000"/>
                <w:lang w:val="es-MX" w:eastAsia="es-MX"/>
              </w:rPr>
              <w:t> </w:t>
            </w:r>
          </w:p>
        </w:tc>
        <w:tc>
          <w:tcPr>
            <w:tcW w:w="1675"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7D5661FC" w14:textId="77777777" w:rsidR="005A718C" w:rsidRPr="005A718C" w:rsidRDefault="005A718C" w:rsidP="005A718C">
            <w:pPr>
              <w:spacing w:after="0" w:line="240" w:lineRule="auto"/>
              <w:rPr>
                <w:rFonts w:eastAsia="Times New Roman" w:cs="Calibri"/>
                <w:b/>
                <w:bCs/>
                <w:color w:val="000000"/>
                <w:lang w:val="es-MX" w:eastAsia="es-MX"/>
              </w:rPr>
            </w:pPr>
            <w:r w:rsidRPr="005A718C">
              <w:rPr>
                <w:rFonts w:eastAsia="Times New Roman" w:cs="Calibri"/>
                <w:b/>
                <w:bCs/>
                <w:color w:val="000000"/>
                <w:lang w:val="es-MX" w:eastAsia="es-MX"/>
              </w:rPr>
              <w:t>Total</w:t>
            </w:r>
          </w:p>
        </w:tc>
        <w:tc>
          <w:tcPr>
            <w:tcW w:w="1627" w:type="dxa"/>
            <w:tcBorders>
              <w:top w:val="single" w:sz="8" w:space="0" w:color="auto"/>
              <w:left w:val="single" w:sz="4" w:space="0" w:color="auto"/>
              <w:bottom w:val="single" w:sz="4" w:space="0" w:color="auto"/>
              <w:right w:val="single" w:sz="4" w:space="0" w:color="auto"/>
            </w:tcBorders>
            <w:shd w:val="clear" w:color="000000" w:fill="CCCCFF"/>
            <w:noWrap/>
            <w:vAlign w:val="bottom"/>
            <w:hideMark/>
          </w:tcPr>
          <w:p w14:paraId="75FA09BD" w14:textId="5FE4F979" w:rsidR="005A718C" w:rsidRPr="005A718C" w:rsidRDefault="005A718C" w:rsidP="005A718C">
            <w:pPr>
              <w:spacing w:after="0" w:line="240" w:lineRule="auto"/>
              <w:jc w:val="center"/>
              <w:rPr>
                <w:rFonts w:eastAsia="Times New Roman" w:cs="Calibri"/>
                <w:b/>
                <w:bCs/>
                <w:color w:val="000000"/>
                <w:sz w:val="20"/>
                <w:szCs w:val="20"/>
                <w:lang w:val="es-MX" w:eastAsia="es-MX"/>
              </w:rPr>
            </w:pPr>
            <w:r w:rsidRPr="005A718C">
              <w:rPr>
                <w:rFonts w:eastAsia="Times New Roman" w:cs="Calibri"/>
                <w:b/>
                <w:bCs/>
                <w:color w:val="000000"/>
                <w:sz w:val="20"/>
                <w:szCs w:val="20"/>
                <w:lang w:val="es-MX" w:eastAsia="es-MX"/>
              </w:rPr>
              <w:t xml:space="preserve"> $        </w:t>
            </w:r>
            <w:r w:rsidR="00A822DD">
              <w:rPr>
                <w:rFonts w:eastAsia="Times New Roman" w:cs="Calibri"/>
                <w:b/>
                <w:bCs/>
                <w:color w:val="000000"/>
                <w:sz w:val="20"/>
                <w:szCs w:val="20"/>
                <w:lang w:val="es-MX" w:eastAsia="es-MX"/>
              </w:rPr>
              <w:t>10</w:t>
            </w:r>
            <w:r w:rsidRPr="005A718C">
              <w:rPr>
                <w:rFonts w:eastAsia="Times New Roman" w:cs="Calibri"/>
                <w:b/>
                <w:bCs/>
                <w:color w:val="000000"/>
                <w:sz w:val="20"/>
                <w:szCs w:val="20"/>
                <w:lang w:val="es-MX" w:eastAsia="es-MX"/>
              </w:rPr>
              <w:t>,</w:t>
            </w:r>
            <w:r w:rsidR="00A822DD">
              <w:rPr>
                <w:rFonts w:eastAsia="Times New Roman" w:cs="Calibri"/>
                <w:b/>
                <w:bCs/>
                <w:color w:val="000000"/>
                <w:sz w:val="20"/>
                <w:szCs w:val="20"/>
                <w:lang w:val="es-MX" w:eastAsia="es-MX"/>
              </w:rPr>
              <w:t>174</w:t>
            </w:r>
            <w:r w:rsidRPr="005A718C">
              <w:rPr>
                <w:rFonts w:eastAsia="Times New Roman" w:cs="Calibri"/>
                <w:b/>
                <w:bCs/>
                <w:color w:val="000000"/>
                <w:sz w:val="20"/>
                <w:szCs w:val="20"/>
                <w:lang w:val="es-MX" w:eastAsia="es-MX"/>
              </w:rPr>
              <w:t>.</w:t>
            </w:r>
            <w:r w:rsidR="00A822DD">
              <w:rPr>
                <w:rFonts w:eastAsia="Times New Roman" w:cs="Calibri"/>
                <w:b/>
                <w:bCs/>
                <w:color w:val="000000"/>
                <w:sz w:val="20"/>
                <w:szCs w:val="20"/>
                <w:lang w:val="es-MX" w:eastAsia="es-MX"/>
              </w:rPr>
              <w:t>94</w:t>
            </w:r>
            <w:r w:rsidRPr="005A718C">
              <w:rPr>
                <w:rFonts w:eastAsia="Times New Roman" w:cs="Calibri"/>
                <w:b/>
                <w:bCs/>
                <w:color w:val="000000"/>
                <w:sz w:val="20"/>
                <w:szCs w:val="20"/>
                <w:lang w:val="es-MX" w:eastAsia="es-MX"/>
              </w:rPr>
              <w:t xml:space="preserve"> </w:t>
            </w:r>
          </w:p>
        </w:tc>
      </w:tr>
    </w:tbl>
    <w:p w14:paraId="0F18F3EC" w14:textId="77777777" w:rsidR="00E835B4" w:rsidRDefault="00E835B4" w:rsidP="00253A34">
      <w:pPr>
        <w:pStyle w:val="Default"/>
        <w:ind w:firstLine="708"/>
        <w:rPr>
          <w:rFonts w:asciiTheme="minorHAnsi" w:hAnsiTheme="minorHAnsi" w:cstheme="minorHAnsi"/>
          <w:b/>
          <w:bCs/>
        </w:rPr>
      </w:pPr>
    </w:p>
    <w:p w14:paraId="1DD92A49" w14:textId="77777777" w:rsidR="00AC16A7" w:rsidRDefault="00AC16A7" w:rsidP="00253A34">
      <w:pPr>
        <w:pStyle w:val="Default"/>
        <w:ind w:firstLine="708"/>
        <w:rPr>
          <w:rFonts w:asciiTheme="minorHAnsi" w:hAnsiTheme="minorHAnsi" w:cstheme="minorHAnsi"/>
          <w:b/>
          <w:bCs/>
        </w:rPr>
      </w:pPr>
      <w:r w:rsidRPr="00253A34">
        <w:rPr>
          <w:rFonts w:asciiTheme="minorHAnsi" w:hAnsiTheme="minorHAnsi" w:cstheme="minorHAnsi"/>
          <w:b/>
          <w:bCs/>
        </w:rPr>
        <w:t>INVERSIÓN MENSUAL:</w:t>
      </w:r>
    </w:p>
    <w:p w14:paraId="108F5CFE" w14:textId="77777777" w:rsidR="00253A34" w:rsidRPr="00253A34" w:rsidRDefault="00253A34" w:rsidP="00253A34">
      <w:pPr>
        <w:pStyle w:val="Default"/>
        <w:ind w:firstLine="708"/>
        <w:rPr>
          <w:rFonts w:asciiTheme="minorHAnsi" w:hAnsiTheme="minorHAnsi" w:cstheme="minorHAnsi"/>
          <w:b/>
          <w:bCs/>
        </w:rPr>
      </w:pPr>
    </w:p>
    <w:tbl>
      <w:tblPr>
        <w:tblW w:w="8647" w:type="dxa"/>
        <w:tblInd w:w="-10" w:type="dxa"/>
        <w:tblCellMar>
          <w:left w:w="70" w:type="dxa"/>
          <w:right w:w="70" w:type="dxa"/>
        </w:tblCellMar>
        <w:tblLook w:val="04A0" w:firstRow="1" w:lastRow="0" w:firstColumn="1" w:lastColumn="0" w:noHBand="0" w:noVBand="1"/>
      </w:tblPr>
      <w:tblGrid>
        <w:gridCol w:w="4536"/>
        <w:gridCol w:w="993"/>
        <w:gridCol w:w="1559"/>
        <w:gridCol w:w="1559"/>
      </w:tblGrid>
      <w:tr w:rsidR="00A822DD" w:rsidRPr="00A822DD" w14:paraId="403ED739" w14:textId="77777777" w:rsidTr="00A822DD">
        <w:trPr>
          <w:trHeight w:val="375"/>
        </w:trPr>
        <w:tc>
          <w:tcPr>
            <w:tcW w:w="8647" w:type="dxa"/>
            <w:gridSpan w:val="4"/>
            <w:tcBorders>
              <w:top w:val="single" w:sz="8" w:space="0" w:color="auto"/>
              <w:left w:val="single" w:sz="8" w:space="0" w:color="auto"/>
              <w:bottom w:val="single" w:sz="8" w:space="0" w:color="auto"/>
              <w:right w:val="nil"/>
            </w:tcBorders>
            <w:shd w:val="clear" w:color="000000" w:fill="CCCCFF"/>
            <w:noWrap/>
            <w:hideMark/>
          </w:tcPr>
          <w:bookmarkEnd w:id="0"/>
          <w:p w14:paraId="1C56927F" w14:textId="77777777" w:rsidR="00A822DD" w:rsidRPr="00A822DD" w:rsidRDefault="00A822DD" w:rsidP="00A822DD">
            <w:pPr>
              <w:spacing w:after="0" w:line="240" w:lineRule="auto"/>
              <w:jc w:val="center"/>
              <w:rPr>
                <w:rFonts w:eastAsia="Times New Roman" w:cs="Calibri"/>
                <w:b/>
                <w:bCs/>
                <w:color w:val="000000"/>
                <w:lang w:val="es-MX" w:eastAsia="es-MX"/>
              </w:rPr>
            </w:pPr>
            <w:r w:rsidRPr="00A822DD">
              <w:rPr>
                <w:rFonts w:eastAsia="Times New Roman" w:cs="Calibri"/>
                <w:b/>
                <w:bCs/>
                <w:color w:val="000000"/>
                <w:lang w:val="es-MX" w:eastAsia="es-MX"/>
              </w:rPr>
              <w:t xml:space="preserve">Propuesta Económica Custodia de Información en las Instalaciones de Data </w:t>
            </w:r>
            <w:proofErr w:type="spellStart"/>
            <w:r w:rsidRPr="00A822DD">
              <w:rPr>
                <w:rFonts w:eastAsia="Times New Roman" w:cs="Calibri"/>
                <w:b/>
                <w:bCs/>
                <w:color w:val="000000"/>
                <w:lang w:val="es-MX" w:eastAsia="es-MX"/>
              </w:rPr>
              <w:t>Solutions</w:t>
            </w:r>
            <w:proofErr w:type="spellEnd"/>
            <w:r w:rsidRPr="00A822DD">
              <w:rPr>
                <w:rFonts w:eastAsia="Times New Roman" w:cs="Calibri"/>
                <w:b/>
                <w:bCs/>
                <w:color w:val="000000"/>
                <w:lang w:val="es-MX" w:eastAsia="es-MX"/>
              </w:rPr>
              <w:t xml:space="preserve"> </w:t>
            </w:r>
          </w:p>
        </w:tc>
      </w:tr>
      <w:tr w:rsidR="00A822DD" w:rsidRPr="00A822DD" w14:paraId="142D9E5E" w14:textId="77777777" w:rsidTr="00A822DD">
        <w:trPr>
          <w:trHeight w:val="300"/>
        </w:trPr>
        <w:tc>
          <w:tcPr>
            <w:tcW w:w="4536" w:type="dxa"/>
            <w:tcBorders>
              <w:top w:val="nil"/>
              <w:left w:val="single" w:sz="8" w:space="0" w:color="auto"/>
              <w:bottom w:val="single" w:sz="8" w:space="0" w:color="auto"/>
              <w:right w:val="nil"/>
            </w:tcBorders>
            <w:shd w:val="clear" w:color="000000" w:fill="CCCCFF"/>
            <w:noWrap/>
            <w:hideMark/>
          </w:tcPr>
          <w:p w14:paraId="45D36B51" w14:textId="77777777" w:rsidR="00A822DD" w:rsidRPr="00A822DD" w:rsidRDefault="00A822DD" w:rsidP="00A822DD">
            <w:pPr>
              <w:spacing w:after="0" w:line="240" w:lineRule="auto"/>
              <w:jc w:val="center"/>
              <w:rPr>
                <w:rFonts w:eastAsia="Times New Roman" w:cs="Calibri"/>
                <w:b/>
                <w:bCs/>
                <w:color w:val="000000"/>
                <w:lang w:val="es-MX" w:eastAsia="es-MX"/>
              </w:rPr>
            </w:pPr>
            <w:r w:rsidRPr="00A822DD">
              <w:rPr>
                <w:rFonts w:eastAsia="Times New Roman" w:cs="Calibri"/>
                <w:b/>
                <w:bCs/>
                <w:color w:val="000000"/>
                <w:lang w:val="es-MX" w:eastAsia="es-MX"/>
              </w:rPr>
              <w:t xml:space="preserve">Descripción </w:t>
            </w:r>
          </w:p>
        </w:tc>
        <w:tc>
          <w:tcPr>
            <w:tcW w:w="993" w:type="dxa"/>
            <w:tcBorders>
              <w:top w:val="nil"/>
              <w:left w:val="nil"/>
              <w:bottom w:val="single" w:sz="8" w:space="0" w:color="auto"/>
              <w:right w:val="nil"/>
            </w:tcBorders>
            <w:shd w:val="clear" w:color="000000" w:fill="CCCCFF"/>
            <w:noWrap/>
            <w:hideMark/>
          </w:tcPr>
          <w:p w14:paraId="5AC8D273" w14:textId="77777777" w:rsidR="00A822DD" w:rsidRPr="00A822DD" w:rsidRDefault="00A822DD" w:rsidP="00A822DD">
            <w:pPr>
              <w:spacing w:after="0" w:line="240" w:lineRule="auto"/>
              <w:jc w:val="center"/>
              <w:rPr>
                <w:rFonts w:eastAsia="Times New Roman" w:cs="Calibri"/>
                <w:b/>
                <w:bCs/>
                <w:color w:val="000000"/>
                <w:lang w:val="es-MX" w:eastAsia="es-MX"/>
              </w:rPr>
            </w:pPr>
            <w:r w:rsidRPr="00A822DD">
              <w:rPr>
                <w:rFonts w:eastAsia="Times New Roman" w:cs="Calibri"/>
                <w:b/>
                <w:bCs/>
                <w:color w:val="000000"/>
                <w:lang w:val="es-MX" w:eastAsia="es-MX"/>
              </w:rPr>
              <w:t>Volumen</w:t>
            </w:r>
          </w:p>
        </w:tc>
        <w:tc>
          <w:tcPr>
            <w:tcW w:w="1559" w:type="dxa"/>
            <w:tcBorders>
              <w:top w:val="nil"/>
              <w:left w:val="nil"/>
              <w:bottom w:val="single" w:sz="8" w:space="0" w:color="auto"/>
              <w:right w:val="nil"/>
            </w:tcBorders>
            <w:shd w:val="clear" w:color="000000" w:fill="CCCCFF"/>
            <w:noWrap/>
            <w:hideMark/>
          </w:tcPr>
          <w:p w14:paraId="653E5F51" w14:textId="77777777" w:rsidR="00A822DD" w:rsidRPr="00A822DD" w:rsidRDefault="00A822DD" w:rsidP="00A822DD">
            <w:pPr>
              <w:spacing w:after="0" w:line="240" w:lineRule="auto"/>
              <w:jc w:val="center"/>
              <w:rPr>
                <w:rFonts w:eastAsia="Times New Roman" w:cs="Calibri"/>
                <w:b/>
                <w:bCs/>
                <w:color w:val="000000"/>
                <w:lang w:val="es-MX" w:eastAsia="es-MX"/>
              </w:rPr>
            </w:pPr>
            <w:r w:rsidRPr="00A822DD">
              <w:rPr>
                <w:rFonts w:eastAsia="Times New Roman" w:cs="Calibri"/>
                <w:b/>
                <w:bCs/>
                <w:color w:val="000000"/>
                <w:lang w:val="es-MX" w:eastAsia="es-MX"/>
              </w:rPr>
              <w:t>Precio Unitario</w:t>
            </w:r>
          </w:p>
        </w:tc>
        <w:tc>
          <w:tcPr>
            <w:tcW w:w="1559" w:type="dxa"/>
            <w:tcBorders>
              <w:top w:val="nil"/>
              <w:left w:val="nil"/>
              <w:bottom w:val="single" w:sz="8" w:space="0" w:color="auto"/>
              <w:right w:val="single" w:sz="8" w:space="0" w:color="auto"/>
            </w:tcBorders>
            <w:shd w:val="clear" w:color="000000" w:fill="CCCCFF"/>
            <w:noWrap/>
            <w:hideMark/>
          </w:tcPr>
          <w:p w14:paraId="24DB8297" w14:textId="77777777" w:rsidR="00A822DD" w:rsidRPr="00A822DD" w:rsidRDefault="00A822DD" w:rsidP="00A822DD">
            <w:pPr>
              <w:spacing w:after="0" w:line="240" w:lineRule="auto"/>
              <w:jc w:val="center"/>
              <w:rPr>
                <w:rFonts w:eastAsia="Times New Roman" w:cs="Calibri"/>
                <w:b/>
                <w:bCs/>
                <w:color w:val="000000"/>
                <w:lang w:val="es-MX" w:eastAsia="es-MX"/>
              </w:rPr>
            </w:pPr>
            <w:r w:rsidRPr="00A822DD">
              <w:rPr>
                <w:rFonts w:eastAsia="Times New Roman" w:cs="Calibri"/>
                <w:b/>
                <w:bCs/>
                <w:color w:val="000000"/>
                <w:lang w:val="es-MX" w:eastAsia="es-MX"/>
              </w:rPr>
              <w:t>Precio Total</w:t>
            </w:r>
          </w:p>
        </w:tc>
      </w:tr>
      <w:tr w:rsidR="00A822DD" w:rsidRPr="00A822DD" w14:paraId="585113AC" w14:textId="77777777" w:rsidTr="00A822DD">
        <w:trPr>
          <w:trHeight w:val="270"/>
        </w:trPr>
        <w:tc>
          <w:tcPr>
            <w:tcW w:w="4536" w:type="dxa"/>
            <w:tcBorders>
              <w:top w:val="nil"/>
              <w:left w:val="single" w:sz="8" w:space="0" w:color="auto"/>
              <w:bottom w:val="nil"/>
              <w:right w:val="nil"/>
            </w:tcBorders>
            <w:shd w:val="clear" w:color="000000" w:fill="FFFFFF"/>
            <w:noWrap/>
            <w:hideMark/>
          </w:tcPr>
          <w:p w14:paraId="352148E0"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Custodia Mensual</w:t>
            </w:r>
          </w:p>
        </w:tc>
        <w:tc>
          <w:tcPr>
            <w:tcW w:w="993" w:type="dxa"/>
            <w:tcBorders>
              <w:top w:val="nil"/>
              <w:left w:val="nil"/>
              <w:bottom w:val="nil"/>
              <w:right w:val="nil"/>
            </w:tcBorders>
            <w:shd w:val="clear" w:color="000000" w:fill="FFFFFF"/>
            <w:noWrap/>
            <w:hideMark/>
          </w:tcPr>
          <w:p w14:paraId="58F59336"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1300</w:t>
            </w:r>
          </w:p>
        </w:tc>
        <w:tc>
          <w:tcPr>
            <w:tcW w:w="1559" w:type="dxa"/>
            <w:tcBorders>
              <w:top w:val="nil"/>
              <w:left w:val="nil"/>
              <w:bottom w:val="nil"/>
              <w:right w:val="nil"/>
            </w:tcBorders>
            <w:shd w:val="clear" w:color="000000" w:fill="FFFFFF"/>
            <w:noWrap/>
            <w:hideMark/>
          </w:tcPr>
          <w:p w14:paraId="601D76A7"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0.61 </w:t>
            </w:r>
          </w:p>
        </w:tc>
        <w:tc>
          <w:tcPr>
            <w:tcW w:w="1559" w:type="dxa"/>
            <w:tcBorders>
              <w:top w:val="nil"/>
              <w:left w:val="nil"/>
              <w:bottom w:val="nil"/>
              <w:right w:val="single" w:sz="8" w:space="0" w:color="auto"/>
            </w:tcBorders>
            <w:shd w:val="clear" w:color="000000" w:fill="FFFFFF"/>
            <w:noWrap/>
            <w:hideMark/>
          </w:tcPr>
          <w:p w14:paraId="655DBE0E"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789.75 </w:t>
            </w:r>
          </w:p>
        </w:tc>
      </w:tr>
      <w:tr w:rsidR="00A822DD" w:rsidRPr="00A822DD" w14:paraId="6BD1C203" w14:textId="77777777" w:rsidTr="00A822DD">
        <w:trPr>
          <w:trHeight w:val="270"/>
        </w:trPr>
        <w:tc>
          <w:tcPr>
            <w:tcW w:w="4536" w:type="dxa"/>
            <w:tcBorders>
              <w:top w:val="nil"/>
              <w:left w:val="single" w:sz="8" w:space="0" w:color="auto"/>
              <w:bottom w:val="nil"/>
              <w:right w:val="nil"/>
            </w:tcBorders>
            <w:shd w:val="clear" w:color="000000" w:fill="FFFFFF"/>
            <w:noWrap/>
            <w:hideMark/>
          </w:tcPr>
          <w:p w14:paraId="396C9F9A" w14:textId="77777777" w:rsidR="00A822DD" w:rsidRPr="00A822DD" w:rsidRDefault="00A822DD" w:rsidP="00A822DD">
            <w:pPr>
              <w:spacing w:after="0" w:line="240" w:lineRule="auto"/>
              <w:jc w:val="center"/>
              <w:rPr>
                <w:rFonts w:eastAsia="Times New Roman" w:cs="Calibri"/>
                <w:color w:val="000000"/>
                <w:sz w:val="20"/>
                <w:szCs w:val="20"/>
                <w:lang w:val="es-MX" w:eastAsia="es-MX"/>
              </w:rPr>
            </w:pPr>
            <w:proofErr w:type="spellStart"/>
            <w:r w:rsidRPr="00A822DD">
              <w:rPr>
                <w:rFonts w:eastAsia="Times New Roman" w:cs="Calibri"/>
                <w:color w:val="000000"/>
                <w:sz w:val="20"/>
                <w:szCs w:val="20"/>
                <w:lang w:val="es-MX" w:eastAsia="es-MX"/>
              </w:rPr>
              <w:t>Fee</w:t>
            </w:r>
            <w:proofErr w:type="spellEnd"/>
            <w:r w:rsidRPr="00A822DD">
              <w:rPr>
                <w:rFonts w:eastAsia="Times New Roman" w:cs="Calibri"/>
                <w:color w:val="000000"/>
                <w:sz w:val="20"/>
                <w:szCs w:val="20"/>
                <w:lang w:val="es-MX" w:eastAsia="es-MX"/>
              </w:rPr>
              <w:t xml:space="preserve"> Mensual Licencia de Interface Web que Incluye</w:t>
            </w:r>
          </w:p>
        </w:tc>
        <w:tc>
          <w:tcPr>
            <w:tcW w:w="993" w:type="dxa"/>
            <w:vMerge w:val="restart"/>
            <w:tcBorders>
              <w:top w:val="nil"/>
              <w:left w:val="nil"/>
              <w:bottom w:val="single" w:sz="8" w:space="0" w:color="000000"/>
              <w:right w:val="nil"/>
            </w:tcBorders>
            <w:shd w:val="clear" w:color="000000" w:fill="FFFFFF"/>
            <w:noWrap/>
            <w:vAlign w:val="center"/>
            <w:hideMark/>
          </w:tcPr>
          <w:p w14:paraId="1733A2ED"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1</w:t>
            </w:r>
          </w:p>
        </w:tc>
        <w:tc>
          <w:tcPr>
            <w:tcW w:w="1559" w:type="dxa"/>
            <w:vMerge w:val="restart"/>
            <w:tcBorders>
              <w:top w:val="nil"/>
              <w:left w:val="nil"/>
              <w:bottom w:val="single" w:sz="8" w:space="0" w:color="000000"/>
              <w:right w:val="nil"/>
            </w:tcBorders>
            <w:shd w:val="clear" w:color="000000" w:fill="FFFFFF"/>
            <w:noWrap/>
            <w:vAlign w:val="center"/>
            <w:hideMark/>
          </w:tcPr>
          <w:p w14:paraId="32FE189E"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25.65 </w:t>
            </w:r>
          </w:p>
        </w:tc>
        <w:tc>
          <w:tcPr>
            <w:tcW w:w="1559" w:type="dxa"/>
            <w:vMerge w:val="restart"/>
            <w:tcBorders>
              <w:top w:val="nil"/>
              <w:left w:val="nil"/>
              <w:bottom w:val="single" w:sz="8" w:space="0" w:color="000000"/>
              <w:right w:val="single" w:sz="8" w:space="0" w:color="auto"/>
            </w:tcBorders>
            <w:shd w:val="clear" w:color="000000" w:fill="FFFFFF"/>
            <w:noWrap/>
            <w:vAlign w:val="center"/>
            <w:hideMark/>
          </w:tcPr>
          <w:p w14:paraId="590339EB"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25.65 </w:t>
            </w:r>
          </w:p>
        </w:tc>
      </w:tr>
      <w:tr w:rsidR="00A822DD" w:rsidRPr="00A822DD" w14:paraId="5B0E1AA5" w14:textId="77777777" w:rsidTr="00A822DD">
        <w:trPr>
          <w:trHeight w:val="270"/>
        </w:trPr>
        <w:tc>
          <w:tcPr>
            <w:tcW w:w="4536" w:type="dxa"/>
            <w:tcBorders>
              <w:top w:val="nil"/>
              <w:left w:val="single" w:sz="8" w:space="0" w:color="auto"/>
              <w:bottom w:val="single" w:sz="8" w:space="0" w:color="auto"/>
              <w:right w:val="nil"/>
            </w:tcBorders>
            <w:shd w:val="clear" w:color="000000" w:fill="FFFFFF"/>
            <w:noWrap/>
            <w:hideMark/>
          </w:tcPr>
          <w:p w14:paraId="690CDE87"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Digitalización Máximo 50 Imágenes o páginas por Mes</w:t>
            </w:r>
          </w:p>
        </w:tc>
        <w:tc>
          <w:tcPr>
            <w:tcW w:w="993" w:type="dxa"/>
            <w:vMerge/>
            <w:tcBorders>
              <w:top w:val="nil"/>
              <w:left w:val="nil"/>
              <w:bottom w:val="single" w:sz="8" w:space="0" w:color="000000"/>
              <w:right w:val="nil"/>
            </w:tcBorders>
            <w:vAlign w:val="center"/>
            <w:hideMark/>
          </w:tcPr>
          <w:p w14:paraId="2DC1E18C" w14:textId="77777777" w:rsidR="00A822DD" w:rsidRPr="00A822DD" w:rsidRDefault="00A822DD" w:rsidP="00A822DD">
            <w:pPr>
              <w:spacing w:after="0" w:line="240" w:lineRule="auto"/>
              <w:rPr>
                <w:rFonts w:eastAsia="Times New Roman" w:cs="Calibri"/>
                <w:color w:val="000000"/>
                <w:sz w:val="20"/>
                <w:szCs w:val="20"/>
                <w:lang w:val="es-MX" w:eastAsia="es-MX"/>
              </w:rPr>
            </w:pPr>
          </w:p>
        </w:tc>
        <w:tc>
          <w:tcPr>
            <w:tcW w:w="1559" w:type="dxa"/>
            <w:vMerge/>
            <w:tcBorders>
              <w:top w:val="nil"/>
              <w:left w:val="nil"/>
              <w:bottom w:val="single" w:sz="4" w:space="0" w:color="auto"/>
              <w:right w:val="nil"/>
            </w:tcBorders>
            <w:vAlign w:val="center"/>
            <w:hideMark/>
          </w:tcPr>
          <w:p w14:paraId="01F67F0C" w14:textId="77777777" w:rsidR="00A822DD" w:rsidRPr="00A822DD" w:rsidRDefault="00A822DD" w:rsidP="00A822DD">
            <w:pPr>
              <w:spacing w:after="0" w:line="240" w:lineRule="auto"/>
              <w:rPr>
                <w:rFonts w:eastAsia="Times New Roman" w:cs="Calibri"/>
                <w:color w:val="000000"/>
                <w:sz w:val="20"/>
                <w:szCs w:val="20"/>
                <w:lang w:val="es-MX" w:eastAsia="es-MX"/>
              </w:rPr>
            </w:pPr>
          </w:p>
        </w:tc>
        <w:tc>
          <w:tcPr>
            <w:tcW w:w="1559" w:type="dxa"/>
            <w:vMerge/>
            <w:tcBorders>
              <w:top w:val="nil"/>
              <w:left w:val="nil"/>
              <w:bottom w:val="single" w:sz="4" w:space="0" w:color="auto"/>
              <w:right w:val="single" w:sz="8" w:space="0" w:color="auto"/>
            </w:tcBorders>
            <w:vAlign w:val="center"/>
            <w:hideMark/>
          </w:tcPr>
          <w:p w14:paraId="687491E6" w14:textId="77777777" w:rsidR="00A822DD" w:rsidRPr="00A822DD" w:rsidRDefault="00A822DD" w:rsidP="00A822DD">
            <w:pPr>
              <w:spacing w:after="0" w:line="240" w:lineRule="auto"/>
              <w:rPr>
                <w:rFonts w:eastAsia="Times New Roman" w:cs="Calibri"/>
                <w:color w:val="000000"/>
                <w:sz w:val="20"/>
                <w:szCs w:val="20"/>
                <w:lang w:val="es-MX" w:eastAsia="es-MX"/>
              </w:rPr>
            </w:pPr>
          </w:p>
        </w:tc>
      </w:tr>
      <w:tr w:rsidR="00A822DD" w:rsidRPr="00A822DD" w14:paraId="0F437286" w14:textId="77777777" w:rsidTr="00A822DD">
        <w:trPr>
          <w:trHeight w:val="330"/>
        </w:trPr>
        <w:tc>
          <w:tcPr>
            <w:tcW w:w="4536" w:type="dxa"/>
            <w:tcBorders>
              <w:top w:val="nil"/>
              <w:left w:val="nil"/>
              <w:bottom w:val="nil"/>
              <w:right w:val="nil"/>
            </w:tcBorders>
            <w:shd w:val="clear" w:color="000000" w:fill="FFFFFF"/>
            <w:noWrap/>
            <w:hideMark/>
          </w:tcPr>
          <w:p w14:paraId="4721009C" w14:textId="77777777" w:rsidR="00A822DD" w:rsidRPr="00A822DD" w:rsidRDefault="00A822DD" w:rsidP="00A822DD">
            <w:pPr>
              <w:spacing w:after="0" w:line="240" w:lineRule="auto"/>
              <w:rPr>
                <w:rFonts w:eastAsia="Times New Roman" w:cs="Calibri"/>
                <w:color w:val="000000"/>
                <w:sz w:val="24"/>
                <w:szCs w:val="24"/>
                <w:lang w:val="es-MX" w:eastAsia="es-MX"/>
              </w:rPr>
            </w:pPr>
            <w:r w:rsidRPr="00A822DD">
              <w:rPr>
                <w:rFonts w:eastAsia="Times New Roman" w:cs="Calibri"/>
                <w:color w:val="000000"/>
                <w:sz w:val="24"/>
                <w:szCs w:val="24"/>
                <w:lang w:val="es-MX" w:eastAsia="es-MX"/>
              </w:rPr>
              <w:t> </w:t>
            </w:r>
          </w:p>
        </w:tc>
        <w:tc>
          <w:tcPr>
            <w:tcW w:w="993" w:type="dxa"/>
            <w:tcBorders>
              <w:top w:val="nil"/>
              <w:left w:val="nil"/>
              <w:bottom w:val="nil"/>
              <w:right w:val="single" w:sz="4" w:space="0" w:color="auto"/>
            </w:tcBorders>
            <w:shd w:val="clear" w:color="000000" w:fill="FFFFFF"/>
            <w:noWrap/>
            <w:hideMark/>
          </w:tcPr>
          <w:p w14:paraId="58214440"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1559" w:type="dxa"/>
            <w:tcBorders>
              <w:top w:val="single" w:sz="4" w:space="0" w:color="auto"/>
              <w:left w:val="single" w:sz="4" w:space="0" w:color="auto"/>
              <w:bottom w:val="nil"/>
              <w:right w:val="single" w:sz="4" w:space="0" w:color="auto"/>
            </w:tcBorders>
            <w:shd w:val="clear" w:color="000000" w:fill="FFFFFF"/>
            <w:noWrap/>
            <w:hideMark/>
          </w:tcPr>
          <w:p w14:paraId="0F443474" w14:textId="77777777" w:rsidR="00A822DD" w:rsidRPr="00A822DD" w:rsidRDefault="00A822DD" w:rsidP="00A822DD">
            <w:pPr>
              <w:spacing w:after="0" w:line="240" w:lineRule="auto"/>
              <w:rPr>
                <w:rFonts w:eastAsia="Times New Roman" w:cs="Calibri"/>
                <w:b/>
                <w:bCs/>
                <w:color w:val="000000"/>
                <w:lang w:val="es-MX" w:eastAsia="es-MX"/>
              </w:rPr>
            </w:pPr>
            <w:r w:rsidRPr="00A822DD">
              <w:rPr>
                <w:rFonts w:eastAsia="Times New Roman" w:cs="Calibri"/>
                <w:b/>
                <w:bCs/>
                <w:color w:val="000000"/>
                <w:lang w:val="es-MX" w:eastAsia="es-MX"/>
              </w:rPr>
              <w:t>Sub-Total</w:t>
            </w:r>
          </w:p>
        </w:tc>
        <w:tc>
          <w:tcPr>
            <w:tcW w:w="1559" w:type="dxa"/>
            <w:tcBorders>
              <w:top w:val="single" w:sz="4" w:space="0" w:color="auto"/>
              <w:left w:val="single" w:sz="4" w:space="0" w:color="auto"/>
              <w:bottom w:val="nil"/>
              <w:right w:val="single" w:sz="4" w:space="0" w:color="auto"/>
            </w:tcBorders>
            <w:shd w:val="clear" w:color="000000" w:fill="FFFFFF"/>
            <w:noWrap/>
            <w:hideMark/>
          </w:tcPr>
          <w:p w14:paraId="469CFA84"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815.40 </w:t>
            </w:r>
          </w:p>
        </w:tc>
      </w:tr>
      <w:tr w:rsidR="00A822DD" w:rsidRPr="00A822DD" w14:paraId="7806CA87" w14:textId="77777777" w:rsidTr="00A822DD">
        <w:trPr>
          <w:trHeight w:val="330"/>
        </w:trPr>
        <w:tc>
          <w:tcPr>
            <w:tcW w:w="4536" w:type="dxa"/>
            <w:tcBorders>
              <w:top w:val="nil"/>
              <w:left w:val="nil"/>
              <w:bottom w:val="nil"/>
              <w:right w:val="nil"/>
            </w:tcBorders>
            <w:shd w:val="clear" w:color="000000" w:fill="FFFFFF"/>
            <w:noWrap/>
            <w:hideMark/>
          </w:tcPr>
          <w:p w14:paraId="298D269E" w14:textId="77777777" w:rsidR="00A822DD" w:rsidRPr="00A822DD" w:rsidRDefault="00A822DD" w:rsidP="00A822DD">
            <w:pPr>
              <w:spacing w:after="0" w:line="240" w:lineRule="auto"/>
              <w:rPr>
                <w:rFonts w:eastAsia="Times New Roman" w:cs="Calibri"/>
                <w:color w:val="000000"/>
                <w:sz w:val="24"/>
                <w:szCs w:val="24"/>
                <w:lang w:val="es-MX" w:eastAsia="es-MX"/>
              </w:rPr>
            </w:pPr>
            <w:r w:rsidRPr="00A822DD">
              <w:rPr>
                <w:rFonts w:eastAsia="Times New Roman" w:cs="Calibri"/>
                <w:color w:val="000000"/>
                <w:sz w:val="24"/>
                <w:szCs w:val="24"/>
                <w:lang w:val="es-MX" w:eastAsia="es-MX"/>
              </w:rPr>
              <w:t> </w:t>
            </w:r>
          </w:p>
        </w:tc>
        <w:tc>
          <w:tcPr>
            <w:tcW w:w="993" w:type="dxa"/>
            <w:tcBorders>
              <w:top w:val="nil"/>
              <w:left w:val="nil"/>
              <w:bottom w:val="nil"/>
              <w:right w:val="single" w:sz="4" w:space="0" w:color="auto"/>
            </w:tcBorders>
            <w:shd w:val="clear" w:color="000000" w:fill="FFFFFF"/>
            <w:noWrap/>
            <w:hideMark/>
          </w:tcPr>
          <w:p w14:paraId="270F4E1F"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1559" w:type="dxa"/>
            <w:tcBorders>
              <w:top w:val="nil"/>
              <w:left w:val="single" w:sz="4" w:space="0" w:color="auto"/>
              <w:bottom w:val="nil"/>
              <w:right w:val="single" w:sz="4" w:space="0" w:color="auto"/>
            </w:tcBorders>
            <w:shd w:val="clear" w:color="000000" w:fill="FFFFFF"/>
            <w:noWrap/>
            <w:hideMark/>
          </w:tcPr>
          <w:p w14:paraId="1134C31F" w14:textId="77777777" w:rsidR="00A822DD" w:rsidRPr="00A822DD" w:rsidRDefault="00A822DD" w:rsidP="00A822DD">
            <w:pPr>
              <w:spacing w:after="0" w:line="240" w:lineRule="auto"/>
              <w:rPr>
                <w:rFonts w:eastAsia="Times New Roman" w:cs="Calibri"/>
                <w:b/>
                <w:bCs/>
                <w:color w:val="000000"/>
                <w:lang w:val="es-MX" w:eastAsia="es-MX"/>
              </w:rPr>
            </w:pPr>
            <w:r w:rsidRPr="00A822DD">
              <w:rPr>
                <w:rFonts w:eastAsia="Times New Roman" w:cs="Calibri"/>
                <w:b/>
                <w:bCs/>
                <w:color w:val="000000"/>
                <w:lang w:val="es-MX" w:eastAsia="es-MX"/>
              </w:rPr>
              <w:t>Descuento</w:t>
            </w:r>
          </w:p>
        </w:tc>
        <w:tc>
          <w:tcPr>
            <w:tcW w:w="1559" w:type="dxa"/>
            <w:tcBorders>
              <w:top w:val="nil"/>
              <w:left w:val="single" w:sz="4" w:space="0" w:color="auto"/>
              <w:bottom w:val="nil"/>
              <w:right w:val="single" w:sz="4" w:space="0" w:color="auto"/>
            </w:tcBorders>
            <w:shd w:val="clear" w:color="000000" w:fill="FFFFFF"/>
            <w:noWrap/>
            <w:hideMark/>
          </w:tcPr>
          <w:p w14:paraId="302E3728"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25.65 </w:t>
            </w:r>
          </w:p>
        </w:tc>
      </w:tr>
      <w:tr w:rsidR="00A822DD" w:rsidRPr="00A822DD" w14:paraId="695690FE" w14:textId="77777777" w:rsidTr="00A822DD">
        <w:trPr>
          <w:trHeight w:val="315"/>
        </w:trPr>
        <w:tc>
          <w:tcPr>
            <w:tcW w:w="4536" w:type="dxa"/>
            <w:tcBorders>
              <w:top w:val="nil"/>
              <w:left w:val="nil"/>
              <w:bottom w:val="nil"/>
              <w:right w:val="nil"/>
            </w:tcBorders>
            <w:shd w:val="clear" w:color="000000" w:fill="FFFFFF"/>
            <w:noWrap/>
            <w:hideMark/>
          </w:tcPr>
          <w:p w14:paraId="37948472"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993" w:type="dxa"/>
            <w:tcBorders>
              <w:top w:val="nil"/>
              <w:left w:val="nil"/>
              <w:bottom w:val="nil"/>
              <w:right w:val="single" w:sz="4" w:space="0" w:color="auto"/>
            </w:tcBorders>
            <w:shd w:val="clear" w:color="000000" w:fill="FFFFFF"/>
            <w:noWrap/>
            <w:hideMark/>
          </w:tcPr>
          <w:p w14:paraId="57A9D65D"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1559" w:type="dxa"/>
            <w:tcBorders>
              <w:top w:val="nil"/>
              <w:left w:val="single" w:sz="4" w:space="0" w:color="auto"/>
              <w:bottom w:val="nil"/>
              <w:right w:val="single" w:sz="4" w:space="0" w:color="auto"/>
            </w:tcBorders>
            <w:shd w:val="clear" w:color="000000" w:fill="FFFFFF"/>
            <w:noWrap/>
            <w:hideMark/>
          </w:tcPr>
          <w:p w14:paraId="29919C88" w14:textId="77777777" w:rsidR="00A822DD" w:rsidRPr="00A822DD" w:rsidRDefault="00A822DD" w:rsidP="00A822DD">
            <w:pPr>
              <w:spacing w:after="0" w:line="240" w:lineRule="auto"/>
              <w:rPr>
                <w:rFonts w:eastAsia="Times New Roman" w:cs="Calibri"/>
                <w:b/>
                <w:bCs/>
                <w:color w:val="000000"/>
                <w:lang w:val="es-MX" w:eastAsia="es-MX"/>
              </w:rPr>
            </w:pPr>
            <w:r w:rsidRPr="00A822DD">
              <w:rPr>
                <w:rFonts w:eastAsia="Times New Roman" w:cs="Calibri"/>
                <w:b/>
                <w:bCs/>
                <w:color w:val="000000"/>
                <w:lang w:val="es-MX" w:eastAsia="es-MX"/>
              </w:rPr>
              <w:t>IVA</w:t>
            </w:r>
          </w:p>
        </w:tc>
        <w:tc>
          <w:tcPr>
            <w:tcW w:w="1559" w:type="dxa"/>
            <w:tcBorders>
              <w:top w:val="nil"/>
              <w:left w:val="single" w:sz="4" w:space="0" w:color="auto"/>
              <w:bottom w:val="nil"/>
              <w:right w:val="single" w:sz="4" w:space="0" w:color="auto"/>
            </w:tcBorders>
            <w:shd w:val="clear" w:color="000000" w:fill="FFFFFF"/>
            <w:noWrap/>
            <w:hideMark/>
          </w:tcPr>
          <w:p w14:paraId="522ED2B7" w14:textId="77777777" w:rsidR="00A822DD" w:rsidRPr="00A822DD" w:rsidRDefault="00A822DD" w:rsidP="00A822DD">
            <w:pPr>
              <w:spacing w:after="0" w:line="240" w:lineRule="auto"/>
              <w:jc w:val="center"/>
              <w:rPr>
                <w:rFonts w:eastAsia="Times New Roman" w:cs="Calibri"/>
                <w:color w:val="000000"/>
                <w:sz w:val="20"/>
                <w:szCs w:val="20"/>
                <w:lang w:val="es-MX" w:eastAsia="es-MX"/>
              </w:rPr>
            </w:pPr>
            <w:r w:rsidRPr="00A822DD">
              <w:rPr>
                <w:rFonts w:eastAsia="Times New Roman" w:cs="Calibri"/>
                <w:color w:val="000000"/>
                <w:sz w:val="20"/>
                <w:szCs w:val="20"/>
                <w:lang w:val="es-MX" w:eastAsia="es-MX"/>
              </w:rPr>
              <w:t xml:space="preserve"> $                94.77 </w:t>
            </w:r>
          </w:p>
        </w:tc>
      </w:tr>
      <w:tr w:rsidR="00A822DD" w:rsidRPr="00A822DD" w14:paraId="69D02313" w14:textId="77777777" w:rsidTr="00A822DD">
        <w:trPr>
          <w:trHeight w:val="315"/>
        </w:trPr>
        <w:tc>
          <w:tcPr>
            <w:tcW w:w="4536" w:type="dxa"/>
            <w:tcBorders>
              <w:top w:val="nil"/>
              <w:left w:val="nil"/>
              <w:bottom w:val="nil"/>
              <w:right w:val="nil"/>
            </w:tcBorders>
            <w:shd w:val="clear" w:color="000000" w:fill="FFFFFF"/>
            <w:noWrap/>
            <w:hideMark/>
          </w:tcPr>
          <w:p w14:paraId="39054A4C"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993" w:type="dxa"/>
            <w:tcBorders>
              <w:top w:val="nil"/>
              <w:left w:val="nil"/>
              <w:bottom w:val="nil"/>
              <w:right w:val="single" w:sz="4" w:space="0" w:color="auto"/>
            </w:tcBorders>
            <w:shd w:val="clear" w:color="000000" w:fill="FFFFFF"/>
            <w:noWrap/>
            <w:hideMark/>
          </w:tcPr>
          <w:p w14:paraId="1B002046" w14:textId="77777777" w:rsidR="00A822DD" w:rsidRPr="00A822DD" w:rsidRDefault="00A822DD" w:rsidP="00A822DD">
            <w:pPr>
              <w:spacing w:after="0" w:line="240" w:lineRule="auto"/>
              <w:rPr>
                <w:rFonts w:eastAsia="Times New Roman" w:cs="Calibri"/>
                <w:color w:val="000000"/>
                <w:lang w:val="es-MX" w:eastAsia="es-MX"/>
              </w:rPr>
            </w:pPr>
            <w:r w:rsidRPr="00A822DD">
              <w:rPr>
                <w:rFonts w:eastAsia="Times New Roman" w:cs="Calibri"/>
                <w:color w:val="000000"/>
                <w:lang w:val="es-MX" w:eastAsia="es-MX"/>
              </w:rPr>
              <w:t> </w:t>
            </w:r>
          </w:p>
        </w:tc>
        <w:tc>
          <w:tcPr>
            <w:tcW w:w="1559" w:type="dxa"/>
            <w:tcBorders>
              <w:top w:val="single" w:sz="8" w:space="0" w:color="auto"/>
              <w:left w:val="single" w:sz="4" w:space="0" w:color="auto"/>
              <w:bottom w:val="single" w:sz="4" w:space="0" w:color="auto"/>
              <w:right w:val="single" w:sz="4" w:space="0" w:color="auto"/>
            </w:tcBorders>
            <w:shd w:val="clear" w:color="000000" w:fill="FFFFFF"/>
            <w:noWrap/>
            <w:hideMark/>
          </w:tcPr>
          <w:p w14:paraId="6EE2EF06" w14:textId="77777777" w:rsidR="00A822DD" w:rsidRPr="00A822DD" w:rsidRDefault="00A822DD" w:rsidP="00A822DD">
            <w:pPr>
              <w:spacing w:after="0" w:line="240" w:lineRule="auto"/>
              <w:rPr>
                <w:rFonts w:eastAsia="Times New Roman" w:cs="Calibri"/>
                <w:b/>
                <w:bCs/>
                <w:color w:val="000000"/>
                <w:lang w:val="es-MX" w:eastAsia="es-MX"/>
              </w:rPr>
            </w:pPr>
            <w:r w:rsidRPr="00A822DD">
              <w:rPr>
                <w:rFonts w:eastAsia="Times New Roman" w:cs="Calibri"/>
                <w:b/>
                <w:bCs/>
                <w:color w:val="000000"/>
                <w:lang w:val="es-MX" w:eastAsia="es-MX"/>
              </w:rPr>
              <w:t>Total</w:t>
            </w:r>
          </w:p>
        </w:tc>
        <w:tc>
          <w:tcPr>
            <w:tcW w:w="1559" w:type="dxa"/>
            <w:tcBorders>
              <w:top w:val="single" w:sz="8" w:space="0" w:color="auto"/>
              <w:left w:val="single" w:sz="4" w:space="0" w:color="auto"/>
              <w:bottom w:val="single" w:sz="4" w:space="0" w:color="auto"/>
              <w:right w:val="single" w:sz="4" w:space="0" w:color="auto"/>
            </w:tcBorders>
            <w:shd w:val="clear" w:color="000000" w:fill="CCCCFF"/>
            <w:noWrap/>
            <w:hideMark/>
          </w:tcPr>
          <w:p w14:paraId="12F8B1F8" w14:textId="77777777" w:rsidR="00A822DD" w:rsidRPr="00A822DD" w:rsidRDefault="00A822DD" w:rsidP="00A822DD">
            <w:pPr>
              <w:spacing w:after="0" w:line="240" w:lineRule="auto"/>
              <w:jc w:val="center"/>
              <w:rPr>
                <w:rFonts w:eastAsia="Times New Roman" w:cs="Calibri"/>
                <w:b/>
                <w:bCs/>
                <w:color w:val="000000"/>
                <w:sz w:val="20"/>
                <w:szCs w:val="20"/>
                <w:lang w:val="es-MX" w:eastAsia="es-MX"/>
              </w:rPr>
            </w:pPr>
            <w:r w:rsidRPr="00A822DD">
              <w:rPr>
                <w:rFonts w:eastAsia="Times New Roman" w:cs="Calibri"/>
                <w:b/>
                <w:bCs/>
                <w:color w:val="000000"/>
                <w:sz w:val="20"/>
                <w:szCs w:val="20"/>
                <w:lang w:val="es-MX" w:eastAsia="es-MX"/>
              </w:rPr>
              <w:t xml:space="preserve"> $              884.52 </w:t>
            </w:r>
          </w:p>
        </w:tc>
      </w:tr>
    </w:tbl>
    <w:p w14:paraId="28605F03" w14:textId="77777777" w:rsidR="00DC0E74" w:rsidRDefault="00DC0E74" w:rsidP="00C21B1C">
      <w:pPr>
        <w:pStyle w:val="Default"/>
        <w:jc w:val="both"/>
        <w:rPr>
          <w:rFonts w:asciiTheme="minorHAnsi" w:hAnsiTheme="minorHAnsi" w:cstheme="minorHAnsi"/>
          <w:b/>
        </w:rPr>
      </w:pPr>
    </w:p>
    <w:p w14:paraId="00490CD6" w14:textId="77777777" w:rsidR="000A5DFB" w:rsidRDefault="000A5DFB" w:rsidP="00C21B1C">
      <w:pPr>
        <w:pStyle w:val="Default"/>
        <w:jc w:val="both"/>
        <w:rPr>
          <w:rFonts w:asciiTheme="minorHAnsi" w:hAnsiTheme="minorHAnsi" w:cstheme="minorHAnsi"/>
          <w:b/>
        </w:rPr>
      </w:pPr>
    </w:p>
    <w:p w14:paraId="0D757A91" w14:textId="4C4B5001" w:rsidR="00C21B1C" w:rsidRPr="008166BD" w:rsidRDefault="00C21B1C" w:rsidP="00C21B1C">
      <w:pPr>
        <w:pStyle w:val="Default"/>
        <w:jc w:val="both"/>
        <w:rPr>
          <w:rFonts w:asciiTheme="minorHAnsi" w:hAnsiTheme="minorHAnsi" w:cstheme="minorHAnsi"/>
          <w:b/>
        </w:rPr>
      </w:pPr>
      <w:r w:rsidRPr="008166BD">
        <w:rPr>
          <w:rFonts w:asciiTheme="minorHAnsi" w:hAnsiTheme="minorHAnsi" w:cstheme="minorHAnsi"/>
          <w:b/>
        </w:rPr>
        <w:t>Forma de Pago</w:t>
      </w:r>
    </w:p>
    <w:p w14:paraId="6EEBC5EB" w14:textId="77777777" w:rsidR="00C21B1C" w:rsidRPr="00C21B1C" w:rsidRDefault="00C21B1C" w:rsidP="00C21B1C">
      <w:pPr>
        <w:pStyle w:val="Default"/>
        <w:jc w:val="both"/>
        <w:rPr>
          <w:sz w:val="22"/>
          <w:szCs w:val="22"/>
        </w:rPr>
      </w:pPr>
    </w:p>
    <w:p w14:paraId="6614BFE1" w14:textId="0CD4AA8A" w:rsidR="00C21B1C" w:rsidRDefault="00C21B1C" w:rsidP="008166BD">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sidR="007A1654">
        <w:rPr>
          <w:rFonts w:asciiTheme="minorHAnsi" w:hAnsiTheme="minorHAnsi" w:cstheme="minorHAnsi"/>
          <w:sz w:val="22"/>
          <w:szCs w:val="22"/>
        </w:rPr>
        <w:t>Se elabora</w:t>
      </w:r>
      <w:r w:rsidR="00A004C9">
        <w:rPr>
          <w:rFonts w:asciiTheme="minorHAnsi" w:hAnsiTheme="minorHAnsi" w:cstheme="minorHAnsi"/>
          <w:sz w:val="22"/>
          <w:szCs w:val="22"/>
        </w:rPr>
        <w:t xml:space="preserve"> dos</w:t>
      </w:r>
      <w:r w:rsidRPr="008166BD">
        <w:rPr>
          <w:rFonts w:asciiTheme="minorHAnsi" w:hAnsiTheme="minorHAnsi" w:cstheme="minorHAnsi"/>
          <w:sz w:val="22"/>
          <w:szCs w:val="22"/>
        </w:rPr>
        <w:t xml:space="preserve"> Factura</w:t>
      </w:r>
      <w:r w:rsidR="00A004C9">
        <w:rPr>
          <w:rFonts w:asciiTheme="minorHAnsi" w:hAnsiTheme="minorHAnsi" w:cstheme="minorHAnsi"/>
          <w:sz w:val="22"/>
          <w:szCs w:val="22"/>
        </w:rPr>
        <w:t>s una por el 50% en calidad de anticipo y la otra por el 50% al momento de la entrega del proyecto</w:t>
      </w:r>
      <w:r w:rsidRPr="008166BD">
        <w:rPr>
          <w:rFonts w:asciiTheme="minorHAnsi" w:hAnsiTheme="minorHAnsi" w:cstheme="minorHAnsi"/>
          <w:sz w:val="22"/>
          <w:szCs w:val="22"/>
        </w:rPr>
        <w:t xml:space="preserve"> la misma que será </w:t>
      </w:r>
      <w:r w:rsidR="00A004C9">
        <w:rPr>
          <w:rFonts w:asciiTheme="minorHAnsi" w:hAnsiTheme="minorHAnsi" w:cstheme="minorHAnsi"/>
          <w:sz w:val="22"/>
          <w:szCs w:val="22"/>
        </w:rPr>
        <w:t>reliquidada</w:t>
      </w:r>
      <w:r w:rsidR="00AC3540">
        <w:rPr>
          <w:rFonts w:asciiTheme="minorHAnsi" w:hAnsiTheme="minorHAnsi" w:cstheme="minorHAnsi"/>
          <w:sz w:val="22"/>
          <w:szCs w:val="22"/>
        </w:rPr>
        <w:t>,</w:t>
      </w:r>
      <w:r w:rsidR="00A004C9">
        <w:rPr>
          <w:rFonts w:asciiTheme="minorHAnsi" w:hAnsiTheme="minorHAnsi" w:cstheme="minorHAnsi"/>
          <w:sz w:val="22"/>
          <w:szCs w:val="22"/>
        </w:rPr>
        <w:t xml:space="preserve"> si el valor es menor o mayor según las cantidades finales y será </w:t>
      </w:r>
      <w:r w:rsidRPr="008166BD">
        <w:rPr>
          <w:rFonts w:asciiTheme="minorHAnsi" w:hAnsiTheme="minorHAnsi" w:cstheme="minorHAnsi"/>
          <w:sz w:val="22"/>
          <w:szCs w:val="22"/>
        </w:rPr>
        <w:t>cancelada de la siguiente manera:</w:t>
      </w:r>
    </w:p>
    <w:p w14:paraId="5EA9453C" w14:textId="77777777" w:rsidR="0063329D" w:rsidRPr="008166BD" w:rsidRDefault="0063329D" w:rsidP="0063329D">
      <w:pPr>
        <w:pStyle w:val="Default"/>
        <w:ind w:left="720"/>
        <w:jc w:val="both"/>
        <w:rPr>
          <w:rFonts w:asciiTheme="minorHAnsi" w:hAnsiTheme="minorHAnsi" w:cstheme="minorHAnsi"/>
          <w:sz w:val="22"/>
          <w:szCs w:val="22"/>
        </w:rPr>
      </w:pPr>
    </w:p>
    <w:p w14:paraId="45121027" w14:textId="7C7F1B04" w:rsidR="00C21B1C" w:rsidRPr="00C21B1C" w:rsidRDefault="00A004C9" w:rsidP="004335B7">
      <w:pPr>
        <w:pStyle w:val="Default"/>
        <w:numPr>
          <w:ilvl w:val="0"/>
          <w:numId w:val="2"/>
        </w:numPr>
        <w:jc w:val="both"/>
        <w:rPr>
          <w:b/>
          <w:sz w:val="22"/>
          <w:szCs w:val="22"/>
        </w:rPr>
      </w:pPr>
      <w:r>
        <w:rPr>
          <w:b/>
          <w:sz w:val="22"/>
          <w:szCs w:val="22"/>
        </w:rPr>
        <w:t>Factura 1: 5</w:t>
      </w:r>
      <w:r w:rsidR="00C21B1C" w:rsidRPr="00C21B1C">
        <w:rPr>
          <w:b/>
          <w:sz w:val="22"/>
          <w:szCs w:val="22"/>
        </w:rPr>
        <w:t>0% a la aceptación de la Oferta.</w:t>
      </w:r>
    </w:p>
    <w:p w14:paraId="362310D8" w14:textId="71836025" w:rsidR="00C21B1C" w:rsidRDefault="00A004C9" w:rsidP="00A004C9">
      <w:pPr>
        <w:pStyle w:val="Default"/>
        <w:numPr>
          <w:ilvl w:val="0"/>
          <w:numId w:val="2"/>
        </w:numPr>
        <w:jc w:val="both"/>
        <w:rPr>
          <w:b/>
          <w:sz w:val="22"/>
          <w:szCs w:val="22"/>
        </w:rPr>
      </w:pPr>
      <w:r>
        <w:rPr>
          <w:b/>
          <w:sz w:val="22"/>
          <w:szCs w:val="22"/>
        </w:rPr>
        <w:t>Factura 2: 50</w:t>
      </w:r>
      <w:r w:rsidR="00C21B1C" w:rsidRPr="00C21B1C">
        <w:rPr>
          <w:b/>
          <w:sz w:val="22"/>
          <w:szCs w:val="22"/>
        </w:rPr>
        <w:t xml:space="preserve"> % </w:t>
      </w:r>
      <w:r>
        <w:rPr>
          <w:b/>
          <w:sz w:val="22"/>
          <w:szCs w:val="22"/>
        </w:rPr>
        <w:t>al finalizar el Ordenamiento</w:t>
      </w:r>
      <w:r w:rsidR="00C21B1C" w:rsidRPr="00C21B1C">
        <w:rPr>
          <w:b/>
          <w:sz w:val="22"/>
          <w:szCs w:val="22"/>
        </w:rPr>
        <w:t>.</w:t>
      </w:r>
    </w:p>
    <w:p w14:paraId="1ED209D5" w14:textId="77777777" w:rsidR="0063329D" w:rsidRPr="0063329D" w:rsidRDefault="0063329D" w:rsidP="0063329D">
      <w:pPr>
        <w:pStyle w:val="Default"/>
        <w:jc w:val="both"/>
        <w:rPr>
          <w:b/>
          <w:strike/>
          <w:sz w:val="16"/>
          <w:szCs w:val="16"/>
        </w:rPr>
      </w:pPr>
    </w:p>
    <w:p w14:paraId="31B144AF" w14:textId="77777777" w:rsidR="00D94DE1" w:rsidRDefault="00D94DE1" w:rsidP="00A004C9">
      <w:pPr>
        <w:pStyle w:val="Default"/>
        <w:jc w:val="both"/>
        <w:rPr>
          <w:b/>
          <w:u w:val="single"/>
        </w:rPr>
      </w:pPr>
    </w:p>
    <w:p w14:paraId="27DE3CFB" w14:textId="5E81B95E" w:rsidR="00A004C9" w:rsidRPr="00047E21" w:rsidRDefault="00A004C9" w:rsidP="00A004C9">
      <w:pPr>
        <w:pStyle w:val="Default"/>
        <w:jc w:val="both"/>
      </w:pPr>
      <w:r w:rsidRPr="00047E21">
        <w:rPr>
          <w:b/>
          <w:u w:val="single"/>
        </w:rPr>
        <w:t>NOTA:</w:t>
      </w:r>
      <w:r w:rsidRPr="00047E21">
        <w:t xml:space="preserve"> </w:t>
      </w:r>
      <w:r w:rsidRPr="00724E9E">
        <w:rPr>
          <w:rFonts w:asciiTheme="minorHAnsi" w:hAnsiTheme="minorHAnsi" w:cstheme="minorHAnsi"/>
          <w:sz w:val="22"/>
          <w:szCs w:val="22"/>
        </w:rPr>
        <w:t>Debido a que en la inspección real</w:t>
      </w:r>
      <w:r w:rsidR="00047E21" w:rsidRPr="00724E9E">
        <w:rPr>
          <w:rFonts w:asciiTheme="minorHAnsi" w:hAnsiTheme="minorHAnsi" w:cstheme="minorHAnsi"/>
          <w:sz w:val="22"/>
          <w:szCs w:val="22"/>
        </w:rPr>
        <w:t xml:space="preserve">izada se estima las cantidades de documentos y dependemos del tipo de orden que el cliente utiliza para almacenar su información, es importante que </w:t>
      </w:r>
      <w:r w:rsidRPr="00724E9E">
        <w:rPr>
          <w:rFonts w:asciiTheme="minorHAnsi" w:hAnsiTheme="minorHAnsi" w:cstheme="minorHAnsi"/>
          <w:sz w:val="22"/>
          <w:szCs w:val="22"/>
        </w:rPr>
        <w:t>tenga claro que si existe un incremento o una rebaja en las cantidades detalladas en la oferta se ajustará en la seg</w:t>
      </w:r>
      <w:r w:rsidR="00047E21" w:rsidRPr="00724E9E">
        <w:rPr>
          <w:rFonts w:asciiTheme="minorHAnsi" w:hAnsiTheme="minorHAnsi" w:cstheme="minorHAnsi"/>
          <w:sz w:val="22"/>
          <w:szCs w:val="22"/>
        </w:rPr>
        <w:t>unda factura, ya que no podemos dar un presupuesto 100% real, debido a que en este tipo de servicio es muy subjetivo el verificar la cantidad de documentos que existen, por tipo de papel y tamaños así como agrupaciones.</w:t>
      </w:r>
      <w:r w:rsidR="00047E21" w:rsidRPr="00047E21">
        <w:t xml:space="preserve"> </w:t>
      </w:r>
    </w:p>
    <w:p w14:paraId="46117C66" w14:textId="77777777" w:rsidR="00A004C9" w:rsidRPr="00C21B1C" w:rsidRDefault="00A004C9" w:rsidP="00C21B1C">
      <w:pPr>
        <w:pStyle w:val="Default"/>
        <w:jc w:val="both"/>
        <w:rPr>
          <w:sz w:val="22"/>
          <w:szCs w:val="22"/>
        </w:rPr>
      </w:pPr>
    </w:p>
    <w:p w14:paraId="011A1F52" w14:textId="0DD544C9" w:rsidR="00C21B1C" w:rsidRDefault="00C21B1C" w:rsidP="004335B7">
      <w:pPr>
        <w:pStyle w:val="Default"/>
        <w:numPr>
          <w:ilvl w:val="0"/>
          <w:numId w:val="1"/>
        </w:numPr>
        <w:jc w:val="both"/>
        <w:rPr>
          <w:rFonts w:asciiTheme="minorHAnsi" w:hAnsiTheme="minorHAnsi" w:cstheme="minorHAnsi"/>
          <w:sz w:val="22"/>
          <w:szCs w:val="22"/>
        </w:rPr>
      </w:pPr>
      <w:r w:rsidRPr="00C21B1C">
        <w:rPr>
          <w:b/>
          <w:sz w:val="22"/>
          <w:szCs w:val="22"/>
        </w:rPr>
        <w:t>Inversión Mensual.</w:t>
      </w:r>
      <w:r w:rsidRPr="00C21B1C">
        <w:rPr>
          <w:sz w:val="22"/>
          <w:szCs w:val="22"/>
        </w:rPr>
        <w:t xml:space="preserve"> - </w:t>
      </w:r>
      <w:r w:rsidRPr="008166BD">
        <w:rPr>
          <w:rFonts w:asciiTheme="minorHAnsi" w:hAnsiTheme="minorHAnsi" w:cstheme="minorHAnsi"/>
          <w:sz w:val="22"/>
          <w:szCs w:val="22"/>
        </w:rPr>
        <w:t xml:space="preserve">La factura se emite cada quince días por la cantidad de cajas en custodias y Servicios Solicitados a </w:t>
      </w:r>
      <w:proofErr w:type="spellStart"/>
      <w:r w:rsidRPr="008166BD">
        <w:rPr>
          <w:rFonts w:asciiTheme="minorHAnsi" w:hAnsiTheme="minorHAnsi" w:cstheme="minorHAnsi"/>
          <w:sz w:val="22"/>
          <w:szCs w:val="22"/>
        </w:rPr>
        <w:t>DataSolutions</w:t>
      </w:r>
      <w:proofErr w:type="spellEnd"/>
      <w:r w:rsidRPr="008166BD">
        <w:rPr>
          <w:rFonts w:asciiTheme="minorHAnsi" w:hAnsiTheme="minorHAnsi" w:cstheme="minorHAnsi"/>
          <w:sz w:val="22"/>
          <w:szCs w:val="22"/>
        </w:rPr>
        <w:t>.</w:t>
      </w:r>
    </w:p>
    <w:p w14:paraId="49BC873F" w14:textId="77777777" w:rsidR="004474A2" w:rsidRPr="008166BD" w:rsidRDefault="004474A2" w:rsidP="00D94DE1">
      <w:pPr>
        <w:pStyle w:val="Default"/>
        <w:ind w:left="360"/>
        <w:jc w:val="both"/>
        <w:rPr>
          <w:rFonts w:asciiTheme="minorHAnsi" w:hAnsiTheme="minorHAnsi" w:cstheme="minorHAnsi"/>
          <w:sz w:val="22"/>
          <w:szCs w:val="22"/>
        </w:rPr>
      </w:pPr>
    </w:p>
    <w:tbl>
      <w:tblPr>
        <w:tblW w:w="10827" w:type="dxa"/>
        <w:tblInd w:w="-709" w:type="dxa"/>
        <w:tblCellMar>
          <w:left w:w="70" w:type="dxa"/>
          <w:right w:w="70" w:type="dxa"/>
        </w:tblCellMar>
        <w:tblLook w:val="04A0" w:firstRow="1" w:lastRow="0" w:firstColumn="1" w:lastColumn="0" w:noHBand="0" w:noVBand="1"/>
      </w:tblPr>
      <w:tblGrid>
        <w:gridCol w:w="3544"/>
        <w:gridCol w:w="1418"/>
        <w:gridCol w:w="425"/>
        <w:gridCol w:w="4164"/>
        <w:gridCol w:w="1276"/>
      </w:tblGrid>
      <w:tr w:rsidR="004474A2" w:rsidRPr="00967FC2" w14:paraId="58416ADD" w14:textId="77777777" w:rsidTr="00D94DE1">
        <w:trPr>
          <w:trHeight w:val="278"/>
        </w:trPr>
        <w:tc>
          <w:tcPr>
            <w:tcW w:w="3544" w:type="dxa"/>
            <w:tcBorders>
              <w:top w:val="nil"/>
              <w:left w:val="nil"/>
              <w:bottom w:val="nil"/>
              <w:right w:val="nil"/>
            </w:tcBorders>
            <w:shd w:val="clear" w:color="auto" w:fill="auto"/>
            <w:noWrap/>
            <w:vAlign w:val="bottom"/>
            <w:hideMark/>
          </w:tcPr>
          <w:p w14:paraId="627B4053" w14:textId="77777777" w:rsidR="004474A2" w:rsidRPr="00967FC2" w:rsidRDefault="004474A2" w:rsidP="00D94DE1">
            <w:pPr>
              <w:spacing w:after="160" w:line="259" w:lineRule="auto"/>
              <w:rPr>
                <w:rFonts w:eastAsia="Times New Roman" w:cs="Calibri"/>
                <w:b/>
                <w:bCs/>
                <w:color w:val="000000"/>
                <w:lang w:eastAsia="es-EC"/>
              </w:rPr>
            </w:pPr>
          </w:p>
        </w:tc>
        <w:tc>
          <w:tcPr>
            <w:tcW w:w="1418" w:type="dxa"/>
            <w:tcBorders>
              <w:top w:val="nil"/>
              <w:left w:val="nil"/>
              <w:bottom w:val="nil"/>
              <w:right w:val="nil"/>
            </w:tcBorders>
            <w:shd w:val="clear" w:color="auto" w:fill="auto"/>
            <w:noWrap/>
            <w:vAlign w:val="bottom"/>
            <w:hideMark/>
          </w:tcPr>
          <w:p w14:paraId="2D5F98FA"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77C8D14"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103D2570" w14:textId="77777777" w:rsidR="004474A2" w:rsidRPr="00967FC2" w:rsidRDefault="004474A2" w:rsidP="00D33646">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4D2061E" w14:textId="77777777" w:rsidR="004474A2" w:rsidRPr="00967FC2" w:rsidRDefault="004474A2" w:rsidP="00D33646">
            <w:pPr>
              <w:spacing w:after="0" w:line="240" w:lineRule="auto"/>
              <w:rPr>
                <w:rFonts w:ascii="Times New Roman" w:eastAsia="Times New Roman" w:hAnsi="Times New Roman"/>
                <w:sz w:val="20"/>
                <w:szCs w:val="20"/>
                <w:lang w:eastAsia="es-EC"/>
              </w:rPr>
            </w:pPr>
          </w:p>
        </w:tc>
      </w:tr>
    </w:tbl>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77777777" w:rsidR="00B353D8" w:rsidRPr="00B353D8" w:rsidRDefault="00B353D8"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36CD8D8C"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w:t>
      </w:r>
      <w:r w:rsidR="00127B07">
        <w:rPr>
          <w:rFonts w:asciiTheme="minorHAnsi" w:hAnsiTheme="minorHAnsi" w:cstheme="minorHAnsi"/>
          <w:sz w:val="22"/>
          <w:szCs w:val="22"/>
        </w:rPr>
        <w:t>67</w:t>
      </w:r>
      <w:bookmarkStart w:id="1" w:name="_GoBack"/>
      <w:bookmarkEnd w:id="1"/>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10290C0C" w14:textId="78A4B8E0" w:rsidR="008166BD" w:rsidRDefault="008166BD" w:rsidP="00B353D8">
      <w:pPr>
        <w:pStyle w:val="Default"/>
        <w:jc w:val="center"/>
        <w:rPr>
          <w:b/>
          <w:szCs w:val="22"/>
        </w:rPr>
      </w:pPr>
    </w:p>
    <w:p w14:paraId="62555844" w14:textId="77777777" w:rsidR="00D94DE1" w:rsidRDefault="00D94DE1"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lastRenderedPageBreak/>
        <w:t>Tabla de Servicios Adicionales</w:t>
      </w: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2DEA25E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1</w:t>
            </w:r>
            <w:r w:rsidRPr="0009082D">
              <w:rPr>
                <w:rFonts w:asciiTheme="minorHAnsi" w:hAnsiTheme="minorHAnsi" w:cstheme="minorHAnsi"/>
                <w:sz w:val="22"/>
                <w:szCs w:val="22"/>
              </w:rPr>
              <w:t>.</w:t>
            </w:r>
            <w:r w:rsidR="00FE2EFA">
              <w:rPr>
                <w:rFonts w:asciiTheme="minorHAnsi" w:hAnsiTheme="minorHAnsi" w:cstheme="minorHAnsi"/>
                <w:sz w:val="22"/>
                <w:szCs w:val="22"/>
              </w:rPr>
              <w:t>10</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A014DD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w:t>
            </w:r>
            <w:r w:rsidR="00FE2EFA">
              <w:rPr>
                <w:rFonts w:asciiTheme="minorHAnsi" w:hAnsiTheme="minorHAnsi" w:cstheme="minorHAnsi"/>
                <w:sz w:val="22"/>
                <w:szCs w:val="22"/>
              </w:rPr>
              <w:t>3</w:t>
            </w:r>
            <w:r w:rsidRPr="0009082D">
              <w:rPr>
                <w:rFonts w:asciiTheme="minorHAnsi" w:hAnsiTheme="minorHAnsi" w:cstheme="minorHAnsi"/>
                <w:sz w:val="22"/>
                <w:szCs w:val="22"/>
              </w:rPr>
              <w:t>.</w:t>
            </w:r>
            <w:r w:rsidR="00FE2EFA">
              <w:rPr>
                <w:rFonts w:asciiTheme="minorHAnsi" w:hAnsiTheme="minorHAnsi" w:cstheme="minorHAnsi"/>
                <w:sz w:val="22"/>
                <w:szCs w:val="22"/>
              </w:rPr>
              <w:t>32</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47D0F3B0"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r w:rsidR="00480E7A">
              <w:rPr>
                <w:rFonts w:asciiTheme="minorHAnsi" w:hAnsiTheme="minorHAnsi" w:cstheme="minorHAnsi"/>
                <w:sz w:val="22"/>
                <w:szCs w:val="22"/>
              </w:rPr>
              <w:t xml:space="preserve"> costo por caja o file</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201669A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r w:rsidR="00480E7A">
              <w:rPr>
                <w:rFonts w:asciiTheme="minorHAnsi" w:hAnsiTheme="minorHAnsi" w:cstheme="minorHAnsi"/>
                <w:sz w:val="22"/>
                <w:szCs w:val="22"/>
              </w:rPr>
              <w:t xml:space="preserve"> costo por caja o file</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96EA0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F92686">
              <w:rPr>
                <w:rFonts w:asciiTheme="minorHAnsi" w:hAnsiTheme="minorHAnsi" w:cstheme="minorHAnsi"/>
                <w:sz w:val="22"/>
                <w:szCs w:val="22"/>
              </w:rPr>
              <w:t>4</w:t>
            </w:r>
            <w:r w:rsidRPr="0009082D">
              <w:rPr>
                <w:rFonts w:asciiTheme="minorHAnsi" w:hAnsiTheme="minorHAnsi" w:cstheme="minorHAnsi"/>
                <w:sz w:val="22"/>
                <w:szCs w:val="22"/>
              </w:rPr>
              <w:t>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6C42BC02"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w:t>
            </w:r>
            <w:r w:rsidR="00F92686">
              <w:rPr>
                <w:rFonts w:asciiTheme="minorHAnsi" w:hAnsiTheme="minorHAnsi" w:cstheme="minorHAnsi"/>
                <w:sz w:val="22"/>
                <w:szCs w:val="22"/>
              </w:rPr>
              <w:t>5</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5632C58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376597">
              <w:rPr>
                <w:rFonts w:asciiTheme="minorHAnsi" w:hAnsiTheme="minorHAnsi" w:cstheme="minorHAnsi"/>
                <w:sz w:val="22"/>
                <w:szCs w:val="22"/>
              </w:rPr>
              <w:t>25</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1223D479"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w:t>
            </w:r>
            <w:r w:rsidR="00480E7A">
              <w:rPr>
                <w:rFonts w:asciiTheme="minorHAnsi" w:hAnsiTheme="minorHAnsi" w:cstheme="minorHAnsi"/>
                <w:sz w:val="22"/>
                <w:szCs w:val="22"/>
              </w:rPr>
              <w:t>6</w:t>
            </w:r>
          </w:p>
        </w:tc>
      </w:tr>
    </w:tbl>
    <w:p w14:paraId="6ECA178D" w14:textId="6F0FB071" w:rsidR="00B353D8" w:rsidRDefault="00B353D8" w:rsidP="00B353D8">
      <w:pPr>
        <w:pStyle w:val="Default"/>
        <w:jc w:val="both"/>
        <w:rPr>
          <w:rFonts w:asciiTheme="minorHAnsi" w:hAnsiTheme="minorHAnsi" w:cstheme="minorHAnsi"/>
          <w:sz w:val="22"/>
          <w:szCs w:val="22"/>
        </w:rPr>
      </w:pPr>
    </w:p>
    <w:p w14:paraId="47F0D570" w14:textId="77777777" w:rsidR="000A5DFB" w:rsidRPr="0009082D" w:rsidRDefault="000A5DFB" w:rsidP="00B353D8">
      <w:pPr>
        <w:pStyle w:val="Default"/>
        <w:jc w:val="both"/>
        <w:rPr>
          <w:rFonts w:asciiTheme="minorHAnsi" w:hAnsiTheme="minorHAnsi" w:cstheme="minorHAnsi"/>
          <w:sz w:val="22"/>
          <w:szCs w:val="22"/>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PROCESO DE ORDENAMIENTO E INDEXACIÓN</w:t>
      </w:r>
    </w:p>
    <w:p w14:paraId="3D4AC442"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59159134"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w:t>
      </w:r>
      <w:proofErr w:type="gramStart"/>
      <w:r w:rsidRPr="00582546">
        <w:rPr>
          <w:rFonts w:asciiTheme="minorHAnsi" w:hAnsiTheme="minorHAnsi" w:cstheme="minorHAnsi"/>
          <w:sz w:val="22"/>
          <w:szCs w:val="22"/>
        </w:rPr>
        <w:t>la misma</w:t>
      </w:r>
      <w:proofErr w:type="gramEnd"/>
      <w:r w:rsidRPr="00582546">
        <w:rPr>
          <w:rFonts w:asciiTheme="minorHAnsi" w:hAnsiTheme="minorHAnsi" w:cstheme="minorHAnsi"/>
          <w:sz w:val="22"/>
          <w:szCs w:val="22"/>
        </w:rPr>
        <w:t>.</w:t>
      </w: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1751AC8B" w14:textId="77777777" w:rsidR="00B353D8" w:rsidRDefault="00B353D8" w:rsidP="00D27CC5">
      <w:pPr>
        <w:pStyle w:val="Default"/>
        <w:jc w:val="both"/>
        <w:rPr>
          <w:rFonts w:asciiTheme="minorHAnsi" w:hAnsiTheme="minorHAnsi" w:cstheme="minorHAnsi"/>
        </w:rPr>
      </w:pPr>
      <w:r w:rsidRPr="00D27CC5">
        <w:rPr>
          <w:rFonts w:asciiTheme="minorHAnsi" w:hAnsiTheme="minorHAnsi" w:cstheme="minorHAnsi"/>
        </w:rPr>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70AFECD3" w14:textId="70FD79FC" w:rsidR="00D27CC5" w:rsidRDefault="00D27CC5" w:rsidP="00D27CC5">
      <w:pPr>
        <w:pStyle w:val="Default"/>
        <w:jc w:val="both"/>
        <w:rPr>
          <w:rFonts w:asciiTheme="minorHAnsi" w:hAnsiTheme="minorHAnsi" w:cstheme="minorHAnsi"/>
        </w:rPr>
      </w:pPr>
    </w:p>
    <w:p w14:paraId="473DBAEC" w14:textId="77777777" w:rsidR="000A5DFB" w:rsidRPr="00D27CC5" w:rsidRDefault="000A5DFB"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0A5DFB">
        <w:trPr>
          <w:trHeight w:val="154"/>
          <w:jc w:val="center"/>
        </w:trPr>
        <w:tc>
          <w:tcPr>
            <w:tcW w:w="7925" w:type="dxa"/>
            <w:gridSpan w:val="3"/>
            <w:tcBorders>
              <w:left w:val="nil"/>
              <w:bottom w:val="single" w:sz="4" w:space="0" w:color="auto"/>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0571CA" w14:paraId="17537045" w14:textId="77777777" w:rsidTr="000A5DFB">
        <w:trPr>
          <w:trHeight w:val="731"/>
          <w:jc w:val="center"/>
        </w:trPr>
        <w:tc>
          <w:tcPr>
            <w:tcW w:w="1550" w:type="dxa"/>
            <w:tcBorders>
              <w:top w:val="single" w:sz="4" w:space="0" w:color="auto"/>
              <w:left w:val="single" w:sz="4" w:space="0" w:color="auto"/>
              <w:bottom w:val="single" w:sz="4" w:space="0" w:color="auto"/>
              <w:right w:val="single" w:sz="4" w:space="0" w:color="auto"/>
            </w:tcBorders>
          </w:tcPr>
          <w:p w14:paraId="1217F004" w14:textId="77777777" w:rsidR="00B353D8" w:rsidRPr="000571CA" w:rsidRDefault="00B353D8" w:rsidP="00224124">
            <w:pPr>
              <w:pStyle w:val="Default"/>
              <w:jc w:val="center"/>
              <w:rPr>
                <w:rFonts w:asciiTheme="minorHAnsi" w:hAnsiTheme="minorHAnsi" w:cstheme="minorHAnsi"/>
                <w:sz w:val="22"/>
                <w:szCs w:val="22"/>
              </w:rPr>
            </w:pPr>
          </w:p>
          <w:p w14:paraId="3B5F9103"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SEMCPSI-917</w:t>
            </w:r>
          </w:p>
        </w:tc>
        <w:tc>
          <w:tcPr>
            <w:tcW w:w="5688" w:type="dxa"/>
            <w:tcBorders>
              <w:top w:val="single" w:sz="4" w:space="0" w:color="auto"/>
              <w:left w:val="single" w:sz="4" w:space="0" w:color="auto"/>
              <w:bottom w:val="single" w:sz="4" w:space="0" w:color="auto"/>
              <w:right w:val="single" w:sz="4" w:space="0" w:color="auto"/>
            </w:tcBorders>
          </w:tcPr>
          <w:p w14:paraId="5C4AE579"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personal responsable.</w:t>
            </w:r>
          </w:p>
        </w:tc>
        <w:tc>
          <w:tcPr>
            <w:tcW w:w="687" w:type="dxa"/>
            <w:tcBorders>
              <w:top w:val="single" w:sz="4" w:space="0" w:color="auto"/>
              <w:left w:val="single" w:sz="4" w:space="0" w:color="auto"/>
              <w:bottom w:val="single" w:sz="4" w:space="0" w:color="auto"/>
              <w:right w:val="single" w:sz="4" w:space="0" w:color="auto"/>
            </w:tcBorders>
          </w:tcPr>
          <w:p w14:paraId="2CB29297" w14:textId="77777777" w:rsidR="00B353D8" w:rsidRPr="000571CA" w:rsidRDefault="00B353D8" w:rsidP="00224124">
            <w:pPr>
              <w:pStyle w:val="Default"/>
              <w:jc w:val="center"/>
              <w:rPr>
                <w:rFonts w:asciiTheme="minorHAnsi" w:hAnsiTheme="minorHAnsi" w:cstheme="minorHAnsi"/>
                <w:sz w:val="22"/>
                <w:szCs w:val="22"/>
              </w:rPr>
            </w:pPr>
          </w:p>
          <w:p w14:paraId="59AE85E4"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3374A01A"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7706C4E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FUGCPL-917</w:t>
            </w:r>
          </w:p>
        </w:tc>
        <w:tc>
          <w:tcPr>
            <w:tcW w:w="5688" w:type="dxa"/>
            <w:tcBorders>
              <w:top w:val="single" w:sz="4" w:space="0" w:color="auto"/>
              <w:left w:val="single" w:sz="4" w:space="0" w:color="auto"/>
              <w:bottom w:val="single" w:sz="4" w:space="0" w:color="auto"/>
              <w:right w:val="single" w:sz="4" w:space="0" w:color="auto"/>
            </w:tcBorders>
          </w:tcPr>
          <w:p w14:paraId="59BBE65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Fumigación y Control de</w:t>
            </w:r>
          </w:p>
          <w:p w14:paraId="187FB7ED"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Plagas</w:t>
            </w:r>
          </w:p>
        </w:tc>
        <w:tc>
          <w:tcPr>
            <w:tcW w:w="687" w:type="dxa"/>
            <w:tcBorders>
              <w:top w:val="single" w:sz="4" w:space="0" w:color="auto"/>
              <w:left w:val="single" w:sz="4" w:space="0" w:color="auto"/>
              <w:bottom w:val="single" w:sz="4" w:space="0" w:color="auto"/>
              <w:right w:val="single" w:sz="4" w:space="0" w:color="auto"/>
            </w:tcBorders>
          </w:tcPr>
          <w:p w14:paraId="76BFB44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5800387" w14:textId="77777777" w:rsidTr="000A5DFB">
        <w:trPr>
          <w:trHeight w:val="489"/>
          <w:jc w:val="center"/>
        </w:trPr>
        <w:tc>
          <w:tcPr>
            <w:tcW w:w="1550" w:type="dxa"/>
            <w:tcBorders>
              <w:top w:val="single" w:sz="4" w:space="0" w:color="auto"/>
              <w:left w:val="single" w:sz="4" w:space="0" w:color="auto"/>
              <w:bottom w:val="single" w:sz="4" w:space="0" w:color="auto"/>
              <w:right w:val="single" w:sz="4" w:space="0" w:color="auto"/>
            </w:tcBorders>
          </w:tcPr>
          <w:p w14:paraId="1C2ECCDB"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GRDSEG-917</w:t>
            </w:r>
          </w:p>
        </w:tc>
        <w:tc>
          <w:tcPr>
            <w:tcW w:w="5688" w:type="dxa"/>
            <w:tcBorders>
              <w:top w:val="single" w:sz="4" w:space="0" w:color="auto"/>
              <w:left w:val="single" w:sz="4" w:space="0" w:color="auto"/>
              <w:bottom w:val="single" w:sz="4" w:space="0" w:color="auto"/>
              <w:right w:val="single" w:sz="4" w:space="0" w:color="auto"/>
            </w:tcBorders>
          </w:tcPr>
          <w:p w14:paraId="4A75A501"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Poseemos servicios contratados de Guardianía y Seguridad</w:t>
            </w:r>
          </w:p>
          <w:p w14:paraId="1E480117"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privada 24 horas</w:t>
            </w:r>
          </w:p>
        </w:tc>
        <w:tc>
          <w:tcPr>
            <w:tcW w:w="687" w:type="dxa"/>
            <w:tcBorders>
              <w:top w:val="single" w:sz="4" w:space="0" w:color="auto"/>
              <w:left w:val="single" w:sz="4" w:space="0" w:color="auto"/>
              <w:bottom w:val="single" w:sz="4" w:space="0" w:color="auto"/>
              <w:right w:val="single" w:sz="4" w:space="0" w:color="auto"/>
            </w:tcBorders>
          </w:tcPr>
          <w:p w14:paraId="4B5E8E25"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70"/>
        <w:gridCol w:w="700"/>
      </w:tblGrid>
      <w:tr w:rsidR="00B353D8" w:rsidRPr="000571CA" w14:paraId="6323622D" w14:textId="77777777" w:rsidTr="00CC1D90">
        <w:trPr>
          <w:trHeight w:val="299"/>
          <w:jc w:val="center"/>
        </w:trPr>
        <w:tc>
          <w:tcPr>
            <w:tcW w:w="1555" w:type="dxa"/>
          </w:tcPr>
          <w:p w14:paraId="024896CD"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ACCILIMRC-917</w:t>
            </w:r>
          </w:p>
        </w:tc>
        <w:tc>
          <w:tcPr>
            <w:tcW w:w="5670" w:type="dxa"/>
          </w:tcPr>
          <w:p w14:paraId="35CDFAB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Accesos sin Límites de Usuarios</w:t>
            </w:r>
          </w:p>
        </w:tc>
        <w:tc>
          <w:tcPr>
            <w:tcW w:w="700" w:type="dxa"/>
          </w:tcPr>
          <w:p w14:paraId="3A18C3F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r w:rsidR="00B353D8" w:rsidRPr="000571CA" w14:paraId="0F4DB9EF" w14:textId="77777777" w:rsidTr="00CC1D90">
        <w:trPr>
          <w:trHeight w:val="301"/>
          <w:jc w:val="center"/>
        </w:trPr>
        <w:tc>
          <w:tcPr>
            <w:tcW w:w="1555" w:type="dxa"/>
          </w:tcPr>
          <w:p w14:paraId="5F7A4B10" w14:textId="77777777" w:rsidR="00B353D8" w:rsidRPr="000571CA" w:rsidRDefault="00B353D8"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FACDTCNS-917</w:t>
            </w:r>
          </w:p>
        </w:tc>
        <w:tc>
          <w:tcPr>
            <w:tcW w:w="5670" w:type="dxa"/>
          </w:tcPr>
          <w:p w14:paraId="719E822C"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Facturación Detallada</w:t>
            </w:r>
          </w:p>
        </w:tc>
        <w:tc>
          <w:tcPr>
            <w:tcW w:w="700" w:type="dxa"/>
          </w:tcPr>
          <w:p w14:paraId="68F4B842" w14:textId="77777777" w:rsidR="00B353D8" w:rsidRPr="000571CA" w:rsidRDefault="00B353D8" w:rsidP="00224124">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5679"/>
        <w:gridCol w:w="709"/>
      </w:tblGrid>
      <w:tr w:rsidR="00CC1D90" w:rsidRPr="000571CA" w14:paraId="3790E1CC" w14:textId="77777777" w:rsidTr="00CC1D90">
        <w:trPr>
          <w:trHeight w:val="299"/>
          <w:jc w:val="center"/>
        </w:trPr>
        <w:tc>
          <w:tcPr>
            <w:tcW w:w="1560" w:type="dxa"/>
          </w:tcPr>
          <w:p w14:paraId="1270831D" w14:textId="77777777" w:rsidR="00CC1D90" w:rsidRPr="000571CA" w:rsidRDefault="00CC1D90" w:rsidP="00CC1D90">
            <w:pPr>
              <w:pStyle w:val="Default"/>
              <w:jc w:val="center"/>
              <w:rPr>
                <w:rFonts w:asciiTheme="minorHAnsi" w:hAnsiTheme="minorHAnsi" w:cstheme="minorHAnsi"/>
                <w:sz w:val="22"/>
                <w:szCs w:val="22"/>
              </w:rPr>
            </w:pPr>
            <w:r w:rsidRPr="000571CA">
              <w:rPr>
                <w:rFonts w:asciiTheme="minorHAnsi" w:hAnsiTheme="minorHAnsi" w:cstheme="minorHAnsi"/>
                <w:sz w:val="22"/>
                <w:szCs w:val="22"/>
              </w:rPr>
              <w:t>CNPDEL-917</w:t>
            </w:r>
          </w:p>
        </w:tc>
        <w:tc>
          <w:tcPr>
            <w:tcW w:w="5679" w:type="dxa"/>
            <w:tcBorders>
              <w:right w:val="single" w:sz="6" w:space="0" w:color="000000"/>
            </w:tcBorders>
          </w:tcPr>
          <w:p w14:paraId="0162A81C" w14:textId="77777777" w:rsidR="00CC1D90" w:rsidRPr="000571CA" w:rsidRDefault="00CC1D90" w:rsidP="00D33646">
            <w:pPr>
              <w:pStyle w:val="Default"/>
              <w:jc w:val="center"/>
              <w:rPr>
                <w:rFonts w:asciiTheme="minorHAnsi" w:hAnsiTheme="minorHAnsi" w:cstheme="minorHAnsi"/>
                <w:sz w:val="22"/>
                <w:szCs w:val="22"/>
              </w:rPr>
            </w:pPr>
            <w:r w:rsidRPr="000571CA">
              <w:rPr>
                <w:rFonts w:asciiTheme="minorHAnsi" w:hAnsiTheme="minorHAnsi" w:cstheme="minorHAnsi"/>
                <w:sz w:val="22"/>
                <w:szCs w:val="22"/>
              </w:rPr>
              <w:t>Consulta y Pedidos EN LINEA</w:t>
            </w:r>
          </w:p>
        </w:tc>
        <w:tc>
          <w:tcPr>
            <w:tcW w:w="709" w:type="dxa"/>
            <w:tcBorders>
              <w:left w:val="single" w:sz="6" w:space="0" w:color="000000"/>
            </w:tcBorders>
          </w:tcPr>
          <w:p w14:paraId="40D7F2F8" w14:textId="144BAE08" w:rsidR="00CC1D90" w:rsidRPr="000571CA" w:rsidRDefault="00CC1D90" w:rsidP="00D33646">
            <w:pPr>
              <w:pStyle w:val="Default"/>
              <w:jc w:val="center"/>
              <w:rPr>
                <w:rFonts w:asciiTheme="minorHAnsi" w:hAnsiTheme="minorHAnsi" w:cstheme="minorHAnsi"/>
                <w:sz w:val="22"/>
                <w:szCs w:val="22"/>
              </w:rPr>
            </w:pPr>
            <w:r w:rsidRPr="000571CA">
              <w:rPr>
                <w:rFonts w:asciiTheme="minorHAnsi" w:hAnsiTheme="minorHAnsi" w:cstheme="minorHAnsi"/>
                <w:sz w:val="22"/>
                <w:szCs w:val="22"/>
              </w:rPr>
              <w:t>$0.00</w:t>
            </w:r>
          </w:p>
        </w:tc>
      </w:tr>
    </w:tbl>
    <w:p w14:paraId="3D63430A" w14:textId="77777777" w:rsidR="00B353D8" w:rsidRPr="000571CA" w:rsidRDefault="00B353D8" w:rsidP="00224124">
      <w:pPr>
        <w:pStyle w:val="Default"/>
        <w:widowControl w:val="0"/>
        <w:jc w:val="center"/>
        <w:rPr>
          <w:rFonts w:asciiTheme="minorHAnsi" w:hAnsiTheme="minorHAnsi" w:cstheme="minorHAnsi"/>
          <w:sz w:val="22"/>
          <w:szCs w:val="22"/>
        </w:rPr>
      </w:pPr>
    </w:p>
    <w:p w14:paraId="1441D1B6" w14:textId="7D390339" w:rsidR="001B2B33" w:rsidRPr="000571CA" w:rsidRDefault="001B2B33" w:rsidP="00D30806">
      <w:pPr>
        <w:pStyle w:val="Sinespaciado"/>
        <w:ind w:right="4"/>
        <w:rPr>
          <w:rFonts w:asciiTheme="minorHAnsi" w:hAnsiTheme="minorHAnsi" w:cstheme="minorHAnsi"/>
          <w:b/>
          <w:u w:val="single"/>
        </w:rPr>
      </w:pPr>
    </w:p>
    <w:p w14:paraId="0E4490DA" w14:textId="7B7857F6" w:rsidR="00B353D8" w:rsidRPr="001B2B33" w:rsidRDefault="0063329D" w:rsidP="001B2B33">
      <w:pPr>
        <w:spacing w:line="254" w:lineRule="auto"/>
        <w:ind w:right="874"/>
        <w:jc w:val="center"/>
        <w:rPr>
          <w:b/>
        </w:rPr>
      </w:pPr>
      <w:r w:rsidRPr="008166BD">
        <w:rPr>
          <w:rFonts w:asciiTheme="minorHAnsi" w:hAnsiTheme="minorHAnsi" w:cstheme="minorHAnsi"/>
          <w:b/>
          <w:color w:val="000000"/>
          <w:sz w:val="28"/>
          <w:szCs w:val="28"/>
          <w:u w:val="single"/>
          <w:lang w:val="es-ES"/>
        </w:rPr>
        <w:t xml:space="preserve">DATASOLUTIONS BRINDA </w:t>
      </w:r>
      <w:r>
        <w:rPr>
          <w:rFonts w:asciiTheme="minorHAnsi" w:hAnsiTheme="minorHAnsi" w:cstheme="minorHAnsi"/>
          <w:b/>
          <w:color w:val="000000"/>
          <w:sz w:val="28"/>
          <w:szCs w:val="28"/>
          <w:u w:val="single"/>
          <w:lang w:val="es-ES"/>
        </w:rPr>
        <w:t xml:space="preserve">A </w:t>
      </w:r>
      <w:r w:rsidR="00D94DE1">
        <w:rPr>
          <w:b/>
          <w:color w:val="000000"/>
          <w:sz w:val="28"/>
          <w:szCs w:val="28"/>
          <w:u w:val="single"/>
          <w:lang w:val="es-ES"/>
        </w:rPr>
        <w:t xml:space="preserve">LA TABLITA DEL </w:t>
      </w:r>
      <w:proofErr w:type="gramStart"/>
      <w:r w:rsidR="00D94DE1">
        <w:rPr>
          <w:b/>
          <w:color w:val="000000"/>
          <w:sz w:val="28"/>
          <w:szCs w:val="28"/>
          <w:u w:val="single"/>
          <w:lang w:val="es-ES"/>
        </w:rPr>
        <w:t>TARTARO</w:t>
      </w:r>
      <w:r w:rsidR="009B2FF8">
        <w:rPr>
          <w:b/>
          <w:color w:val="000000"/>
          <w:sz w:val="28"/>
          <w:szCs w:val="28"/>
          <w:u w:val="single"/>
          <w:lang w:val="es-ES"/>
        </w:rPr>
        <w:t xml:space="preserve"> </w:t>
      </w:r>
      <w:r w:rsidRPr="008166BD">
        <w:rPr>
          <w:b/>
          <w:color w:val="000000"/>
          <w:sz w:val="28"/>
          <w:szCs w:val="28"/>
          <w:u w:val="single"/>
          <w:lang w:val="es-ES"/>
        </w:rPr>
        <w:t xml:space="preserve"> </w:t>
      </w:r>
      <w:r w:rsidRPr="008166BD">
        <w:rPr>
          <w:rFonts w:asciiTheme="minorHAnsi" w:hAnsiTheme="minorHAnsi" w:cstheme="minorHAnsi"/>
          <w:b/>
          <w:color w:val="000000"/>
          <w:sz w:val="28"/>
          <w:szCs w:val="28"/>
          <w:u w:val="single"/>
          <w:lang w:val="es-ES"/>
        </w:rPr>
        <w:t>ADICIONALMENTE</w:t>
      </w:r>
      <w:proofErr w:type="gramEnd"/>
      <w:r w:rsidRPr="001B2B33">
        <w:rPr>
          <w:b/>
        </w:rPr>
        <w:t>:</w:t>
      </w:r>
    </w:p>
    <w:p w14:paraId="79BAA2A5" w14:textId="0DE290A6"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D94DE1" w:rsidRPr="005241AA">
        <w:rPr>
          <w:rStyle w:val="companylabel"/>
          <w:lang w:val="es-EC"/>
        </w:rPr>
        <w:t>L</w:t>
      </w:r>
      <w:r w:rsidR="00D94DE1" w:rsidRPr="005241AA">
        <w:rPr>
          <w:rStyle w:val="companylabel"/>
          <w:rFonts w:asciiTheme="minorHAnsi" w:hAnsiTheme="minorHAnsi" w:cstheme="minorHAnsi"/>
          <w:b/>
          <w:sz w:val="22"/>
          <w:szCs w:val="22"/>
          <w:lang w:val="es-EC"/>
        </w:rPr>
        <w:t>A TABLITA DEL TARTARO</w:t>
      </w:r>
      <w:r w:rsidR="00D94DE1">
        <w:rPr>
          <w:rStyle w:val="companylabel"/>
          <w:rFonts w:asciiTheme="minorHAnsi" w:hAnsiTheme="minorHAnsi" w:cstheme="minorHAnsi"/>
          <w:b/>
          <w:sz w:val="22"/>
          <w:szCs w:val="22"/>
          <w:lang w:val="es-EC"/>
        </w:rPr>
        <w:t>.</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40F8CDF2" w14:textId="2E08D8A5" w:rsidR="00B353D8" w:rsidRPr="00D27CC5" w:rsidRDefault="0063329D" w:rsidP="00D27CC5">
      <w:pPr>
        <w:pStyle w:val="Default"/>
        <w:numPr>
          <w:ilvl w:val="0"/>
          <w:numId w:val="20"/>
        </w:numPr>
        <w:jc w:val="both"/>
        <w:rPr>
          <w:sz w:val="22"/>
          <w:szCs w:val="22"/>
        </w:rPr>
      </w:pPr>
      <w:r w:rsidRPr="00D27CC5">
        <w:rPr>
          <w:b/>
          <w:sz w:val="22"/>
          <w:szCs w:val="22"/>
        </w:rPr>
        <w:t>DATASOLUTIONS</w:t>
      </w:r>
      <w:r w:rsidR="00B353D8" w:rsidRPr="00D27CC5">
        <w:rPr>
          <w:b/>
          <w:sz w:val="22"/>
          <w:szCs w:val="22"/>
        </w:rPr>
        <w:t xml:space="preserve"> </w:t>
      </w:r>
      <w:r w:rsidR="00B353D8" w:rsidRPr="00D27CC5">
        <w:rPr>
          <w:sz w:val="22"/>
          <w:szCs w:val="22"/>
        </w:rPr>
        <w:t>puede efectuar el retiro de la información a ordenarse en un periodo acordado con el cliente.</w:t>
      </w:r>
    </w:p>
    <w:p w14:paraId="6E3D420C" w14:textId="50554134" w:rsidR="00B353D8" w:rsidRDefault="0063329D" w:rsidP="00D27CC5">
      <w:pPr>
        <w:pStyle w:val="Default"/>
        <w:numPr>
          <w:ilvl w:val="0"/>
          <w:numId w:val="20"/>
        </w:numPr>
        <w:jc w:val="both"/>
        <w:rPr>
          <w:sz w:val="22"/>
          <w:szCs w:val="22"/>
        </w:rPr>
      </w:pPr>
      <w:r w:rsidRPr="00D27CC5">
        <w:rPr>
          <w:b/>
          <w:sz w:val="22"/>
          <w:szCs w:val="22"/>
        </w:rPr>
        <w:t>DATASOLUTIONS</w:t>
      </w:r>
      <w:r w:rsidRPr="00D27CC5">
        <w:rPr>
          <w:sz w:val="22"/>
          <w:szCs w:val="22"/>
        </w:rPr>
        <w:t xml:space="preserve"> </w:t>
      </w:r>
      <w:r w:rsidR="00B353D8" w:rsidRPr="00D27CC5">
        <w:rPr>
          <w:sz w:val="22"/>
          <w:szCs w:val="22"/>
        </w:rPr>
        <w:t>emitida un informe del contenido de la Información que repose en cada caja que será custodiada en sus bodegas.</w:t>
      </w:r>
    </w:p>
    <w:p w14:paraId="25614DB9" w14:textId="12238392" w:rsidR="00B353D8" w:rsidRDefault="00B353D8" w:rsidP="00D27CC5">
      <w:pPr>
        <w:pStyle w:val="Default"/>
        <w:numPr>
          <w:ilvl w:val="0"/>
          <w:numId w:val="20"/>
        </w:numPr>
        <w:jc w:val="both"/>
        <w:rPr>
          <w:sz w:val="22"/>
          <w:szCs w:val="22"/>
        </w:rPr>
      </w:pPr>
      <w:r w:rsidRPr="00D27CC5">
        <w:rPr>
          <w:sz w:val="22"/>
          <w:szCs w:val="22"/>
        </w:rPr>
        <w:t>La Búsqueda de los Pedidos que realice</w:t>
      </w:r>
      <w:r w:rsidR="00D94DE1" w:rsidRPr="00D94DE1">
        <w:rPr>
          <w:rStyle w:val="companylabel"/>
          <w:lang w:val="es-EC"/>
        </w:rPr>
        <w:t xml:space="preserve"> </w:t>
      </w:r>
      <w:r w:rsidR="00D94DE1" w:rsidRPr="005241AA">
        <w:rPr>
          <w:rStyle w:val="companylabel"/>
          <w:lang w:val="es-EC"/>
        </w:rPr>
        <w:t>L</w:t>
      </w:r>
      <w:r w:rsidR="00D94DE1" w:rsidRPr="005241AA">
        <w:rPr>
          <w:rStyle w:val="companylabel"/>
          <w:rFonts w:asciiTheme="minorHAnsi" w:hAnsiTheme="minorHAnsi" w:cstheme="minorHAnsi"/>
          <w:b/>
          <w:sz w:val="22"/>
          <w:szCs w:val="22"/>
          <w:lang w:val="es-EC"/>
        </w:rPr>
        <w:t xml:space="preserve">A TABLITA DEL TARTARO </w:t>
      </w:r>
      <w:r w:rsidRPr="00D27CC5">
        <w:rPr>
          <w:sz w:val="22"/>
          <w:szCs w:val="22"/>
        </w:rPr>
        <w:t xml:space="preserve">dentro de las Instalaciones de </w:t>
      </w:r>
      <w:r w:rsidR="0063329D" w:rsidRPr="0063329D">
        <w:rPr>
          <w:b/>
          <w:sz w:val="22"/>
          <w:szCs w:val="22"/>
        </w:rPr>
        <w:t>DATASOLUTIONS</w:t>
      </w:r>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2638D736"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6DA50689" w14:textId="77777777" w:rsidR="000A5DFB" w:rsidRDefault="000A5DFB" w:rsidP="000A5DFB">
      <w:pPr>
        <w:pStyle w:val="Default"/>
        <w:jc w:val="both"/>
        <w:rPr>
          <w:rFonts w:asciiTheme="minorHAnsi" w:hAnsiTheme="minorHAnsi" w:cstheme="minorHAnsi"/>
          <w:sz w:val="22"/>
          <w:szCs w:val="22"/>
        </w:rPr>
      </w:pPr>
    </w:p>
    <w:p w14:paraId="184E7BAC" w14:textId="5A2844DC"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6EF8A064" w:rsidR="00996CD5"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532E0873" w14:textId="280701D0" w:rsidR="000A5DFB" w:rsidRDefault="000A5DFB" w:rsidP="000A5DFB">
      <w:pPr>
        <w:pStyle w:val="Default"/>
        <w:jc w:val="both"/>
        <w:rPr>
          <w:rFonts w:asciiTheme="minorHAnsi" w:hAnsiTheme="minorHAnsi" w:cstheme="minorHAnsi"/>
          <w:sz w:val="22"/>
          <w:szCs w:val="22"/>
        </w:rPr>
      </w:pP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0441790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p>
    <w:p w14:paraId="5ECD41F5"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Las cajas que utilizamos son las adecuadas por tamaño y peso para una persona </w:t>
      </w:r>
      <w:proofErr w:type="gramStart"/>
      <w:r w:rsidRPr="00D158A4">
        <w:rPr>
          <w:rFonts w:asciiTheme="minorHAnsi" w:hAnsiTheme="minorHAnsi" w:cstheme="minorHAnsi"/>
          <w:sz w:val="22"/>
          <w:szCs w:val="22"/>
        </w:rPr>
        <w:t>de acuerdo al</w:t>
      </w:r>
      <w:proofErr w:type="gramEnd"/>
      <w:r w:rsidRPr="00D158A4">
        <w:rPr>
          <w:rFonts w:asciiTheme="minorHAnsi" w:hAnsiTheme="minorHAnsi" w:cstheme="minorHAnsi"/>
          <w:sz w:val="22"/>
          <w:szCs w:val="22"/>
        </w:rPr>
        <w:t xml:space="preserve"> Reglamento Laboral y Ocupacional.</w:t>
      </w: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0B8EAE83" w:rsidR="00996CD5"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Todas sus cajas serán Ordenadas se </w:t>
      </w:r>
      <w:r w:rsidR="00DF4166" w:rsidRPr="00D158A4">
        <w:rPr>
          <w:rFonts w:asciiTheme="minorHAnsi" w:hAnsiTheme="minorHAnsi" w:cstheme="minorHAnsi"/>
          <w:sz w:val="22"/>
          <w:szCs w:val="22"/>
        </w:rPr>
        <w:t>colocará</w:t>
      </w:r>
      <w:r w:rsidRPr="00D158A4">
        <w:rPr>
          <w:rFonts w:asciiTheme="minorHAnsi" w:hAnsiTheme="minorHAnsi" w:cstheme="minorHAnsi"/>
          <w:sz w:val="22"/>
          <w:szCs w:val="22"/>
        </w:rPr>
        <w:t xml:space="preserve">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F77188C" w14:textId="17449E49"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w:t>
      </w:r>
      <w:r w:rsidR="00DF4166" w:rsidRPr="00D158A4">
        <w:rPr>
          <w:rFonts w:asciiTheme="minorHAnsi" w:hAnsiTheme="minorHAnsi" w:cstheme="minorHAnsi"/>
          <w:sz w:val="22"/>
          <w:szCs w:val="22"/>
        </w:rPr>
        <w:t>de acuerdo con</w:t>
      </w:r>
      <w:r w:rsidRPr="00D158A4">
        <w:rPr>
          <w:rFonts w:asciiTheme="minorHAnsi" w:hAnsiTheme="minorHAnsi" w:cstheme="minorHAnsi"/>
          <w:sz w:val="22"/>
          <w:szCs w:val="22"/>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415B6752" w:rsidR="00996CD5"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6A9798BE" w14:textId="77777777" w:rsidR="00D94DE1" w:rsidRPr="00D94DE1" w:rsidRDefault="00D94DE1" w:rsidP="00D94DE1">
      <w:pPr>
        <w:spacing w:line="254" w:lineRule="auto"/>
        <w:ind w:right="874"/>
        <w:jc w:val="both"/>
        <w:rPr>
          <w:rFonts w:asciiTheme="minorHAnsi" w:hAnsiTheme="minorHAnsi" w:cstheme="minorHAnsi"/>
          <w:color w:val="000000"/>
          <w:lang w:val="es-ES"/>
        </w:rPr>
      </w:pP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60331704" w14:textId="77777777" w:rsidR="00996CD5" w:rsidRDefault="00996CD5" w:rsidP="00996CD5">
      <w:pPr>
        <w:pStyle w:val="Textoindependiente"/>
        <w:spacing w:before="5"/>
        <w:rPr>
          <w:b/>
          <w:sz w:val="28"/>
        </w:rPr>
      </w:pPr>
    </w:p>
    <w:p w14:paraId="2306EF1D" w14:textId="11EE6662"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w:t>
      </w:r>
      <w:r w:rsidR="00DF4166" w:rsidRPr="00B769A9">
        <w:rPr>
          <w:rFonts w:asciiTheme="minorHAnsi" w:hAnsiTheme="minorHAnsi" w:cstheme="minorHAnsi"/>
          <w:sz w:val="22"/>
          <w:szCs w:val="22"/>
        </w:rPr>
        <w:t>todos sus archivos</w:t>
      </w:r>
      <w:r w:rsidRPr="00B769A9">
        <w:rPr>
          <w:rFonts w:asciiTheme="minorHAnsi" w:hAnsiTheme="minorHAnsi" w:cstheme="minorHAnsi"/>
          <w:sz w:val="22"/>
          <w:szCs w:val="22"/>
        </w:rPr>
        <w:t>.</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12C3B25D" w14:textId="77777777" w:rsidR="000A5DFB" w:rsidRPr="00B769A9" w:rsidRDefault="000A5DFB"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lastRenderedPageBreak/>
        <w:t xml:space="preserve">Seguridad. </w:t>
      </w:r>
      <w:r w:rsidRPr="00B769A9">
        <w:rPr>
          <w:rFonts w:asciiTheme="minorHAnsi" w:hAnsiTheme="minorHAnsi" w:cstheme="minorHAnsi"/>
          <w:sz w:val="22"/>
          <w:szCs w:val="22"/>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B769A9">
        <w:rPr>
          <w:rFonts w:asciiTheme="minorHAnsi" w:hAnsiTheme="minorHAnsi" w:cstheme="minorHAnsi"/>
          <w:sz w:val="22"/>
          <w:szCs w:val="22"/>
        </w:rPr>
        <w:t>la misma</w:t>
      </w:r>
      <w:proofErr w:type="gramEnd"/>
      <w:r w:rsidRPr="00B769A9">
        <w:rPr>
          <w:rFonts w:asciiTheme="minorHAnsi" w:hAnsiTheme="minorHAnsi" w:cstheme="minorHAnsi"/>
          <w:sz w:val="22"/>
          <w:szCs w:val="22"/>
        </w:rPr>
        <w:t xml:space="preserve">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34A6B8A3"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w:t>
      </w:r>
      <w:r w:rsidR="00DF4166" w:rsidRPr="00B769A9">
        <w:rPr>
          <w:rFonts w:asciiTheme="minorHAnsi" w:hAnsiTheme="minorHAnsi" w:cstheme="minorHAnsi"/>
          <w:sz w:val="22"/>
          <w:szCs w:val="22"/>
        </w:rPr>
        <w:t>preestablecidos</w:t>
      </w:r>
      <w:r w:rsidRPr="00B769A9">
        <w:rPr>
          <w:rFonts w:asciiTheme="minorHAnsi" w:hAnsiTheme="minorHAnsi" w:cstheme="minorHAnsi"/>
          <w:sz w:val="22"/>
          <w:szCs w:val="22"/>
        </w:rPr>
        <w:t xml:space="preserve">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1770FC41" w:rsidR="001B2B33" w:rsidRPr="00B769A9" w:rsidRDefault="0063329D" w:rsidP="00B769A9">
      <w:pPr>
        <w:pStyle w:val="Default"/>
        <w:jc w:val="both"/>
        <w:rPr>
          <w:rFonts w:asciiTheme="minorHAnsi" w:hAnsiTheme="minorHAnsi" w:cstheme="minorHAnsi"/>
          <w:sz w:val="22"/>
          <w:szCs w:val="22"/>
        </w:rPr>
      </w:pPr>
      <w:r w:rsidRPr="00B769A9">
        <w:rPr>
          <w:rFonts w:asciiTheme="minorHAnsi" w:hAnsiTheme="minorHAnsi" w:cstheme="minorHAnsi"/>
          <w:b/>
          <w:sz w:val="22"/>
          <w:szCs w:val="22"/>
        </w:rPr>
        <w:t>DATASOLUTIONS</w:t>
      </w:r>
      <w:r w:rsidR="001B2B33" w:rsidRPr="00B769A9">
        <w:rPr>
          <w:rFonts w:asciiTheme="minorHAnsi" w:hAnsiTheme="minorHAnsi" w:cstheme="minorHAnsi"/>
          <w:b/>
          <w:sz w:val="22"/>
          <w:szCs w:val="22"/>
        </w:rPr>
        <w:t xml:space="preserve"> </w:t>
      </w:r>
      <w:r w:rsidR="001B2B33" w:rsidRPr="00B769A9">
        <w:rPr>
          <w:rFonts w:asciiTheme="minorHAnsi" w:hAnsiTheme="minorHAnsi" w:cstheme="minorHAnsi"/>
          <w:sz w:val="22"/>
          <w:szCs w:val="22"/>
        </w:rPr>
        <w:t xml:space="preserve">es una empresa Avalada por el </w:t>
      </w:r>
      <w:r w:rsidR="001B2B33" w:rsidRPr="00B769A9">
        <w:rPr>
          <w:rFonts w:asciiTheme="minorHAnsi" w:hAnsiTheme="minorHAnsi" w:cstheme="minorHAnsi"/>
          <w:b/>
          <w:sz w:val="22"/>
          <w:szCs w:val="22"/>
        </w:rPr>
        <w:t>ARMA y PRINS</w:t>
      </w:r>
      <w:r w:rsidR="001B2B33"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E699447" w14:textId="77777777" w:rsidR="0063329D" w:rsidRDefault="0063329D" w:rsidP="0063329D">
      <w:pPr>
        <w:spacing w:after="0" w:line="254" w:lineRule="auto"/>
        <w:ind w:right="874"/>
        <w:jc w:val="both"/>
        <w:rPr>
          <w:rFonts w:asciiTheme="minorHAnsi" w:hAnsiTheme="minorHAnsi" w:cstheme="minorHAnsi"/>
          <w:b/>
          <w:color w:val="000000"/>
          <w:lang w:val="es-ES"/>
        </w:rPr>
      </w:pPr>
    </w:p>
    <w:p w14:paraId="2E0A4F17" w14:textId="77777777"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75159927" w14:textId="58A1735D" w:rsidR="00E91A72" w:rsidRPr="00E91A72" w:rsidRDefault="001B2B33" w:rsidP="00E91A72">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7FF8B7CD" w14:textId="77777777" w:rsidR="000A5DFB" w:rsidRDefault="000A5DFB" w:rsidP="00E91A72">
      <w:pPr>
        <w:ind w:left="1082"/>
        <w:rPr>
          <w:rFonts w:asciiTheme="minorHAnsi" w:hAnsiTheme="minorHAnsi" w:cstheme="minorHAnsi"/>
          <w:b/>
          <w:color w:val="000000"/>
          <w:lang w:val="es-ES"/>
        </w:rPr>
      </w:pPr>
    </w:p>
    <w:p w14:paraId="29F480C2" w14:textId="21561F3A" w:rsidR="001B2B33" w:rsidRPr="00E91A72" w:rsidRDefault="001B2B33" w:rsidP="00E91A72">
      <w:pPr>
        <w:ind w:left="1082"/>
        <w:rPr>
          <w:rFonts w:asciiTheme="minorHAnsi" w:hAnsiTheme="minorHAnsi" w:cstheme="minorHAnsi"/>
          <w:b/>
          <w:color w:val="000000"/>
          <w:lang w:val="es-ES"/>
        </w:rPr>
      </w:pPr>
      <w:r w:rsidRPr="0081466B">
        <w:rPr>
          <w:rFonts w:asciiTheme="minorHAnsi" w:hAnsiTheme="minorHAnsi" w:cstheme="minorHAnsi"/>
          <w:b/>
          <w:color w:val="000000"/>
          <w:lang w:val="es-ES"/>
        </w:rPr>
        <w:t>Tiempo</w:t>
      </w:r>
      <w:r w:rsidR="00E91A72">
        <w:rPr>
          <w:rFonts w:asciiTheme="minorHAnsi" w:hAnsiTheme="minorHAnsi" w:cstheme="minorHAnsi"/>
          <w:b/>
          <w:color w:val="000000"/>
          <w:lang w:val="es-ES"/>
        </w:rPr>
        <w:t>s</w:t>
      </w:r>
      <w:r w:rsidRPr="0081466B">
        <w:rPr>
          <w:rFonts w:asciiTheme="minorHAnsi" w:hAnsiTheme="minorHAnsi" w:cstheme="minorHAnsi"/>
          <w:b/>
          <w:color w:val="000000"/>
          <w:lang w:val="es-ES"/>
        </w:rPr>
        <w:t xml:space="preserve"> de Respuestas:</w:t>
      </w: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F607C1B" w14:textId="77777777" w:rsidR="00E91A72" w:rsidRDefault="00E91A72" w:rsidP="001B2B33">
      <w:pPr>
        <w:spacing w:line="254" w:lineRule="auto"/>
        <w:ind w:right="874"/>
        <w:jc w:val="both"/>
      </w:pPr>
    </w:p>
    <w:p w14:paraId="6BEB6EF2" w14:textId="412539B4" w:rsidR="0006342F" w:rsidRDefault="00D30806" w:rsidP="001B2B33">
      <w:pPr>
        <w:spacing w:line="254" w:lineRule="auto"/>
        <w:ind w:right="874"/>
        <w:jc w:val="both"/>
      </w:pPr>
      <w:r w:rsidRPr="001B2B33">
        <w:t>Atentamente,</w:t>
      </w:r>
    </w:p>
    <w:p w14:paraId="0939BC1A" w14:textId="77777777" w:rsidR="00E133AF" w:rsidRDefault="0006342F" w:rsidP="001B2B33">
      <w:pPr>
        <w:spacing w:line="254" w:lineRule="auto"/>
        <w:ind w:right="874"/>
        <w:jc w:val="both"/>
      </w:pPr>
      <w:r>
        <w:tab/>
      </w:r>
      <w:r>
        <w:tab/>
      </w:r>
      <w:r>
        <w:tab/>
      </w:r>
      <w:r>
        <w:tab/>
      </w:r>
      <w:r>
        <w:tab/>
      </w:r>
      <w:r>
        <w:tab/>
      </w:r>
      <w:r>
        <w:tab/>
      </w:r>
      <w:r>
        <w:tab/>
      </w:r>
      <w:r>
        <w:tab/>
      </w:r>
      <w:r>
        <w:tab/>
      </w:r>
      <w:r>
        <w:tab/>
      </w:r>
      <w:r>
        <w:tab/>
      </w:r>
    </w:p>
    <w:p w14:paraId="6569F8C1" w14:textId="4C2381DC" w:rsidR="0006342F" w:rsidRPr="001B2B33" w:rsidRDefault="0006342F" w:rsidP="001B2B33">
      <w:pPr>
        <w:spacing w:line="254" w:lineRule="auto"/>
        <w:ind w:right="874"/>
        <w:jc w:val="both"/>
      </w:pPr>
      <w:r>
        <w:tab/>
      </w:r>
      <w:r>
        <w:tab/>
      </w:r>
      <w:r>
        <w:tab/>
      </w:r>
      <w:r>
        <w:tab/>
      </w:r>
      <w:r>
        <w:tab/>
        <w:t xml:space="preserve">              </w:t>
      </w:r>
      <w:r>
        <w:tab/>
      </w:r>
    </w:p>
    <w:p w14:paraId="158C3BB9" w14:textId="357A9F4C"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3C3DF1C3"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2F70A6CC" w:rsidR="009D611C" w:rsidRPr="000E1072" w:rsidRDefault="00D30806" w:rsidP="00833D58">
      <w:pPr>
        <w:pStyle w:val="Sinespaciado"/>
        <w:ind w:right="-720"/>
        <w:rPr>
          <w:rFonts w:asciiTheme="minorHAnsi" w:hAnsiTheme="minorHAnsi" w:cstheme="minorHAnsi"/>
          <w:lang w:val="es-MX"/>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0E1072" w:rsidSect="000F0E08">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87A0" w14:textId="77777777" w:rsidR="007175B9" w:rsidRDefault="007175B9" w:rsidP="000F2DD1">
      <w:pPr>
        <w:spacing w:after="0" w:line="240" w:lineRule="auto"/>
      </w:pPr>
      <w:r>
        <w:separator/>
      </w:r>
    </w:p>
  </w:endnote>
  <w:endnote w:type="continuationSeparator" w:id="0">
    <w:p w14:paraId="228C4ECE" w14:textId="77777777" w:rsidR="007175B9" w:rsidRDefault="007175B9"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D33646" w:rsidRDefault="00D33646">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33646" w:rsidRPr="00812A6C" w:rsidRDefault="007175B9" w:rsidP="000F2DD1">
                          <w:pPr>
                            <w:jc w:val="center"/>
                            <w:rPr>
                              <w:color w:val="FFFFFF" w:themeColor="background1"/>
                              <w:sz w:val="32"/>
                              <w:szCs w:val="18"/>
                              <w:lang w:val="es-ES"/>
                            </w:rPr>
                          </w:pPr>
                          <w:hyperlink r:id="rId1" w:history="1">
                            <w:r w:rsidR="00D33646" w:rsidRPr="00812A6C">
                              <w:rPr>
                                <w:rStyle w:val="Hipervnculo"/>
                                <w:sz w:val="32"/>
                                <w:szCs w:val="18"/>
                                <w:lang w:val="es-ES"/>
                              </w:rPr>
                              <w:t>www.datasolutions.com</w:t>
                            </w:r>
                          </w:hyperlink>
                          <w:r w:rsidR="00D33646"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7"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33646" w:rsidRPr="00812A6C" w:rsidRDefault="007175B9" w:rsidP="000F2DD1">
                    <w:pPr>
                      <w:jc w:val="center"/>
                      <w:rPr>
                        <w:color w:val="FFFFFF" w:themeColor="background1"/>
                        <w:sz w:val="32"/>
                        <w:szCs w:val="18"/>
                        <w:lang w:val="es-ES"/>
                      </w:rPr>
                    </w:pPr>
                    <w:hyperlink r:id="rId2" w:history="1">
                      <w:r w:rsidR="00D33646" w:rsidRPr="00812A6C">
                        <w:rPr>
                          <w:rStyle w:val="Hipervnculo"/>
                          <w:sz w:val="32"/>
                          <w:szCs w:val="18"/>
                          <w:lang w:val="es-ES"/>
                        </w:rPr>
                        <w:t>www.datasolutions.com</w:t>
                      </w:r>
                    </w:hyperlink>
                    <w:r w:rsidR="00D33646"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71E04" w14:textId="77777777" w:rsidR="007175B9" w:rsidRDefault="007175B9" w:rsidP="000F2DD1">
      <w:pPr>
        <w:spacing w:after="0" w:line="240" w:lineRule="auto"/>
      </w:pPr>
      <w:r>
        <w:separator/>
      </w:r>
    </w:p>
  </w:footnote>
  <w:footnote w:type="continuationSeparator" w:id="0">
    <w:p w14:paraId="3206480F" w14:textId="77777777" w:rsidR="007175B9" w:rsidRDefault="007175B9"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40CA" w14:textId="77777777" w:rsidR="00D33646" w:rsidRPr="005655F1" w:rsidRDefault="00D33646"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33646" w:rsidRPr="005655F1" w:rsidRDefault="00D33646" w:rsidP="009406D2">
    <w:pPr>
      <w:spacing w:after="0" w:line="240" w:lineRule="auto"/>
      <w:rPr>
        <w:b/>
        <w:sz w:val="18"/>
        <w:lang w:val="es-ES"/>
      </w:rPr>
    </w:pPr>
    <w:r w:rsidRPr="005655F1">
      <w:rPr>
        <w:b/>
        <w:sz w:val="20"/>
        <w:lang w:val="es-ES"/>
      </w:rPr>
      <w:t xml:space="preserve">Av. Domingo Comín S/N y la </w:t>
    </w:r>
    <w:proofErr w:type="gramStart"/>
    <w:r w:rsidRPr="005655F1">
      <w:rPr>
        <w:b/>
        <w:sz w:val="20"/>
        <w:lang w:val="es-ES"/>
      </w:rPr>
      <w:t>Onceava  Ed.</w:t>
    </w:r>
    <w:proofErr w:type="gramEnd"/>
    <w:r w:rsidRPr="005655F1">
      <w:rPr>
        <w:b/>
        <w:sz w:val="20"/>
        <w:lang w:val="es-ES"/>
      </w:rPr>
      <w:t xml:space="preserve"> Anglo Automotriz</w:t>
    </w:r>
    <w:r w:rsidRPr="005655F1">
      <w:rPr>
        <w:b/>
        <w:sz w:val="18"/>
        <w:lang w:val="es-ES"/>
      </w:rPr>
      <w:tab/>
    </w:r>
  </w:p>
  <w:p w14:paraId="1707B2C8" w14:textId="77777777" w:rsidR="00D33646" w:rsidRPr="005655F1" w:rsidRDefault="00D33646"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33646" w:rsidRPr="00FF0B7B" w:rsidRDefault="00D33646"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33646" w:rsidRPr="005655F1" w:rsidRDefault="00D33646" w:rsidP="009406D2">
    <w:pPr>
      <w:spacing w:after="0" w:line="240" w:lineRule="auto"/>
      <w:rPr>
        <w:b/>
        <w:sz w:val="18"/>
        <w:lang w:val="es-ES"/>
      </w:rPr>
    </w:pPr>
    <w:proofErr w:type="spellStart"/>
    <w:r w:rsidRPr="00FF0B7B">
      <w:rPr>
        <w:b/>
        <w:color w:val="000000" w:themeColor="text1"/>
        <w:sz w:val="18"/>
        <w:lang w:val="es-ES"/>
      </w:rPr>
      <w:t>Nº</w:t>
    </w:r>
    <w:proofErr w:type="spellEnd"/>
    <w:r w:rsidRPr="00FF0B7B">
      <w:rPr>
        <w:b/>
        <w:color w:val="000000" w:themeColor="text1"/>
        <w:sz w:val="18"/>
        <w:lang w:val="es-ES"/>
      </w:rPr>
      <w:t xml:space="preserve"> OE 12-193</w:t>
    </w:r>
  </w:p>
  <w:p w14:paraId="34114ABD" w14:textId="1882F35F" w:rsidR="00D33646" w:rsidRPr="009406D2" w:rsidRDefault="00D33646"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090D"/>
    <w:rsid w:val="00044026"/>
    <w:rsid w:val="0004687A"/>
    <w:rsid w:val="00047E21"/>
    <w:rsid w:val="000571CA"/>
    <w:rsid w:val="0006342F"/>
    <w:rsid w:val="000643CB"/>
    <w:rsid w:val="00064662"/>
    <w:rsid w:val="00067A3E"/>
    <w:rsid w:val="00072D8A"/>
    <w:rsid w:val="0008398E"/>
    <w:rsid w:val="0008573F"/>
    <w:rsid w:val="000860F0"/>
    <w:rsid w:val="0009082D"/>
    <w:rsid w:val="000A0B5A"/>
    <w:rsid w:val="000A1A56"/>
    <w:rsid w:val="000A5DFB"/>
    <w:rsid w:val="000C3944"/>
    <w:rsid w:val="000E1072"/>
    <w:rsid w:val="000E2094"/>
    <w:rsid w:val="000E33E6"/>
    <w:rsid w:val="000F0E08"/>
    <w:rsid w:val="000F11F5"/>
    <w:rsid w:val="000F1F42"/>
    <w:rsid w:val="000F2DD1"/>
    <w:rsid w:val="00101617"/>
    <w:rsid w:val="00117690"/>
    <w:rsid w:val="00127B07"/>
    <w:rsid w:val="00143077"/>
    <w:rsid w:val="00145BE2"/>
    <w:rsid w:val="00145D82"/>
    <w:rsid w:val="00154E75"/>
    <w:rsid w:val="001578BD"/>
    <w:rsid w:val="0016524B"/>
    <w:rsid w:val="00165397"/>
    <w:rsid w:val="001769E0"/>
    <w:rsid w:val="0017738E"/>
    <w:rsid w:val="00183222"/>
    <w:rsid w:val="0019528A"/>
    <w:rsid w:val="001A3F24"/>
    <w:rsid w:val="001A7E4A"/>
    <w:rsid w:val="001B2B33"/>
    <w:rsid w:val="001B367C"/>
    <w:rsid w:val="001C1C75"/>
    <w:rsid w:val="001C4D3C"/>
    <w:rsid w:val="001E2DC7"/>
    <w:rsid w:val="001E5722"/>
    <w:rsid w:val="001E5D91"/>
    <w:rsid w:val="001F0BBC"/>
    <w:rsid w:val="001F679F"/>
    <w:rsid w:val="001F75B1"/>
    <w:rsid w:val="00201828"/>
    <w:rsid w:val="002054EE"/>
    <w:rsid w:val="00222B34"/>
    <w:rsid w:val="00224124"/>
    <w:rsid w:val="00225FA3"/>
    <w:rsid w:val="00232D71"/>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019F0"/>
    <w:rsid w:val="00313A0F"/>
    <w:rsid w:val="00314A41"/>
    <w:rsid w:val="00341F68"/>
    <w:rsid w:val="0035303B"/>
    <w:rsid w:val="00354099"/>
    <w:rsid w:val="0036403B"/>
    <w:rsid w:val="003742B2"/>
    <w:rsid w:val="00376597"/>
    <w:rsid w:val="00385E85"/>
    <w:rsid w:val="00390801"/>
    <w:rsid w:val="00392502"/>
    <w:rsid w:val="003C1419"/>
    <w:rsid w:val="003E1916"/>
    <w:rsid w:val="003E226C"/>
    <w:rsid w:val="003F2C60"/>
    <w:rsid w:val="00401F5C"/>
    <w:rsid w:val="00401FE2"/>
    <w:rsid w:val="00411ACB"/>
    <w:rsid w:val="00413902"/>
    <w:rsid w:val="00422025"/>
    <w:rsid w:val="00430AE6"/>
    <w:rsid w:val="00433413"/>
    <w:rsid w:val="004335B7"/>
    <w:rsid w:val="00436C96"/>
    <w:rsid w:val="00442B42"/>
    <w:rsid w:val="0044484E"/>
    <w:rsid w:val="00445903"/>
    <w:rsid w:val="00447258"/>
    <w:rsid w:val="004474A2"/>
    <w:rsid w:val="004705B9"/>
    <w:rsid w:val="004753F4"/>
    <w:rsid w:val="00477111"/>
    <w:rsid w:val="00480E7A"/>
    <w:rsid w:val="0049462F"/>
    <w:rsid w:val="00494F4C"/>
    <w:rsid w:val="004A67BA"/>
    <w:rsid w:val="004B030F"/>
    <w:rsid w:val="004C518C"/>
    <w:rsid w:val="004C746D"/>
    <w:rsid w:val="004D2068"/>
    <w:rsid w:val="004D5A9F"/>
    <w:rsid w:val="004F0701"/>
    <w:rsid w:val="004F43B7"/>
    <w:rsid w:val="00507C50"/>
    <w:rsid w:val="005117C0"/>
    <w:rsid w:val="00522C4D"/>
    <w:rsid w:val="005241AA"/>
    <w:rsid w:val="00536411"/>
    <w:rsid w:val="00540E55"/>
    <w:rsid w:val="005451F6"/>
    <w:rsid w:val="005464EC"/>
    <w:rsid w:val="0055591E"/>
    <w:rsid w:val="00556B14"/>
    <w:rsid w:val="00556ED8"/>
    <w:rsid w:val="00564108"/>
    <w:rsid w:val="00566CFD"/>
    <w:rsid w:val="00582546"/>
    <w:rsid w:val="005A032A"/>
    <w:rsid w:val="005A22B9"/>
    <w:rsid w:val="005A718C"/>
    <w:rsid w:val="005B1870"/>
    <w:rsid w:val="005D7D64"/>
    <w:rsid w:val="005E3B24"/>
    <w:rsid w:val="005E534A"/>
    <w:rsid w:val="005F0A44"/>
    <w:rsid w:val="005F1B1C"/>
    <w:rsid w:val="005F2FB5"/>
    <w:rsid w:val="005F61D5"/>
    <w:rsid w:val="006302EB"/>
    <w:rsid w:val="0063329D"/>
    <w:rsid w:val="0064259B"/>
    <w:rsid w:val="0064339B"/>
    <w:rsid w:val="006529C4"/>
    <w:rsid w:val="00663185"/>
    <w:rsid w:val="00670579"/>
    <w:rsid w:val="00684EF6"/>
    <w:rsid w:val="00694AD8"/>
    <w:rsid w:val="0069538C"/>
    <w:rsid w:val="006978D0"/>
    <w:rsid w:val="006B099B"/>
    <w:rsid w:val="006B4BA7"/>
    <w:rsid w:val="006B5CA8"/>
    <w:rsid w:val="006C0FC1"/>
    <w:rsid w:val="006C20E2"/>
    <w:rsid w:val="006E6D3A"/>
    <w:rsid w:val="006F690A"/>
    <w:rsid w:val="007041D5"/>
    <w:rsid w:val="00704734"/>
    <w:rsid w:val="007116E9"/>
    <w:rsid w:val="00713139"/>
    <w:rsid w:val="00715F15"/>
    <w:rsid w:val="007175B9"/>
    <w:rsid w:val="0072141B"/>
    <w:rsid w:val="00724E9E"/>
    <w:rsid w:val="0073127C"/>
    <w:rsid w:val="0073244F"/>
    <w:rsid w:val="00740947"/>
    <w:rsid w:val="007541C9"/>
    <w:rsid w:val="00754A9E"/>
    <w:rsid w:val="007575AE"/>
    <w:rsid w:val="00761423"/>
    <w:rsid w:val="00763517"/>
    <w:rsid w:val="00770F1C"/>
    <w:rsid w:val="007875B2"/>
    <w:rsid w:val="007A1654"/>
    <w:rsid w:val="007C4A9B"/>
    <w:rsid w:val="007C7E84"/>
    <w:rsid w:val="007D2F33"/>
    <w:rsid w:val="007D459A"/>
    <w:rsid w:val="007E059F"/>
    <w:rsid w:val="007E300C"/>
    <w:rsid w:val="00801A25"/>
    <w:rsid w:val="00803DD5"/>
    <w:rsid w:val="0081466B"/>
    <w:rsid w:val="008166BD"/>
    <w:rsid w:val="0081739F"/>
    <w:rsid w:val="00833D58"/>
    <w:rsid w:val="00840200"/>
    <w:rsid w:val="008521E1"/>
    <w:rsid w:val="008B2025"/>
    <w:rsid w:val="008C1154"/>
    <w:rsid w:val="008C35FE"/>
    <w:rsid w:val="008C4E8A"/>
    <w:rsid w:val="008E0174"/>
    <w:rsid w:val="008F383A"/>
    <w:rsid w:val="00900CF0"/>
    <w:rsid w:val="00911B1A"/>
    <w:rsid w:val="009222D5"/>
    <w:rsid w:val="0092420B"/>
    <w:rsid w:val="0092532B"/>
    <w:rsid w:val="00926E51"/>
    <w:rsid w:val="00932EF7"/>
    <w:rsid w:val="00933DF6"/>
    <w:rsid w:val="00936CE3"/>
    <w:rsid w:val="009406D2"/>
    <w:rsid w:val="00941082"/>
    <w:rsid w:val="00942012"/>
    <w:rsid w:val="0094496F"/>
    <w:rsid w:val="00964595"/>
    <w:rsid w:val="00991407"/>
    <w:rsid w:val="00996A64"/>
    <w:rsid w:val="00996CD5"/>
    <w:rsid w:val="009B0038"/>
    <w:rsid w:val="009B2FF8"/>
    <w:rsid w:val="009C1979"/>
    <w:rsid w:val="009D611C"/>
    <w:rsid w:val="009D67EC"/>
    <w:rsid w:val="009E7732"/>
    <w:rsid w:val="00A004C9"/>
    <w:rsid w:val="00A00FF4"/>
    <w:rsid w:val="00A035A6"/>
    <w:rsid w:val="00A042BE"/>
    <w:rsid w:val="00A22BC8"/>
    <w:rsid w:val="00A30E00"/>
    <w:rsid w:val="00A34B29"/>
    <w:rsid w:val="00A51B46"/>
    <w:rsid w:val="00A5641A"/>
    <w:rsid w:val="00A805BB"/>
    <w:rsid w:val="00A81129"/>
    <w:rsid w:val="00A822DD"/>
    <w:rsid w:val="00A90805"/>
    <w:rsid w:val="00A962FE"/>
    <w:rsid w:val="00AA726C"/>
    <w:rsid w:val="00AB0D11"/>
    <w:rsid w:val="00AB4E26"/>
    <w:rsid w:val="00AC16A7"/>
    <w:rsid w:val="00AC3540"/>
    <w:rsid w:val="00AD60E5"/>
    <w:rsid w:val="00AE3BF3"/>
    <w:rsid w:val="00AE4032"/>
    <w:rsid w:val="00AF635D"/>
    <w:rsid w:val="00B13C8E"/>
    <w:rsid w:val="00B22457"/>
    <w:rsid w:val="00B31E28"/>
    <w:rsid w:val="00B33B9B"/>
    <w:rsid w:val="00B353D8"/>
    <w:rsid w:val="00B511FC"/>
    <w:rsid w:val="00B51FE1"/>
    <w:rsid w:val="00B54AE3"/>
    <w:rsid w:val="00B55D70"/>
    <w:rsid w:val="00B62174"/>
    <w:rsid w:val="00B636B8"/>
    <w:rsid w:val="00B66EAB"/>
    <w:rsid w:val="00B71E32"/>
    <w:rsid w:val="00B769A9"/>
    <w:rsid w:val="00B8308F"/>
    <w:rsid w:val="00B91852"/>
    <w:rsid w:val="00B92CC5"/>
    <w:rsid w:val="00B953A5"/>
    <w:rsid w:val="00BA3EEB"/>
    <w:rsid w:val="00BB5366"/>
    <w:rsid w:val="00BB6053"/>
    <w:rsid w:val="00BB6936"/>
    <w:rsid w:val="00BC2FF5"/>
    <w:rsid w:val="00BC3C9F"/>
    <w:rsid w:val="00BC7C9A"/>
    <w:rsid w:val="00BD1AAA"/>
    <w:rsid w:val="00BD342F"/>
    <w:rsid w:val="00BE4D32"/>
    <w:rsid w:val="00BE66EB"/>
    <w:rsid w:val="00C05AAE"/>
    <w:rsid w:val="00C1203B"/>
    <w:rsid w:val="00C21B1C"/>
    <w:rsid w:val="00C25A4E"/>
    <w:rsid w:val="00C30167"/>
    <w:rsid w:val="00C31665"/>
    <w:rsid w:val="00C36670"/>
    <w:rsid w:val="00C510CD"/>
    <w:rsid w:val="00C55306"/>
    <w:rsid w:val="00C821F7"/>
    <w:rsid w:val="00C93534"/>
    <w:rsid w:val="00C96FB4"/>
    <w:rsid w:val="00CA000A"/>
    <w:rsid w:val="00CC1D90"/>
    <w:rsid w:val="00CD3588"/>
    <w:rsid w:val="00CD46D2"/>
    <w:rsid w:val="00CD660E"/>
    <w:rsid w:val="00CF149D"/>
    <w:rsid w:val="00CF3DC3"/>
    <w:rsid w:val="00D00290"/>
    <w:rsid w:val="00D03022"/>
    <w:rsid w:val="00D03C58"/>
    <w:rsid w:val="00D03D6A"/>
    <w:rsid w:val="00D158A4"/>
    <w:rsid w:val="00D160BC"/>
    <w:rsid w:val="00D27CC5"/>
    <w:rsid w:val="00D30806"/>
    <w:rsid w:val="00D33646"/>
    <w:rsid w:val="00D35F71"/>
    <w:rsid w:val="00D4593C"/>
    <w:rsid w:val="00D47BB5"/>
    <w:rsid w:val="00D5087E"/>
    <w:rsid w:val="00D53F0A"/>
    <w:rsid w:val="00D571EC"/>
    <w:rsid w:val="00D63468"/>
    <w:rsid w:val="00D717E7"/>
    <w:rsid w:val="00D80FBA"/>
    <w:rsid w:val="00D94066"/>
    <w:rsid w:val="00D94DE1"/>
    <w:rsid w:val="00D96E77"/>
    <w:rsid w:val="00DA0A31"/>
    <w:rsid w:val="00DA78D7"/>
    <w:rsid w:val="00DA79A6"/>
    <w:rsid w:val="00DB0686"/>
    <w:rsid w:val="00DB42D6"/>
    <w:rsid w:val="00DC0E74"/>
    <w:rsid w:val="00DD53C9"/>
    <w:rsid w:val="00DD5EBD"/>
    <w:rsid w:val="00DF02F2"/>
    <w:rsid w:val="00DF3CE3"/>
    <w:rsid w:val="00DF4166"/>
    <w:rsid w:val="00E0257C"/>
    <w:rsid w:val="00E03153"/>
    <w:rsid w:val="00E133AF"/>
    <w:rsid w:val="00E16411"/>
    <w:rsid w:val="00E224D5"/>
    <w:rsid w:val="00E22BB7"/>
    <w:rsid w:val="00E2734E"/>
    <w:rsid w:val="00E30C72"/>
    <w:rsid w:val="00E5442E"/>
    <w:rsid w:val="00E62550"/>
    <w:rsid w:val="00E73073"/>
    <w:rsid w:val="00E74C8D"/>
    <w:rsid w:val="00E835B4"/>
    <w:rsid w:val="00E842E0"/>
    <w:rsid w:val="00E91A72"/>
    <w:rsid w:val="00E96DAD"/>
    <w:rsid w:val="00EA00BB"/>
    <w:rsid w:val="00EA1B64"/>
    <w:rsid w:val="00EA1DE6"/>
    <w:rsid w:val="00EA65F6"/>
    <w:rsid w:val="00EA7603"/>
    <w:rsid w:val="00EB41A2"/>
    <w:rsid w:val="00EC0512"/>
    <w:rsid w:val="00ED0C19"/>
    <w:rsid w:val="00EE13DD"/>
    <w:rsid w:val="00EE5357"/>
    <w:rsid w:val="00EE7092"/>
    <w:rsid w:val="00F00FE0"/>
    <w:rsid w:val="00F0148C"/>
    <w:rsid w:val="00F04A5E"/>
    <w:rsid w:val="00F10992"/>
    <w:rsid w:val="00F1337E"/>
    <w:rsid w:val="00F3698F"/>
    <w:rsid w:val="00F433D8"/>
    <w:rsid w:val="00F46304"/>
    <w:rsid w:val="00F64107"/>
    <w:rsid w:val="00F64D5B"/>
    <w:rsid w:val="00F73675"/>
    <w:rsid w:val="00F75222"/>
    <w:rsid w:val="00F800D4"/>
    <w:rsid w:val="00F8216A"/>
    <w:rsid w:val="00F8321F"/>
    <w:rsid w:val="00F8333B"/>
    <w:rsid w:val="00F92686"/>
    <w:rsid w:val="00FA5BD6"/>
    <w:rsid w:val="00FC0D4F"/>
    <w:rsid w:val="00FC4A74"/>
    <w:rsid w:val="00FC5453"/>
    <w:rsid w:val="00FD68C4"/>
    <w:rsid w:val="00FE2EFA"/>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character" w:styleId="Textoennegrita">
    <w:name w:val="Strong"/>
    <w:basedOn w:val="Fuentedeprrafopredeter"/>
    <w:uiPriority w:val="22"/>
    <w:qFormat/>
    <w:rsid w:val="000E2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60211043">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672076328">
      <w:bodyDiv w:val="1"/>
      <w:marLeft w:val="0"/>
      <w:marRight w:val="0"/>
      <w:marTop w:val="0"/>
      <w:marBottom w:val="0"/>
      <w:divBdr>
        <w:top w:val="none" w:sz="0" w:space="0" w:color="auto"/>
        <w:left w:val="none" w:sz="0" w:space="0" w:color="auto"/>
        <w:bottom w:val="none" w:sz="0" w:space="0" w:color="auto"/>
        <w:right w:val="none" w:sz="0" w:space="0" w:color="auto"/>
      </w:divBdr>
    </w:div>
    <w:div w:id="690187605">
      <w:bodyDiv w:val="1"/>
      <w:marLeft w:val="0"/>
      <w:marRight w:val="0"/>
      <w:marTop w:val="0"/>
      <w:marBottom w:val="0"/>
      <w:divBdr>
        <w:top w:val="none" w:sz="0" w:space="0" w:color="auto"/>
        <w:left w:val="none" w:sz="0" w:space="0" w:color="auto"/>
        <w:bottom w:val="none" w:sz="0" w:space="0" w:color="auto"/>
        <w:right w:val="none" w:sz="0" w:space="0" w:color="auto"/>
      </w:divBdr>
    </w:div>
    <w:div w:id="882907884">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610120428">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tablitadeltartaro.com/quienes-som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E90A4-54E4-4C7A-9688-616B6968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9</Pages>
  <Words>2569</Words>
  <Characters>14132</Characters>
  <Application>Microsoft Office Word</Application>
  <DocSecurity>0</DocSecurity>
  <Lines>117</Lines>
  <Paragraphs>33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VERONICA CATOTA LASTRA</cp:lastModifiedBy>
  <cp:revision>108</cp:revision>
  <cp:lastPrinted>2018-04-03T22:42:00Z</cp:lastPrinted>
  <dcterms:created xsi:type="dcterms:W3CDTF">2018-03-12T22:17:00Z</dcterms:created>
  <dcterms:modified xsi:type="dcterms:W3CDTF">2018-05-29T22:52:00Z</dcterms:modified>
</cp:coreProperties>
</file>