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8AA" w:rsidRPr="00761D6C" w:rsidRDefault="00B508AA" w:rsidP="004E102C">
      <w:pPr>
        <w:jc w:val="both"/>
        <w:rPr>
          <w:rFonts w:asciiTheme="minorHAnsi" w:hAnsiTheme="minorHAnsi"/>
          <w:b/>
        </w:rPr>
      </w:pPr>
    </w:p>
    <w:p w:rsidR="00B508AA" w:rsidRPr="004E102C" w:rsidRDefault="002D4FE1" w:rsidP="005422B9">
      <w:pPr>
        <w:jc w:val="right"/>
        <w:rPr>
          <w:rFonts w:asciiTheme="minorHAnsi" w:hAnsiTheme="minorHAnsi"/>
          <w:b/>
          <w:sz w:val="21"/>
          <w:szCs w:val="21"/>
        </w:rPr>
      </w:pPr>
      <w:r w:rsidRPr="004E102C">
        <w:rPr>
          <w:rFonts w:asciiTheme="minorHAnsi" w:hAnsiTheme="minorHAnsi"/>
          <w:b/>
          <w:sz w:val="21"/>
          <w:szCs w:val="21"/>
        </w:rPr>
        <w:t xml:space="preserve">Guayaquil, 1 </w:t>
      </w:r>
      <w:r w:rsidR="005422B9">
        <w:rPr>
          <w:rFonts w:asciiTheme="minorHAnsi" w:hAnsiTheme="minorHAnsi"/>
          <w:b/>
          <w:sz w:val="21"/>
          <w:szCs w:val="21"/>
        </w:rPr>
        <w:t xml:space="preserve">4 </w:t>
      </w:r>
      <w:r w:rsidRPr="004E102C">
        <w:rPr>
          <w:rFonts w:asciiTheme="minorHAnsi" w:hAnsiTheme="minorHAnsi"/>
          <w:b/>
          <w:sz w:val="21"/>
          <w:szCs w:val="21"/>
        </w:rPr>
        <w:t>de Agosto</w:t>
      </w:r>
      <w:r w:rsidR="007C07B6" w:rsidRPr="004E102C">
        <w:rPr>
          <w:rFonts w:asciiTheme="minorHAnsi" w:hAnsiTheme="minorHAnsi"/>
          <w:b/>
          <w:sz w:val="21"/>
          <w:szCs w:val="21"/>
        </w:rPr>
        <w:t xml:space="preserve"> </w:t>
      </w:r>
      <w:r w:rsidR="0004128D" w:rsidRPr="004E102C">
        <w:rPr>
          <w:rFonts w:asciiTheme="minorHAnsi" w:hAnsiTheme="minorHAnsi"/>
          <w:b/>
          <w:sz w:val="21"/>
          <w:szCs w:val="21"/>
        </w:rPr>
        <w:t>del 2013</w:t>
      </w:r>
    </w:p>
    <w:p w:rsidR="00B508AA" w:rsidRPr="004E102C" w:rsidRDefault="00E6614A" w:rsidP="004E102C">
      <w:pPr>
        <w:spacing w:after="0"/>
        <w:jc w:val="both"/>
        <w:rPr>
          <w:rFonts w:asciiTheme="minorHAnsi" w:hAnsiTheme="minorHAnsi"/>
          <w:sz w:val="21"/>
          <w:szCs w:val="21"/>
        </w:rPr>
      </w:pPr>
      <w:r w:rsidRPr="004E102C">
        <w:rPr>
          <w:rFonts w:asciiTheme="minorHAnsi" w:hAnsiTheme="minorHAnsi"/>
          <w:b/>
          <w:sz w:val="21"/>
          <w:szCs w:val="21"/>
        </w:rPr>
        <w:t>Economista</w:t>
      </w:r>
      <w:r w:rsidR="0004128D" w:rsidRPr="004E102C">
        <w:rPr>
          <w:rFonts w:asciiTheme="minorHAnsi" w:hAnsiTheme="minorHAnsi"/>
          <w:b/>
          <w:sz w:val="21"/>
          <w:szCs w:val="21"/>
        </w:rPr>
        <w:t xml:space="preserve"> </w:t>
      </w:r>
    </w:p>
    <w:p w:rsidR="0004128D" w:rsidRPr="004E102C" w:rsidRDefault="00E6614A" w:rsidP="004E102C">
      <w:pPr>
        <w:spacing w:after="0"/>
        <w:jc w:val="both"/>
        <w:rPr>
          <w:rFonts w:asciiTheme="minorHAnsi" w:hAnsiTheme="minorHAnsi"/>
          <w:sz w:val="21"/>
          <w:szCs w:val="21"/>
        </w:rPr>
      </w:pPr>
      <w:r w:rsidRPr="004E102C">
        <w:rPr>
          <w:rFonts w:asciiTheme="minorHAnsi" w:hAnsiTheme="minorHAnsi"/>
          <w:sz w:val="21"/>
          <w:szCs w:val="21"/>
        </w:rPr>
        <w:t xml:space="preserve">Guillermo Cárdenas </w:t>
      </w:r>
    </w:p>
    <w:p w:rsidR="0004128D" w:rsidRPr="004E102C" w:rsidRDefault="00E6614A" w:rsidP="004E102C">
      <w:pPr>
        <w:spacing w:after="0"/>
        <w:jc w:val="both"/>
        <w:rPr>
          <w:rFonts w:asciiTheme="minorHAnsi" w:hAnsiTheme="minorHAnsi"/>
          <w:sz w:val="21"/>
          <w:szCs w:val="21"/>
        </w:rPr>
      </w:pPr>
      <w:r w:rsidRPr="004E102C">
        <w:rPr>
          <w:rFonts w:asciiTheme="minorHAnsi" w:hAnsiTheme="minorHAnsi"/>
          <w:sz w:val="21"/>
          <w:szCs w:val="21"/>
        </w:rPr>
        <w:t>Gerente Administrativo</w:t>
      </w:r>
    </w:p>
    <w:p w:rsidR="0004128D" w:rsidRPr="004E102C" w:rsidRDefault="007C07B6" w:rsidP="004E102C">
      <w:pPr>
        <w:spacing w:after="0"/>
        <w:jc w:val="both"/>
        <w:rPr>
          <w:rFonts w:asciiTheme="minorHAnsi" w:hAnsiTheme="minorHAnsi"/>
          <w:b/>
          <w:i/>
          <w:sz w:val="21"/>
          <w:szCs w:val="21"/>
        </w:rPr>
      </w:pPr>
      <w:r w:rsidRPr="004E102C">
        <w:rPr>
          <w:rFonts w:asciiTheme="minorHAnsi" w:hAnsiTheme="minorHAnsi"/>
          <w:b/>
          <w:sz w:val="21"/>
          <w:szCs w:val="21"/>
        </w:rPr>
        <w:t xml:space="preserve">COMPAÑÍA </w:t>
      </w:r>
      <w:r w:rsidR="00E6614A" w:rsidRPr="004E102C">
        <w:rPr>
          <w:rFonts w:asciiTheme="minorHAnsi" w:hAnsiTheme="minorHAnsi"/>
          <w:b/>
          <w:sz w:val="21"/>
          <w:szCs w:val="21"/>
        </w:rPr>
        <w:t>VERDU</w:t>
      </w:r>
      <w:r w:rsidRPr="004E102C">
        <w:rPr>
          <w:rFonts w:asciiTheme="minorHAnsi" w:hAnsiTheme="minorHAnsi"/>
          <w:b/>
          <w:sz w:val="21"/>
          <w:szCs w:val="21"/>
        </w:rPr>
        <w:t xml:space="preserve"> </w:t>
      </w:r>
    </w:p>
    <w:p w:rsidR="007C07B6" w:rsidRPr="004E102C" w:rsidRDefault="007C07B6" w:rsidP="004E102C">
      <w:pPr>
        <w:pStyle w:val="Sinespaciado"/>
        <w:jc w:val="both"/>
        <w:rPr>
          <w:rFonts w:asciiTheme="minorHAnsi" w:hAnsiTheme="minorHAnsi"/>
          <w:sz w:val="21"/>
          <w:szCs w:val="21"/>
        </w:rPr>
      </w:pPr>
    </w:p>
    <w:p w:rsidR="0004128D" w:rsidRPr="004E102C" w:rsidRDefault="0004128D" w:rsidP="004E102C">
      <w:pPr>
        <w:pStyle w:val="Sinespaciado"/>
        <w:jc w:val="both"/>
        <w:rPr>
          <w:rFonts w:asciiTheme="minorHAnsi" w:hAnsiTheme="minorHAnsi"/>
          <w:sz w:val="21"/>
          <w:szCs w:val="21"/>
        </w:rPr>
      </w:pPr>
      <w:r w:rsidRPr="004E102C">
        <w:rPr>
          <w:rFonts w:asciiTheme="minorHAnsi" w:hAnsiTheme="minorHAnsi"/>
          <w:sz w:val="21"/>
          <w:szCs w:val="21"/>
        </w:rPr>
        <w:t>Ciudad</w:t>
      </w:r>
    </w:p>
    <w:p w:rsidR="002D4FE1" w:rsidRPr="004E102C" w:rsidRDefault="002D4FE1" w:rsidP="004E102C">
      <w:pPr>
        <w:pStyle w:val="Sinespaciado"/>
        <w:jc w:val="both"/>
        <w:rPr>
          <w:rFonts w:asciiTheme="minorHAnsi" w:hAnsiTheme="minorHAnsi"/>
          <w:sz w:val="21"/>
          <w:szCs w:val="21"/>
        </w:rPr>
      </w:pPr>
    </w:p>
    <w:p w:rsidR="0004128D" w:rsidRPr="004E102C" w:rsidRDefault="007C07B6" w:rsidP="004E102C">
      <w:pPr>
        <w:pStyle w:val="Sinespaciado"/>
        <w:jc w:val="both"/>
        <w:rPr>
          <w:rFonts w:asciiTheme="minorHAnsi" w:hAnsiTheme="minorHAnsi"/>
          <w:sz w:val="21"/>
          <w:szCs w:val="21"/>
        </w:rPr>
      </w:pPr>
      <w:r w:rsidRPr="004E102C">
        <w:rPr>
          <w:rFonts w:asciiTheme="minorHAnsi" w:hAnsiTheme="minorHAnsi"/>
          <w:sz w:val="21"/>
          <w:szCs w:val="21"/>
        </w:rPr>
        <w:t>Estimado</w:t>
      </w:r>
      <w:r w:rsidR="00E6614A" w:rsidRPr="004E102C">
        <w:rPr>
          <w:rFonts w:asciiTheme="minorHAnsi" w:hAnsiTheme="minorHAnsi"/>
          <w:sz w:val="21"/>
          <w:szCs w:val="21"/>
        </w:rPr>
        <w:t xml:space="preserve"> Econ. Cárdenas</w:t>
      </w:r>
    </w:p>
    <w:p w:rsidR="0004128D" w:rsidRPr="004E102C" w:rsidRDefault="0004128D" w:rsidP="004E102C">
      <w:pPr>
        <w:pStyle w:val="Sinespaciado"/>
        <w:jc w:val="both"/>
        <w:rPr>
          <w:rFonts w:asciiTheme="minorHAnsi" w:hAnsiTheme="minorHAnsi"/>
          <w:sz w:val="21"/>
          <w:szCs w:val="21"/>
        </w:rPr>
      </w:pPr>
    </w:p>
    <w:p w:rsidR="0004128D" w:rsidRPr="004E102C" w:rsidRDefault="0004128D" w:rsidP="004E102C">
      <w:pPr>
        <w:spacing w:after="0" w:line="240" w:lineRule="auto"/>
        <w:jc w:val="both"/>
        <w:rPr>
          <w:rFonts w:asciiTheme="minorHAnsi" w:hAnsiTheme="minorHAnsi"/>
          <w:sz w:val="21"/>
          <w:szCs w:val="21"/>
        </w:rPr>
      </w:pPr>
      <w:r w:rsidRPr="004E102C">
        <w:rPr>
          <w:rFonts w:asciiTheme="minorHAnsi" w:hAnsiTheme="minorHAnsi"/>
          <w:sz w:val="21"/>
          <w:szCs w:val="21"/>
        </w:rPr>
        <w:t>Reciba los más cordiales saludos de parte de quienes conformamos Data Solutions S.A., especialistas en la administración integral de archivos. A través de la presente nos es grato hacerle llegar nuestra cotización con respecto al servicio de Administración Integral para los archivos</w:t>
      </w:r>
      <w:r w:rsidR="00B508AA" w:rsidRPr="004E102C">
        <w:rPr>
          <w:rFonts w:asciiTheme="minorHAnsi" w:hAnsiTheme="minorHAnsi"/>
          <w:sz w:val="21"/>
          <w:szCs w:val="21"/>
        </w:rPr>
        <w:t>.</w:t>
      </w:r>
    </w:p>
    <w:p w:rsidR="002D4FE1" w:rsidRDefault="002D4FE1" w:rsidP="004E102C">
      <w:pPr>
        <w:pStyle w:val="Sinespaciado"/>
        <w:spacing w:line="276" w:lineRule="auto"/>
        <w:ind w:right="-720"/>
        <w:jc w:val="both"/>
        <w:rPr>
          <w:rFonts w:asciiTheme="minorHAnsi" w:hAnsiTheme="minorHAnsi"/>
          <w:b/>
          <w:sz w:val="28"/>
          <w:u w:val="single"/>
        </w:rPr>
      </w:pPr>
    </w:p>
    <w:p w:rsidR="002D4FE1" w:rsidRPr="0010443C" w:rsidRDefault="0004128D" w:rsidP="004E102C">
      <w:pPr>
        <w:pStyle w:val="Sinespaciado"/>
        <w:spacing w:line="276" w:lineRule="auto"/>
        <w:ind w:right="-720"/>
        <w:jc w:val="center"/>
        <w:rPr>
          <w:rFonts w:asciiTheme="minorHAnsi" w:hAnsiTheme="minorHAnsi"/>
          <w:b/>
          <w:sz w:val="28"/>
        </w:rPr>
      </w:pPr>
      <w:r w:rsidRPr="00024F52">
        <w:rPr>
          <w:rFonts w:asciiTheme="minorHAnsi" w:hAnsiTheme="minorHAnsi"/>
          <w:b/>
          <w:sz w:val="28"/>
        </w:rPr>
        <w:t>Antecedentes</w:t>
      </w:r>
    </w:p>
    <w:p w:rsidR="0010443C" w:rsidRPr="004E102C" w:rsidRDefault="00E6614A" w:rsidP="004E102C">
      <w:pPr>
        <w:pStyle w:val="Default"/>
        <w:jc w:val="both"/>
        <w:rPr>
          <w:rFonts w:asciiTheme="minorHAnsi" w:hAnsiTheme="minorHAnsi"/>
          <w:sz w:val="21"/>
          <w:szCs w:val="21"/>
        </w:rPr>
      </w:pPr>
      <w:r w:rsidRPr="004E102C">
        <w:rPr>
          <w:rFonts w:asciiTheme="minorHAnsi" w:hAnsiTheme="minorHAnsi"/>
          <w:sz w:val="21"/>
          <w:szCs w:val="21"/>
        </w:rPr>
        <w:t>El día Martes 18 de j</w:t>
      </w:r>
      <w:r w:rsidR="0004128D" w:rsidRPr="004E102C">
        <w:rPr>
          <w:rFonts w:asciiTheme="minorHAnsi" w:hAnsiTheme="minorHAnsi"/>
          <w:sz w:val="21"/>
          <w:szCs w:val="21"/>
        </w:rPr>
        <w:t>unio 2013</w:t>
      </w:r>
      <w:r w:rsidRPr="004E102C">
        <w:rPr>
          <w:rFonts w:asciiTheme="minorHAnsi" w:hAnsiTheme="minorHAnsi"/>
          <w:sz w:val="21"/>
          <w:szCs w:val="21"/>
        </w:rPr>
        <w:t xml:space="preserve"> se desarrollo una reunión en las instalaciones de la Compañía Verdu, a la misma asistió el Presidente Ejecutivo de Data Solutions en conjunto con el Supervisor del Area </w:t>
      </w:r>
      <w:r w:rsidR="00B35A87" w:rsidRPr="004E102C">
        <w:rPr>
          <w:rFonts w:asciiTheme="minorHAnsi" w:hAnsiTheme="minorHAnsi"/>
          <w:sz w:val="21"/>
          <w:szCs w:val="21"/>
        </w:rPr>
        <w:t xml:space="preserve"> Digital. En el desarrollo de la m</w:t>
      </w:r>
      <w:r w:rsidRPr="004E102C">
        <w:rPr>
          <w:rFonts w:asciiTheme="minorHAnsi" w:hAnsiTheme="minorHAnsi"/>
          <w:sz w:val="21"/>
          <w:szCs w:val="21"/>
        </w:rPr>
        <w:t>isma se presentaron todos los Servicios</w:t>
      </w:r>
      <w:r w:rsidR="00B35A87" w:rsidRPr="004E102C">
        <w:rPr>
          <w:rFonts w:asciiTheme="minorHAnsi" w:hAnsiTheme="minorHAnsi"/>
          <w:sz w:val="21"/>
          <w:szCs w:val="21"/>
        </w:rPr>
        <w:t xml:space="preserve"> Integrales</w:t>
      </w:r>
      <w:r w:rsidRPr="004E102C">
        <w:rPr>
          <w:rFonts w:asciiTheme="minorHAnsi" w:hAnsiTheme="minorHAnsi"/>
          <w:sz w:val="21"/>
          <w:szCs w:val="21"/>
        </w:rPr>
        <w:t xml:space="preserve"> y Soluciones </w:t>
      </w:r>
      <w:r w:rsidR="00B35A87" w:rsidRPr="004E102C">
        <w:rPr>
          <w:rFonts w:asciiTheme="minorHAnsi" w:hAnsiTheme="minorHAnsi"/>
          <w:sz w:val="21"/>
          <w:szCs w:val="21"/>
        </w:rPr>
        <w:t>en referencia a la Gestión Documental.</w:t>
      </w:r>
      <w:r w:rsidRPr="004E102C">
        <w:rPr>
          <w:rFonts w:asciiTheme="minorHAnsi" w:hAnsiTheme="minorHAnsi"/>
          <w:sz w:val="21"/>
          <w:szCs w:val="21"/>
        </w:rPr>
        <w:t xml:space="preserve"> </w:t>
      </w:r>
      <w:r w:rsidR="00B35A87" w:rsidRPr="004E102C">
        <w:rPr>
          <w:rFonts w:asciiTheme="minorHAnsi" w:hAnsiTheme="minorHAnsi"/>
          <w:sz w:val="21"/>
          <w:szCs w:val="21"/>
        </w:rPr>
        <w:t>El mismo dia</w:t>
      </w:r>
      <w:r w:rsidRPr="004E102C">
        <w:rPr>
          <w:rFonts w:asciiTheme="minorHAnsi" w:hAnsiTheme="minorHAnsi"/>
          <w:sz w:val="21"/>
          <w:szCs w:val="21"/>
        </w:rPr>
        <w:t xml:space="preserve"> se coordino</w:t>
      </w:r>
      <w:r w:rsidR="00B35A87" w:rsidRPr="004E102C">
        <w:rPr>
          <w:rFonts w:asciiTheme="minorHAnsi" w:hAnsiTheme="minorHAnsi"/>
          <w:sz w:val="21"/>
          <w:szCs w:val="21"/>
        </w:rPr>
        <w:t xml:space="preserve"> una Consultoría </w:t>
      </w:r>
      <w:r w:rsidR="002D4FE1" w:rsidRPr="004E102C">
        <w:rPr>
          <w:rFonts w:asciiTheme="minorHAnsi" w:hAnsiTheme="minorHAnsi"/>
          <w:sz w:val="21"/>
          <w:szCs w:val="21"/>
        </w:rPr>
        <w:t xml:space="preserve">para </w:t>
      </w:r>
      <w:r w:rsidR="00B35A87" w:rsidRPr="004E102C">
        <w:rPr>
          <w:rFonts w:asciiTheme="minorHAnsi" w:hAnsiTheme="minorHAnsi"/>
          <w:sz w:val="21"/>
          <w:szCs w:val="21"/>
        </w:rPr>
        <w:t xml:space="preserve">el dia lunes 24 de Junio, la misma que fue desarrollada por el </w:t>
      </w:r>
      <w:r w:rsidRPr="004E102C">
        <w:rPr>
          <w:rFonts w:asciiTheme="minorHAnsi" w:hAnsiTheme="minorHAnsi"/>
          <w:sz w:val="21"/>
          <w:szCs w:val="21"/>
        </w:rPr>
        <w:t xml:space="preserve"> Lcdo. </w:t>
      </w:r>
      <w:r w:rsidR="00B35A87" w:rsidRPr="004E102C">
        <w:rPr>
          <w:rFonts w:asciiTheme="minorHAnsi" w:hAnsiTheme="minorHAnsi"/>
          <w:sz w:val="21"/>
          <w:szCs w:val="21"/>
        </w:rPr>
        <w:t xml:space="preserve">David </w:t>
      </w:r>
      <w:r w:rsidRPr="004E102C">
        <w:rPr>
          <w:rFonts w:asciiTheme="minorHAnsi" w:hAnsiTheme="minorHAnsi"/>
          <w:sz w:val="21"/>
          <w:szCs w:val="21"/>
        </w:rPr>
        <w:t>Lopez</w:t>
      </w:r>
      <w:r w:rsidR="002D4FE1" w:rsidRPr="004E102C">
        <w:rPr>
          <w:rFonts w:asciiTheme="minorHAnsi" w:hAnsiTheme="minorHAnsi"/>
          <w:sz w:val="21"/>
          <w:szCs w:val="21"/>
        </w:rPr>
        <w:t>, quien en el desarrolla de la misma noto:</w:t>
      </w:r>
    </w:p>
    <w:p w:rsidR="00CD4D75" w:rsidRPr="004E102C" w:rsidRDefault="00CD4D75" w:rsidP="004E102C">
      <w:pPr>
        <w:pStyle w:val="Default"/>
        <w:jc w:val="both"/>
        <w:rPr>
          <w:rFonts w:asciiTheme="minorHAnsi" w:hAnsiTheme="minorHAnsi"/>
          <w:sz w:val="21"/>
          <w:szCs w:val="21"/>
        </w:rPr>
      </w:pP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 xml:space="preserve">Los Archivos se encuentran en tres </w:t>
      </w:r>
      <w:r w:rsidR="002D4FE1" w:rsidRPr="004E102C">
        <w:rPr>
          <w:rFonts w:asciiTheme="minorHAnsi" w:hAnsiTheme="minorHAnsi"/>
          <w:sz w:val="21"/>
          <w:szCs w:val="21"/>
        </w:rPr>
        <w:t>bodegas. (</w:t>
      </w:r>
      <w:r w:rsidRPr="004E102C">
        <w:rPr>
          <w:rFonts w:asciiTheme="minorHAnsi" w:hAnsiTheme="minorHAnsi"/>
          <w:sz w:val="21"/>
          <w:szCs w:val="21"/>
        </w:rPr>
        <w:t>Una en el Sótano del Edificio en donde funcionan las instalaciones de Verdu y las otras dos en el Km 10 de la Vía a la Costa).</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Los Archivos se guardan en cajas estándares.</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No poseen un inventario del contenido de las Cajas.</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No posee un responsable.</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Las Cajas se encuentran Abiertas, sin seguridad.</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El lugar en donde reposan los Archivos no posee extintores</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El lugar en donde están las cajas, pueden ser usado para nuevas  oficinas.</w:t>
      </w:r>
    </w:p>
    <w:p w:rsidR="0010443C" w:rsidRPr="004E102C" w:rsidRDefault="0010443C" w:rsidP="004E102C">
      <w:pPr>
        <w:pStyle w:val="Default"/>
        <w:numPr>
          <w:ilvl w:val="0"/>
          <w:numId w:val="47"/>
        </w:numPr>
        <w:jc w:val="both"/>
        <w:rPr>
          <w:rFonts w:asciiTheme="minorHAnsi" w:hAnsiTheme="minorHAnsi"/>
          <w:sz w:val="21"/>
          <w:szCs w:val="21"/>
        </w:rPr>
      </w:pPr>
      <w:r w:rsidRPr="004E102C">
        <w:rPr>
          <w:rFonts w:asciiTheme="minorHAnsi" w:hAnsiTheme="minorHAnsi"/>
          <w:sz w:val="21"/>
          <w:szCs w:val="21"/>
        </w:rPr>
        <w:t xml:space="preserve">En el Sótano se observo una caja húmeda. </w:t>
      </w:r>
    </w:p>
    <w:p w:rsidR="0010443C" w:rsidRPr="004E102C" w:rsidRDefault="0010443C" w:rsidP="004E102C">
      <w:pPr>
        <w:pStyle w:val="Default"/>
        <w:spacing w:line="276" w:lineRule="auto"/>
        <w:jc w:val="both"/>
        <w:rPr>
          <w:rFonts w:asciiTheme="minorHAnsi" w:hAnsiTheme="minorHAnsi"/>
          <w:b/>
          <w:sz w:val="21"/>
          <w:szCs w:val="21"/>
        </w:rPr>
      </w:pPr>
    </w:p>
    <w:p w:rsidR="00024F52" w:rsidRPr="00024F52" w:rsidRDefault="00024F52" w:rsidP="004E102C">
      <w:pPr>
        <w:pStyle w:val="Default"/>
        <w:spacing w:line="276" w:lineRule="auto"/>
        <w:jc w:val="center"/>
        <w:rPr>
          <w:rFonts w:asciiTheme="minorHAnsi" w:hAnsiTheme="minorHAnsi"/>
          <w:b/>
          <w:sz w:val="28"/>
          <w:szCs w:val="22"/>
        </w:rPr>
      </w:pPr>
      <w:r w:rsidRPr="00024F52">
        <w:rPr>
          <w:rFonts w:asciiTheme="minorHAnsi" w:hAnsiTheme="minorHAnsi"/>
          <w:b/>
          <w:sz w:val="28"/>
          <w:szCs w:val="22"/>
        </w:rPr>
        <w:t>Observaciones de Bodegas Inspeccionadas</w:t>
      </w:r>
    </w:p>
    <w:p w:rsidR="004E102C" w:rsidRDefault="004E102C" w:rsidP="004E102C">
      <w:pPr>
        <w:pStyle w:val="Default"/>
        <w:jc w:val="both"/>
        <w:rPr>
          <w:rFonts w:asciiTheme="minorHAnsi" w:hAnsiTheme="minorHAnsi"/>
          <w:b/>
          <w:sz w:val="21"/>
          <w:szCs w:val="21"/>
        </w:rPr>
      </w:pPr>
    </w:p>
    <w:p w:rsidR="00CD4D75" w:rsidRPr="004E102C" w:rsidRDefault="004E0ADD" w:rsidP="004E102C">
      <w:pPr>
        <w:pStyle w:val="Default"/>
        <w:jc w:val="both"/>
        <w:rPr>
          <w:rFonts w:asciiTheme="minorHAnsi" w:hAnsiTheme="minorHAnsi"/>
          <w:sz w:val="21"/>
          <w:szCs w:val="21"/>
        </w:rPr>
      </w:pPr>
      <w:r w:rsidRPr="004E102C">
        <w:rPr>
          <w:rFonts w:asciiTheme="minorHAnsi" w:hAnsiTheme="minorHAnsi"/>
          <w:b/>
          <w:sz w:val="21"/>
          <w:szCs w:val="21"/>
        </w:rPr>
        <w:t>Bodega 1</w:t>
      </w:r>
      <w:r w:rsidR="001A15C1" w:rsidRPr="004E102C">
        <w:rPr>
          <w:rFonts w:asciiTheme="minorHAnsi" w:hAnsiTheme="minorHAnsi"/>
          <w:b/>
          <w:sz w:val="21"/>
          <w:szCs w:val="21"/>
        </w:rPr>
        <w:t xml:space="preserve">.-  </w:t>
      </w:r>
      <w:r w:rsidR="001A15C1" w:rsidRPr="004E102C">
        <w:rPr>
          <w:rFonts w:asciiTheme="minorHAnsi" w:hAnsiTheme="minorHAnsi"/>
          <w:sz w:val="21"/>
          <w:szCs w:val="21"/>
        </w:rPr>
        <w:t>Se Evide</w:t>
      </w:r>
      <w:r w:rsidR="00F97AA7" w:rsidRPr="004E102C">
        <w:rPr>
          <w:rFonts w:asciiTheme="minorHAnsi" w:hAnsiTheme="minorHAnsi"/>
          <w:sz w:val="21"/>
          <w:szCs w:val="21"/>
        </w:rPr>
        <w:t xml:space="preserve">ncio que los Archivos se guardan </w:t>
      </w:r>
      <w:r w:rsidR="001A15C1" w:rsidRPr="004E102C">
        <w:rPr>
          <w:rFonts w:asciiTheme="minorHAnsi" w:hAnsiTheme="minorHAnsi"/>
          <w:sz w:val="21"/>
          <w:szCs w:val="21"/>
        </w:rPr>
        <w:t>en Cajas con un ligero detalle del Con</w:t>
      </w:r>
      <w:r w:rsidR="00F97AA7" w:rsidRPr="004E102C">
        <w:rPr>
          <w:rFonts w:asciiTheme="minorHAnsi" w:hAnsiTheme="minorHAnsi"/>
          <w:sz w:val="21"/>
          <w:szCs w:val="21"/>
        </w:rPr>
        <w:t>tenid</w:t>
      </w:r>
      <w:r w:rsidR="00061AEB" w:rsidRPr="004E102C">
        <w:rPr>
          <w:rFonts w:asciiTheme="minorHAnsi" w:hAnsiTheme="minorHAnsi"/>
          <w:sz w:val="21"/>
          <w:szCs w:val="21"/>
        </w:rPr>
        <w:t>o, se constato que algunas cajas se encuentran abiertas y no mantienen un orden interno.</w:t>
      </w:r>
    </w:p>
    <w:p w:rsidR="00061AEB" w:rsidRPr="004E102C" w:rsidRDefault="00061AEB" w:rsidP="004E102C">
      <w:pPr>
        <w:pStyle w:val="Default"/>
        <w:jc w:val="both"/>
        <w:rPr>
          <w:rFonts w:asciiTheme="minorHAnsi" w:hAnsiTheme="minorHAnsi"/>
          <w:sz w:val="21"/>
          <w:szCs w:val="21"/>
        </w:rPr>
      </w:pPr>
      <w:r w:rsidRPr="004E102C">
        <w:rPr>
          <w:rFonts w:asciiTheme="minorHAnsi" w:hAnsiTheme="minorHAnsi"/>
          <w:b/>
          <w:sz w:val="21"/>
          <w:szCs w:val="21"/>
        </w:rPr>
        <w:t xml:space="preserve">Bodega 2.- </w:t>
      </w:r>
      <w:r w:rsidRPr="004E102C">
        <w:rPr>
          <w:rFonts w:asciiTheme="minorHAnsi" w:hAnsiTheme="minorHAnsi"/>
          <w:sz w:val="21"/>
          <w:szCs w:val="21"/>
        </w:rPr>
        <w:t>Se muestra una parecida situación a la Bodega 1, pero en esta se encuentran cajas en el Piso y dañadas.</w:t>
      </w:r>
    </w:p>
    <w:p w:rsidR="00061AEB" w:rsidRPr="004E102C" w:rsidRDefault="00061AEB" w:rsidP="004E102C">
      <w:pPr>
        <w:pStyle w:val="Default"/>
        <w:jc w:val="both"/>
        <w:rPr>
          <w:rFonts w:asciiTheme="minorHAnsi" w:hAnsiTheme="minorHAnsi"/>
          <w:sz w:val="21"/>
          <w:szCs w:val="21"/>
        </w:rPr>
      </w:pPr>
      <w:r w:rsidRPr="004E102C">
        <w:rPr>
          <w:rFonts w:asciiTheme="minorHAnsi" w:hAnsiTheme="minorHAnsi"/>
          <w:b/>
          <w:sz w:val="21"/>
          <w:szCs w:val="21"/>
        </w:rPr>
        <w:t xml:space="preserve">Bodega Nobis.- </w:t>
      </w:r>
      <w:r w:rsidRPr="004E102C">
        <w:rPr>
          <w:rFonts w:asciiTheme="minorHAnsi" w:hAnsiTheme="minorHAnsi"/>
          <w:sz w:val="21"/>
          <w:szCs w:val="21"/>
        </w:rPr>
        <w:t xml:space="preserve">Se encontró una caja grande con exceso de documentación la misma que se encuentra húmeda y sobre el sitio se refleja una marca en el suelo. </w:t>
      </w:r>
    </w:p>
    <w:p w:rsidR="004E102C" w:rsidRDefault="004E102C" w:rsidP="004E102C">
      <w:pPr>
        <w:pStyle w:val="Default"/>
        <w:jc w:val="both"/>
        <w:rPr>
          <w:rFonts w:asciiTheme="minorHAnsi" w:hAnsiTheme="minorHAnsi"/>
          <w:b/>
          <w:sz w:val="21"/>
          <w:szCs w:val="21"/>
        </w:rPr>
      </w:pPr>
    </w:p>
    <w:p w:rsidR="003B3BCE" w:rsidRPr="004E102C" w:rsidRDefault="003B2EBB" w:rsidP="004E102C">
      <w:pPr>
        <w:pStyle w:val="Default"/>
        <w:jc w:val="both"/>
        <w:rPr>
          <w:rFonts w:asciiTheme="minorHAnsi" w:hAnsiTheme="minorHAnsi"/>
          <w:sz w:val="21"/>
          <w:szCs w:val="21"/>
        </w:rPr>
      </w:pPr>
      <w:r w:rsidRPr="004E102C">
        <w:rPr>
          <w:rFonts w:asciiTheme="minorHAnsi" w:hAnsiTheme="minorHAnsi"/>
          <w:b/>
          <w:sz w:val="21"/>
          <w:szCs w:val="21"/>
        </w:rPr>
        <w:t xml:space="preserve">Nota.-  </w:t>
      </w:r>
      <w:r w:rsidRPr="004E102C">
        <w:rPr>
          <w:rFonts w:asciiTheme="minorHAnsi" w:hAnsiTheme="minorHAnsi"/>
          <w:sz w:val="21"/>
          <w:szCs w:val="21"/>
        </w:rPr>
        <w:t>Se calcu</w:t>
      </w:r>
      <w:r w:rsidR="00843AC6" w:rsidRPr="004E102C">
        <w:rPr>
          <w:rFonts w:asciiTheme="minorHAnsi" w:hAnsiTheme="minorHAnsi"/>
          <w:sz w:val="21"/>
          <w:szCs w:val="21"/>
        </w:rPr>
        <w:t>la que existe un promedio de 791</w:t>
      </w:r>
      <w:r w:rsidRPr="004E102C">
        <w:rPr>
          <w:rFonts w:asciiTheme="minorHAnsi" w:hAnsiTheme="minorHAnsi"/>
          <w:sz w:val="21"/>
          <w:szCs w:val="21"/>
        </w:rPr>
        <w:t xml:space="preserve"> Cajas dentro de las Bodegas de Vía a la Costa, sin contar las cajas que se encuentran en las Bodega del Edificio Nobis, ya que ahí se encuentran los Archivos correspondientes a los años 2012 y 2013</w:t>
      </w:r>
      <w:r w:rsidR="003B3BCE" w:rsidRPr="004E102C">
        <w:rPr>
          <w:rFonts w:asciiTheme="minorHAnsi" w:hAnsiTheme="minorHAnsi"/>
          <w:sz w:val="21"/>
          <w:szCs w:val="21"/>
        </w:rPr>
        <w:t xml:space="preserve">. </w:t>
      </w:r>
      <w:r w:rsidR="003B3BCE" w:rsidRPr="004E102C">
        <w:rPr>
          <w:sz w:val="21"/>
          <w:szCs w:val="21"/>
        </w:rPr>
        <w:t xml:space="preserve">A continuación  presentamos  los costos aproximados en que incurre la Compañía Verdu en Administrar los archivos dentro de las Bodegas ubicadas en la </w:t>
      </w:r>
      <w:r w:rsidR="00843AC6" w:rsidRPr="004E102C">
        <w:rPr>
          <w:sz w:val="21"/>
          <w:szCs w:val="21"/>
        </w:rPr>
        <w:t>Vía</w:t>
      </w:r>
      <w:r w:rsidR="003B3BCE" w:rsidRPr="004E102C">
        <w:rPr>
          <w:sz w:val="21"/>
          <w:szCs w:val="21"/>
        </w:rPr>
        <w:t xml:space="preserve"> a la Costa.</w:t>
      </w:r>
    </w:p>
    <w:p w:rsidR="00843AC6" w:rsidRDefault="00843AC6" w:rsidP="004E102C">
      <w:pPr>
        <w:pStyle w:val="Default"/>
        <w:spacing w:line="276" w:lineRule="auto"/>
        <w:jc w:val="both"/>
        <w:rPr>
          <w:rFonts w:asciiTheme="minorHAnsi" w:hAnsiTheme="minorHAnsi"/>
          <w:b/>
          <w:sz w:val="28"/>
          <w:szCs w:val="22"/>
        </w:rPr>
      </w:pPr>
    </w:p>
    <w:p w:rsidR="00061AEB" w:rsidRPr="004E102C" w:rsidRDefault="00843AC6" w:rsidP="004E102C">
      <w:pPr>
        <w:pStyle w:val="Default"/>
        <w:spacing w:line="276" w:lineRule="auto"/>
        <w:jc w:val="center"/>
        <w:rPr>
          <w:rFonts w:asciiTheme="minorHAnsi" w:hAnsiTheme="minorHAnsi"/>
          <w:b/>
          <w:sz w:val="28"/>
          <w:szCs w:val="22"/>
          <w:u w:val="single"/>
        </w:rPr>
      </w:pPr>
      <w:r w:rsidRPr="004E102C">
        <w:rPr>
          <w:rFonts w:asciiTheme="minorHAnsi" w:hAnsiTheme="minorHAnsi"/>
          <w:b/>
          <w:sz w:val="28"/>
          <w:szCs w:val="22"/>
          <w:u w:val="single"/>
        </w:rPr>
        <w:lastRenderedPageBreak/>
        <w:t>Costos en que incurre Verdu para la Administracion los Archivos dentro de sus instalaciones</w:t>
      </w:r>
    </w:p>
    <w:p w:rsidR="00843AC6" w:rsidRPr="003B3BCE" w:rsidRDefault="00843AC6" w:rsidP="004E102C">
      <w:pPr>
        <w:pStyle w:val="Default"/>
        <w:spacing w:line="276" w:lineRule="auto"/>
        <w:jc w:val="both"/>
        <w:rPr>
          <w:rFonts w:asciiTheme="minorHAnsi" w:hAnsiTheme="minorHAnsi"/>
          <w:sz w:val="22"/>
          <w:szCs w:val="22"/>
          <w:lang w:val="es-EC"/>
        </w:rPr>
      </w:pPr>
    </w:p>
    <w:tbl>
      <w:tblPr>
        <w:tblW w:w="11701" w:type="dxa"/>
        <w:jc w:val="center"/>
        <w:tblInd w:w="53" w:type="dxa"/>
        <w:tblCellMar>
          <w:left w:w="70" w:type="dxa"/>
          <w:right w:w="70" w:type="dxa"/>
        </w:tblCellMar>
        <w:tblLook w:val="04A0"/>
      </w:tblPr>
      <w:tblGrid>
        <w:gridCol w:w="2850"/>
        <w:gridCol w:w="2053"/>
        <w:gridCol w:w="1224"/>
        <w:gridCol w:w="1014"/>
        <w:gridCol w:w="1150"/>
        <w:gridCol w:w="1113"/>
        <w:gridCol w:w="988"/>
        <w:gridCol w:w="1309"/>
      </w:tblGrid>
      <w:tr w:rsidR="00843AC6" w:rsidRPr="00843AC6" w:rsidTr="00843AC6">
        <w:trPr>
          <w:trHeight w:val="193"/>
          <w:jc w:val="center"/>
        </w:trPr>
        <w:tc>
          <w:tcPr>
            <w:tcW w:w="11701" w:type="dxa"/>
            <w:gridSpan w:val="8"/>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8"/>
                <w:szCs w:val="28"/>
                <w:lang w:val="es-ES" w:eastAsia="es-ES"/>
              </w:rPr>
            </w:pPr>
            <w:r w:rsidRPr="00843AC6">
              <w:rPr>
                <w:rFonts w:eastAsia="Times New Roman"/>
                <w:b/>
                <w:bCs/>
                <w:color w:val="000000"/>
                <w:sz w:val="28"/>
                <w:szCs w:val="28"/>
                <w:lang w:val="es-ES" w:eastAsia="es-ES"/>
              </w:rPr>
              <w:t>Administracion de los Archivos</w:t>
            </w:r>
            <w:r>
              <w:rPr>
                <w:rFonts w:eastAsia="Times New Roman"/>
                <w:b/>
                <w:bCs/>
                <w:color w:val="000000"/>
                <w:sz w:val="28"/>
                <w:szCs w:val="28"/>
                <w:lang w:val="es-ES" w:eastAsia="es-ES"/>
              </w:rPr>
              <w:t xml:space="preserve"> por parte de Verdu</w:t>
            </w:r>
          </w:p>
        </w:tc>
      </w:tr>
      <w:tr w:rsidR="00843AC6" w:rsidRPr="00843AC6" w:rsidTr="00843AC6">
        <w:trPr>
          <w:trHeight w:val="325"/>
          <w:jc w:val="center"/>
        </w:trPr>
        <w:tc>
          <w:tcPr>
            <w:tcW w:w="2850" w:type="dxa"/>
            <w:tcBorders>
              <w:top w:val="nil"/>
              <w:left w:val="single" w:sz="8" w:space="0" w:color="auto"/>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Patrones</w:t>
            </w:r>
          </w:p>
        </w:tc>
        <w:tc>
          <w:tcPr>
            <w:tcW w:w="2053"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Costo de Hora de Trabajo</w:t>
            </w:r>
          </w:p>
        </w:tc>
        <w:tc>
          <w:tcPr>
            <w:tcW w:w="1224"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Costo de la Hora productiva</w:t>
            </w:r>
          </w:p>
        </w:tc>
        <w:tc>
          <w:tcPr>
            <w:tcW w:w="1014"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Cantidad</w:t>
            </w:r>
          </w:p>
        </w:tc>
        <w:tc>
          <w:tcPr>
            <w:tcW w:w="1150"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Tiempo de Búsqueda</w:t>
            </w:r>
          </w:p>
        </w:tc>
        <w:tc>
          <w:tcPr>
            <w:tcW w:w="1113"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Metros Cuadrados</w:t>
            </w:r>
          </w:p>
        </w:tc>
        <w:tc>
          <w:tcPr>
            <w:tcW w:w="988"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Inversión</w:t>
            </w:r>
          </w:p>
        </w:tc>
        <w:tc>
          <w:tcPr>
            <w:tcW w:w="1309" w:type="dxa"/>
            <w:tcBorders>
              <w:top w:val="nil"/>
              <w:left w:val="nil"/>
              <w:bottom w:val="single" w:sz="8" w:space="0" w:color="auto"/>
              <w:right w:val="single" w:sz="8" w:space="0" w:color="auto"/>
            </w:tcBorders>
            <w:shd w:val="clear" w:color="000000" w:fill="CCCCFF"/>
            <w:vAlign w:val="bottom"/>
            <w:hideMark/>
          </w:tcPr>
          <w:p w:rsidR="00843AC6" w:rsidRPr="00843AC6" w:rsidRDefault="00843AC6" w:rsidP="004E102C">
            <w:pPr>
              <w:spacing w:after="0" w:line="240" w:lineRule="auto"/>
              <w:jc w:val="center"/>
              <w:rPr>
                <w:rFonts w:eastAsia="Times New Roman"/>
                <w:b/>
                <w:bCs/>
                <w:color w:val="000000"/>
                <w:lang w:val="es-ES" w:eastAsia="es-ES"/>
              </w:rPr>
            </w:pPr>
            <w:r w:rsidRPr="00843AC6">
              <w:rPr>
                <w:rFonts w:eastAsia="Times New Roman"/>
                <w:b/>
                <w:bCs/>
                <w:color w:val="000000"/>
                <w:lang w:val="es-ES" w:eastAsia="es-ES"/>
              </w:rPr>
              <w:t>Total</w:t>
            </w:r>
          </w:p>
        </w:tc>
      </w:tr>
      <w:tr w:rsidR="00843AC6" w:rsidRPr="00843AC6" w:rsidTr="00843AC6">
        <w:trPr>
          <w:trHeight w:val="473"/>
          <w:jc w:val="center"/>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Costo de Oportunidad de las Bodegas Ubicadas en la Vía a la Costa</w:t>
            </w:r>
          </w:p>
        </w:tc>
        <w:tc>
          <w:tcPr>
            <w:tcW w:w="205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22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01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2</w:t>
            </w:r>
          </w:p>
        </w:tc>
        <w:tc>
          <w:tcPr>
            <w:tcW w:w="1150"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11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50</w:t>
            </w:r>
          </w:p>
        </w:tc>
        <w:tc>
          <w:tcPr>
            <w:tcW w:w="988"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$ 9.00</w:t>
            </w:r>
          </w:p>
        </w:tc>
        <w:tc>
          <w:tcPr>
            <w:tcW w:w="1309"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$ 450.00</w:t>
            </w:r>
          </w:p>
        </w:tc>
      </w:tr>
      <w:tr w:rsidR="00843AC6" w:rsidRPr="00843AC6" w:rsidTr="00843AC6">
        <w:trPr>
          <w:trHeight w:val="724"/>
          <w:jc w:val="center"/>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Costo del Tiempo en Incurre el personal de VERDU para la búsqueda de un Documento de 1 Documentos por Mes</w:t>
            </w:r>
          </w:p>
        </w:tc>
        <w:tc>
          <w:tcPr>
            <w:tcW w:w="2053" w:type="dxa"/>
            <w:tcBorders>
              <w:top w:val="nil"/>
              <w:left w:val="nil"/>
              <w:bottom w:val="single" w:sz="8" w:space="0" w:color="auto"/>
              <w:right w:val="single" w:sz="8" w:space="0" w:color="auto"/>
            </w:tcBorders>
            <w:shd w:val="clear" w:color="000000" w:fill="FFFFFF"/>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b/>
                <w:bCs/>
                <w:color w:val="000000"/>
                <w:lang w:val="es-ES" w:eastAsia="es-ES"/>
              </w:rPr>
              <w:t>1) Sueldo Neto:</w:t>
            </w:r>
            <w:r w:rsidRPr="00843AC6">
              <w:rPr>
                <w:rFonts w:eastAsia="Times New Roman"/>
                <w:color w:val="000000"/>
                <w:lang w:val="es-ES" w:eastAsia="es-ES"/>
              </w:rPr>
              <w:t xml:space="preserve">  </w:t>
            </w:r>
            <w:r w:rsidRPr="00843AC6">
              <w:rPr>
                <w:rFonts w:eastAsia="Times New Roman"/>
                <w:b/>
                <w:bCs/>
                <w:color w:val="000000"/>
                <w:lang w:val="es-ES" w:eastAsia="es-ES"/>
              </w:rPr>
              <w:t xml:space="preserve">$ 318   </w:t>
            </w:r>
            <w:r w:rsidRPr="00843AC6">
              <w:rPr>
                <w:rFonts w:eastAsia="Times New Roman"/>
                <w:color w:val="000000"/>
                <w:lang w:val="es-ES" w:eastAsia="es-ES"/>
              </w:rPr>
              <w:t xml:space="preserve">           </w:t>
            </w:r>
            <w:r w:rsidRPr="00843AC6">
              <w:rPr>
                <w:rFonts w:eastAsia="Times New Roman"/>
                <w:b/>
                <w:bCs/>
                <w:color w:val="000000"/>
                <w:lang w:val="es-ES" w:eastAsia="es-ES"/>
              </w:rPr>
              <w:t>2)Sueldo Incluido</w:t>
            </w:r>
            <w:r w:rsidRPr="00843AC6">
              <w:rPr>
                <w:rFonts w:eastAsia="Times New Roman"/>
                <w:color w:val="000000"/>
                <w:lang w:val="es-ES" w:eastAsia="es-ES"/>
              </w:rPr>
              <w:t xml:space="preserve"> Vacaciones, Decimos, IEES, Beneficios        (</w:t>
            </w:r>
            <w:r w:rsidRPr="00843AC6">
              <w:rPr>
                <w:rFonts w:eastAsia="Times New Roman"/>
                <w:b/>
                <w:bCs/>
                <w:color w:val="000000"/>
                <w:lang w:val="es-ES" w:eastAsia="es-ES"/>
              </w:rPr>
              <w:t>$579 Aproximadamente</w:t>
            </w:r>
            <w:r w:rsidRPr="00843AC6">
              <w:rPr>
                <w:rFonts w:eastAsia="Times New Roman"/>
                <w:color w:val="000000"/>
                <w:lang w:val="es-ES" w:eastAsia="es-ES"/>
              </w:rPr>
              <w:t>)</w:t>
            </w:r>
          </w:p>
        </w:tc>
        <w:tc>
          <w:tcPr>
            <w:tcW w:w="1224" w:type="dxa"/>
            <w:tcBorders>
              <w:top w:val="nil"/>
              <w:left w:val="nil"/>
              <w:bottom w:val="single" w:sz="8" w:space="0" w:color="auto"/>
              <w:right w:val="single" w:sz="8" w:space="0" w:color="auto"/>
            </w:tcBorders>
            <w:shd w:val="clear" w:color="000000" w:fill="FFFFFF"/>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Costo * Hora con Beneficios es de $ 24 Dólares</w:t>
            </w:r>
          </w:p>
        </w:tc>
        <w:tc>
          <w:tcPr>
            <w:tcW w:w="101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8</w:t>
            </w:r>
          </w:p>
        </w:tc>
        <w:tc>
          <w:tcPr>
            <w:tcW w:w="1150"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2 Horas</w:t>
            </w:r>
          </w:p>
        </w:tc>
        <w:tc>
          <w:tcPr>
            <w:tcW w:w="111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988"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$ 384.00</w:t>
            </w:r>
          </w:p>
        </w:tc>
        <w:tc>
          <w:tcPr>
            <w:tcW w:w="1309"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$ 384.00</w:t>
            </w:r>
          </w:p>
        </w:tc>
      </w:tr>
      <w:tr w:rsidR="00843AC6" w:rsidRPr="00843AC6" w:rsidTr="00843AC6">
        <w:trPr>
          <w:trHeight w:val="473"/>
          <w:jc w:val="center"/>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Costo de Transporte para búsqueda de Documentos por Mes</w:t>
            </w:r>
          </w:p>
        </w:tc>
        <w:tc>
          <w:tcPr>
            <w:tcW w:w="205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22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01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16</w:t>
            </w:r>
          </w:p>
        </w:tc>
        <w:tc>
          <w:tcPr>
            <w:tcW w:w="1150"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11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988"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$ 5.00</w:t>
            </w:r>
          </w:p>
        </w:tc>
        <w:tc>
          <w:tcPr>
            <w:tcW w:w="1309"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$ 75.00</w:t>
            </w:r>
          </w:p>
        </w:tc>
      </w:tr>
      <w:tr w:rsidR="00843AC6" w:rsidRPr="00843AC6" w:rsidTr="00843AC6">
        <w:trPr>
          <w:trHeight w:val="473"/>
          <w:jc w:val="center"/>
        </w:trPr>
        <w:tc>
          <w:tcPr>
            <w:tcW w:w="2850" w:type="dxa"/>
            <w:tcBorders>
              <w:top w:val="nil"/>
              <w:left w:val="single" w:sz="8" w:space="0" w:color="auto"/>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Servicios Básicos</w:t>
            </w:r>
          </w:p>
        </w:tc>
        <w:tc>
          <w:tcPr>
            <w:tcW w:w="205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22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014"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1</w:t>
            </w:r>
          </w:p>
        </w:tc>
        <w:tc>
          <w:tcPr>
            <w:tcW w:w="1150"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1113"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p>
        </w:tc>
        <w:tc>
          <w:tcPr>
            <w:tcW w:w="988"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$ 25.00</w:t>
            </w:r>
          </w:p>
        </w:tc>
        <w:tc>
          <w:tcPr>
            <w:tcW w:w="1309" w:type="dxa"/>
            <w:tcBorders>
              <w:top w:val="nil"/>
              <w:left w:val="nil"/>
              <w:bottom w:val="single" w:sz="8" w:space="0" w:color="auto"/>
              <w:right w:val="single" w:sz="8" w:space="0" w:color="auto"/>
            </w:tcBorders>
            <w:shd w:val="clear" w:color="000000" w:fill="FFFFFF"/>
            <w:noWrap/>
            <w:vAlign w:val="center"/>
            <w:hideMark/>
          </w:tcPr>
          <w:p w:rsidR="00843AC6" w:rsidRPr="00843AC6" w:rsidRDefault="00843AC6" w:rsidP="004E102C">
            <w:pPr>
              <w:spacing w:after="0" w:line="240" w:lineRule="auto"/>
              <w:jc w:val="center"/>
              <w:rPr>
                <w:rFonts w:eastAsia="Times New Roman"/>
                <w:color w:val="000000"/>
                <w:lang w:val="es-ES" w:eastAsia="es-ES"/>
              </w:rPr>
            </w:pPr>
            <w:r w:rsidRPr="00843AC6">
              <w:rPr>
                <w:rFonts w:eastAsia="Times New Roman"/>
                <w:color w:val="000000"/>
                <w:lang w:val="es-ES" w:eastAsia="es-ES"/>
              </w:rPr>
              <w:t>$ 25.00</w:t>
            </w:r>
          </w:p>
        </w:tc>
      </w:tr>
      <w:tr w:rsidR="00843AC6" w:rsidRPr="00843AC6" w:rsidTr="00843AC6">
        <w:trPr>
          <w:trHeight w:val="177"/>
          <w:jc w:val="center"/>
        </w:trPr>
        <w:tc>
          <w:tcPr>
            <w:tcW w:w="2850" w:type="dxa"/>
            <w:tcBorders>
              <w:top w:val="nil"/>
              <w:left w:val="single" w:sz="8" w:space="0" w:color="auto"/>
              <w:bottom w:val="single" w:sz="8" w:space="0" w:color="auto"/>
              <w:right w:val="single" w:sz="8" w:space="0" w:color="auto"/>
            </w:tcBorders>
            <w:shd w:val="clear" w:color="000000" w:fill="CCCCFF"/>
            <w:noWrap/>
            <w:vAlign w:val="bottom"/>
            <w:hideMark/>
          </w:tcPr>
          <w:p w:rsidR="00843AC6" w:rsidRPr="00843AC6" w:rsidRDefault="00CC7894" w:rsidP="004E102C">
            <w:pPr>
              <w:spacing w:after="0" w:line="240" w:lineRule="auto"/>
              <w:jc w:val="center"/>
              <w:rPr>
                <w:rFonts w:eastAsia="Times New Roman"/>
                <w:b/>
                <w:bCs/>
                <w:color w:val="000000"/>
                <w:sz w:val="26"/>
                <w:szCs w:val="26"/>
                <w:lang w:val="es-ES" w:eastAsia="es-ES"/>
              </w:rPr>
            </w:pPr>
            <w:r w:rsidRPr="00843AC6">
              <w:rPr>
                <w:rFonts w:eastAsia="Times New Roman"/>
                <w:b/>
                <w:bCs/>
                <w:color w:val="000000"/>
                <w:sz w:val="24"/>
                <w:szCs w:val="26"/>
                <w:lang w:val="es-ES" w:eastAsia="es-ES"/>
              </w:rPr>
              <w:t>Inversión Mensual</w:t>
            </w:r>
          </w:p>
        </w:tc>
        <w:tc>
          <w:tcPr>
            <w:tcW w:w="2053"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p>
        </w:tc>
        <w:tc>
          <w:tcPr>
            <w:tcW w:w="1224"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p>
        </w:tc>
        <w:tc>
          <w:tcPr>
            <w:tcW w:w="1014"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p>
        </w:tc>
        <w:tc>
          <w:tcPr>
            <w:tcW w:w="1150"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p>
        </w:tc>
        <w:tc>
          <w:tcPr>
            <w:tcW w:w="1113"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p>
        </w:tc>
        <w:tc>
          <w:tcPr>
            <w:tcW w:w="988"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p>
        </w:tc>
        <w:tc>
          <w:tcPr>
            <w:tcW w:w="1309" w:type="dxa"/>
            <w:tcBorders>
              <w:top w:val="nil"/>
              <w:left w:val="nil"/>
              <w:bottom w:val="single" w:sz="8" w:space="0" w:color="auto"/>
              <w:right w:val="single" w:sz="8" w:space="0" w:color="auto"/>
            </w:tcBorders>
            <w:shd w:val="clear" w:color="000000" w:fill="CCCCFF"/>
            <w:noWrap/>
            <w:vAlign w:val="bottom"/>
            <w:hideMark/>
          </w:tcPr>
          <w:p w:rsidR="00843AC6" w:rsidRPr="00843AC6" w:rsidRDefault="00843AC6" w:rsidP="004E102C">
            <w:pPr>
              <w:spacing w:after="0" w:line="240" w:lineRule="auto"/>
              <w:jc w:val="center"/>
              <w:rPr>
                <w:rFonts w:eastAsia="Times New Roman"/>
                <w:b/>
                <w:bCs/>
                <w:color w:val="000000"/>
                <w:sz w:val="26"/>
                <w:szCs w:val="26"/>
                <w:lang w:val="es-ES" w:eastAsia="es-ES"/>
              </w:rPr>
            </w:pPr>
            <w:r w:rsidRPr="00843AC6">
              <w:rPr>
                <w:rFonts w:eastAsia="Times New Roman"/>
                <w:b/>
                <w:bCs/>
                <w:color w:val="000000"/>
                <w:sz w:val="26"/>
                <w:szCs w:val="26"/>
                <w:lang w:val="es-ES" w:eastAsia="es-ES"/>
              </w:rPr>
              <w:t>$ 934.00</w:t>
            </w:r>
          </w:p>
        </w:tc>
      </w:tr>
    </w:tbl>
    <w:p w:rsidR="00CF4F09" w:rsidRDefault="00CF4F09" w:rsidP="004E102C">
      <w:pPr>
        <w:pStyle w:val="Default"/>
        <w:spacing w:line="276" w:lineRule="auto"/>
        <w:jc w:val="both"/>
        <w:rPr>
          <w:rFonts w:asciiTheme="minorHAnsi" w:hAnsiTheme="minorHAnsi"/>
          <w:b/>
          <w:sz w:val="28"/>
          <w:szCs w:val="22"/>
          <w:u w:val="single"/>
        </w:rPr>
      </w:pPr>
    </w:p>
    <w:p w:rsidR="004E102C" w:rsidRDefault="004E102C" w:rsidP="004E102C">
      <w:pPr>
        <w:pStyle w:val="Default"/>
        <w:spacing w:line="276" w:lineRule="auto"/>
        <w:jc w:val="both"/>
        <w:rPr>
          <w:rFonts w:asciiTheme="minorHAnsi" w:hAnsiTheme="minorHAnsi"/>
          <w:b/>
          <w:sz w:val="28"/>
          <w:szCs w:val="22"/>
          <w:u w:val="single"/>
        </w:rPr>
      </w:pPr>
    </w:p>
    <w:p w:rsidR="004E102C" w:rsidRDefault="00843AC6" w:rsidP="004E102C">
      <w:pPr>
        <w:pStyle w:val="Default"/>
        <w:spacing w:line="276" w:lineRule="auto"/>
        <w:ind w:firstLine="360"/>
        <w:jc w:val="center"/>
        <w:rPr>
          <w:rFonts w:asciiTheme="minorHAnsi" w:hAnsiTheme="minorHAnsi"/>
          <w:b/>
          <w:sz w:val="28"/>
          <w:szCs w:val="22"/>
          <w:u w:val="single"/>
        </w:rPr>
      </w:pPr>
      <w:r w:rsidRPr="00843AC6">
        <w:rPr>
          <w:rFonts w:asciiTheme="minorHAnsi" w:hAnsiTheme="minorHAnsi"/>
          <w:b/>
          <w:sz w:val="28"/>
          <w:szCs w:val="22"/>
          <w:u w:val="single"/>
        </w:rPr>
        <w:t>Sugerencias</w:t>
      </w:r>
    </w:p>
    <w:p w:rsidR="004E102C" w:rsidRPr="004E102C" w:rsidRDefault="004E102C" w:rsidP="004E102C">
      <w:pPr>
        <w:pStyle w:val="Default"/>
        <w:spacing w:line="276" w:lineRule="auto"/>
        <w:ind w:firstLine="360"/>
        <w:jc w:val="center"/>
        <w:rPr>
          <w:rFonts w:asciiTheme="minorHAnsi" w:hAnsiTheme="minorHAnsi"/>
          <w:b/>
          <w:sz w:val="28"/>
          <w:szCs w:val="22"/>
          <w:u w:val="single"/>
        </w:rPr>
      </w:pPr>
    </w:p>
    <w:p w:rsidR="00764984" w:rsidRDefault="00061AEB" w:rsidP="004E102C">
      <w:pPr>
        <w:pStyle w:val="Default"/>
        <w:numPr>
          <w:ilvl w:val="0"/>
          <w:numId w:val="44"/>
        </w:numPr>
        <w:jc w:val="both"/>
        <w:rPr>
          <w:rFonts w:asciiTheme="minorHAnsi" w:hAnsiTheme="minorHAnsi"/>
          <w:sz w:val="21"/>
          <w:szCs w:val="21"/>
        </w:rPr>
      </w:pPr>
      <w:r w:rsidRPr="004E102C">
        <w:rPr>
          <w:rFonts w:asciiTheme="minorHAnsi" w:hAnsiTheme="minorHAnsi"/>
          <w:sz w:val="21"/>
          <w:szCs w:val="21"/>
        </w:rPr>
        <w:t xml:space="preserve">Elaborar un Proceso de Fumigación de manera inmediata a las Cajas que se encuentran en la Bodega 1 y 2, respectivamente, debido a que se encuentran en un lugar </w:t>
      </w:r>
      <w:r w:rsidR="00764984" w:rsidRPr="004E102C">
        <w:rPr>
          <w:rFonts w:asciiTheme="minorHAnsi" w:hAnsiTheme="minorHAnsi"/>
          <w:sz w:val="21"/>
          <w:szCs w:val="21"/>
        </w:rPr>
        <w:t>no apropiado para la Custodia de Archivos.</w:t>
      </w:r>
    </w:p>
    <w:p w:rsidR="004E102C" w:rsidRPr="004E102C" w:rsidRDefault="004E102C" w:rsidP="004E102C">
      <w:pPr>
        <w:pStyle w:val="Default"/>
        <w:ind w:left="720"/>
        <w:jc w:val="both"/>
        <w:rPr>
          <w:rFonts w:asciiTheme="minorHAnsi" w:hAnsiTheme="minorHAnsi"/>
          <w:sz w:val="21"/>
          <w:szCs w:val="21"/>
        </w:rPr>
      </w:pPr>
    </w:p>
    <w:p w:rsidR="00764984" w:rsidRDefault="00764984" w:rsidP="004E102C">
      <w:pPr>
        <w:pStyle w:val="Default"/>
        <w:numPr>
          <w:ilvl w:val="0"/>
          <w:numId w:val="44"/>
        </w:numPr>
        <w:jc w:val="both"/>
        <w:rPr>
          <w:rFonts w:asciiTheme="minorHAnsi" w:hAnsiTheme="minorHAnsi"/>
          <w:sz w:val="21"/>
          <w:szCs w:val="21"/>
        </w:rPr>
      </w:pPr>
      <w:r w:rsidRPr="004E102C">
        <w:rPr>
          <w:rFonts w:asciiTheme="minorHAnsi" w:hAnsiTheme="minorHAnsi"/>
          <w:sz w:val="21"/>
          <w:szCs w:val="21"/>
        </w:rPr>
        <w:t>Elaborar un informe del Contenido de cada una de las Cajas.</w:t>
      </w:r>
    </w:p>
    <w:p w:rsidR="004E102C" w:rsidRPr="004E102C" w:rsidRDefault="004E102C" w:rsidP="004E102C">
      <w:pPr>
        <w:pStyle w:val="Default"/>
        <w:jc w:val="both"/>
        <w:rPr>
          <w:rFonts w:asciiTheme="minorHAnsi" w:hAnsiTheme="minorHAnsi"/>
          <w:sz w:val="21"/>
          <w:szCs w:val="21"/>
        </w:rPr>
      </w:pPr>
    </w:p>
    <w:p w:rsidR="00764984" w:rsidRDefault="00764984" w:rsidP="004E102C">
      <w:pPr>
        <w:pStyle w:val="Default"/>
        <w:numPr>
          <w:ilvl w:val="0"/>
          <w:numId w:val="44"/>
        </w:numPr>
        <w:jc w:val="both"/>
        <w:rPr>
          <w:rFonts w:asciiTheme="minorHAnsi" w:hAnsiTheme="minorHAnsi"/>
          <w:sz w:val="21"/>
          <w:szCs w:val="21"/>
        </w:rPr>
      </w:pPr>
      <w:r w:rsidRPr="004E102C">
        <w:rPr>
          <w:rFonts w:asciiTheme="minorHAnsi" w:hAnsiTheme="minorHAnsi"/>
          <w:sz w:val="21"/>
          <w:szCs w:val="21"/>
        </w:rPr>
        <w:t>Analizar la uniformidad del repositorio de los archivos.</w:t>
      </w:r>
    </w:p>
    <w:p w:rsidR="004E102C" w:rsidRPr="004E102C" w:rsidRDefault="004E102C" w:rsidP="004E102C">
      <w:pPr>
        <w:pStyle w:val="Default"/>
        <w:jc w:val="both"/>
        <w:rPr>
          <w:rFonts w:asciiTheme="minorHAnsi" w:hAnsiTheme="minorHAnsi"/>
          <w:sz w:val="21"/>
          <w:szCs w:val="21"/>
        </w:rPr>
      </w:pPr>
    </w:p>
    <w:p w:rsidR="003B2EBB" w:rsidRDefault="003B2EBB" w:rsidP="004E102C">
      <w:pPr>
        <w:pStyle w:val="Default"/>
        <w:numPr>
          <w:ilvl w:val="0"/>
          <w:numId w:val="44"/>
        </w:numPr>
        <w:jc w:val="both"/>
        <w:rPr>
          <w:rFonts w:asciiTheme="minorHAnsi" w:hAnsiTheme="minorHAnsi"/>
          <w:sz w:val="21"/>
          <w:szCs w:val="21"/>
        </w:rPr>
      </w:pPr>
      <w:r w:rsidRPr="004E102C">
        <w:rPr>
          <w:rFonts w:asciiTheme="minorHAnsi" w:hAnsiTheme="minorHAnsi"/>
          <w:sz w:val="21"/>
          <w:szCs w:val="21"/>
        </w:rPr>
        <w:t>Adecuar el lugar en donde reposan los Archivos  (Extintores, Detectores Humo, Detectores Temperatura).</w:t>
      </w:r>
    </w:p>
    <w:p w:rsidR="004E102C" w:rsidRPr="004E102C" w:rsidRDefault="004E102C" w:rsidP="004E102C">
      <w:pPr>
        <w:pStyle w:val="Default"/>
        <w:jc w:val="both"/>
        <w:rPr>
          <w:rFonts w:asciiTheme="minorHAnsi" w:hAnsiTheme="minorHAnsi"/>
          <w:sz w:val="21"/>
          <w:szCs w:val="21"/>
        </w:rPr>
      </w:pPr>
    </w:p>
    <w:p w:rsidR="003B2EBB" w:rsidRDefault="003B2EBB" w:rsidP="004E102C">
      <w:pPr>
        <w:pStyle w:val="Default"/>
        <w:numPr>
          <w:ilvl w:val="0"/>
          <w:numId w:val="44"/>
        </w:numPr>
        <w:jc w:val="both"/>
        <w:rPr>
          <w:rFonts w:asciiTheme="minorHAnsi" w:hAnsiTheme="minorHAnsi"/>
          <w:sz w:val="21"/>
          <w:szCs w:val="21"/>
        </w:rPr>
      </w:pPr>
      <w:r w:rsidRPr="004E102C">
        <w:rPr>
          <w:rFonts w:asciiTheme="minorHAnsi" w:hAnsiTheme="minorHAnsi"/>
          <w:sz w:val="21"/>
          <w:szCs w:val="21"/>
        </w:rPr>
        <w:t>Nombrar un responsable de la Custodia de Archivos.</w:t>
      </w:r>
    </w:p>
    <w:p w:rsidR="004E102C" w:rsidRPr="004E102C" w:rsidRDefault="004E102C" w:rsidP="004E102C">
      <w:pPr>
        <w:pStyle w:val="Default"/>
        <w:jc w:val="both"/>
        <w:rPr>
          <w:rFonts w:asciiTheme="minorHAnsi" w:hAnsiTheme="minorHAnsi"/>
          <w:sz w:val="21"/>
          <w:szCs w:val="21"/>
        </w:rPr>
      </w:pPr>
    </w:p>
    <w:p w:rsidR="003B3BCE" w:rsidRPr="004E102C" w:rsidRDefault="003B2EBB" w:rsidP="004E102C">
      <w:pPr>
        <w:pStyle w:val="Default"/>
        <w:numPr>
          <w:ilvl w:val="0"/>
          <w:numId w:val="44"/>
        </w:numPr>
        <w:jc w:val="both"/>
        <w:rPr>
          <w:rFonts w:asciiTheme="minorHAnsi" w:hAnsiTheme="minorHAnsi"/>
          <w:sz w:val="21"/>
          <w:szCs w:val="21"/>
        </w:rPr>
      </w:pPr>
      <w:r w:rsidRPr="004E102C">
        <w:rPr>
          <w:rFonts w:asciiTheme="minorHAnsi" w:hAnsiTheme="minorHAnsi"/>
          <w:sz w:val="21"/>
          <w:szCs w:val="21"/>
        </w:rPr>
        <w:t>Unificar el Lugar en donde pueda Administrar sus Propios Archivos, en donde incluya el Pasivo y Corriente.</w:t>
      </w:r>
    </w:p>
    <w:p w:rsidR="004E102C" w:rsidRPr="004E102C" w:rsidRDefault="004E102C" w:rsidP="004E102C">
      <w:pPr>
        <w:pStyle w:val="Default"/>
        <w:ind w:left="720"/>
        <w:jc w:val="both"/>
        <w:rPr>
          <w:rFonts w:asciiTheme="minorHAnsi" w:hAnsiTheme="minorHAnsi"/>
          <w:sz w:val="22"/>
          <w:szCs w:val="22"/>
        </w:rPr>
      </w:pPr>
    </w:p>
    <w:p w:rsidR="004E102C" w:rsidRDefault="004E102C" w:rsidP="004E102C">
      <w:pPr>
        <w:spacing w:line="360" w:lineRule="auto"/>
        <w:jc w:val="center"/>
        <w:outlineLvl w:val="0"/>
        <w:rPr>
          <w:rFonts w:eastAsia="ヒラギノ角ゴ Pro W3"/>
          <w:b/>
          <w:color w:val="000000"/>
          <w:sz w:val="28"/>
          <w:u w:val="single"/>
        </w:rPr>
      </w:pPr>
    </w:p>
    <w:p w:rsidR="004E102C" w:rsidRDefault="004E102C" w:rsidP="004E102C">
      <w:pPr>
        <w:spacing w:line="360" w:lineRule="auto"/>
        <w:outlineLvl w:val="0"/>
        <w:rPr>
          <w:rFonts w:eastAsia="ヒラギノ角ゴ Pro W3"/>
          <w:b/>
          <w:color w:val="000000"/>
          <w:sz w:val="28"/>
          <w:u w:val="single"/>
        </w:rPr>
      </w:pPr>
    </w:p>
    <w:p w:rsidR="004E102C" w:rsidRDefault="004E102C" w:rsidP="004E102C">
      <w:pPr>
        <w:spacing w:line="360" w:lineRule="auto"/>
        <w:jc w:val="center"/>
        <w:outlineLvl w:val="0"/>
        <w:rPr>
          <w:rFonts w:eastAsia="ヒラギノ角ゴ Pro W3"/>
          <w:b/>
          <w:color w:val="000000"/>
          <w:sz w:val="28"/>
          <w:u w:val="single"/>
        </w:rPr>
      </w:pPr>
    </w:p>
    <w:p w:rsidR="006F7FC5" w:rsidRDefault="006F7FC5" w:rsidP="004E102C">
      <w:pPr>
        <w:spacing w:line="360" w:lineRule="auto"/>
        <w:jc w:val="center"/>
        <w:outlineLvl w:val="0"/>
        <w:rPr>
          <w:rFonts w:eastAsia="ヒラギノ角ゴ Pro W3"/>
          <w:b/>
          <w:color w:val="000000"/>
          <w:sz w:val="28"/>
          <w:u w:val="single"/>
        </w:rPr>
      </w:pPr>
      <w:r>
        <w:rPr>
          <w:rFonts w:eastAsia="ヒラギノ角ゴ Pro W3"/>
          <w:b/>
          <w:color w:val="000000"/>
          <w:sz w:val="28"/>
          <w:u w:val="single"/>
        </w:rPr>
        <w:t>Solución de Administracion de Archivos Propuesta por Data Solutions</w:t>
      </w:r>
    </w:p>
    <w:p w:rsidR="003B3BCE" w:rsidRDefault="007B08D4" w:rsidP="004E102C">
      <w:pPr>
        <w:spacing w:after="0" w:line="240" w:lineRule="auto"/>
        <w:jc w:val="both"/>
        <w:rPr>
          <w:sz w:val="21"/>
          <w:szCs w:val="21"/>
        </w:rPr>
      </w:pPr>
      <w:r w:rsidRPr="001139B6">
        <w:rPr>
          <w:b/>
          <w:bCs/>
          <w:sz w:val="21"/>
          <w:szCs w:val="21"/>
          <w:lang w:val="es-ES"/>
        </w:rPr>
        <w:t>DataSolutions S.A</w:t>
      </w:r>
      <w:r w:rsidRPr="001139B6">
        <w:rPr>
          <w:b/>
          <w:sz w:val="21"/>
          <w:szCs w:val="21"/>
        </w:rPr>
        <w:t xml:space="preserve">. </w:t>
      </w:r>
      <w:r w:rsidRPr="004E102C">
        <w:rPr>
          <w:sz w:val="21"/>
          <w:szCs w:val="21"/>
        </w:rPr>
        <w:t>Es una</w:t>
      </w:r>
      <w:r>
        <w:rPr>
          <w:b/>
          <w:sz w:val="21"/>
          <w:szCs w:val="21"/>
        </w:rPr>
        <w:t xml:space="preserve"> </w:t>
      </w:r>
      <w:r>
        <w:rPr>
          <w:sz w:val="21"/>
          <w:szCs w:val="21"/>
        </w:rPr>
        <w:t>e</w:t>
      </w:r>
      <w:r w:rsidRPr="001139B6">
        <w:rPr>
          <w:sz w:val="21"/>
          <w:szCs w:val="21"/>
        </w:rPr>
        <w:t>mpresa Especializada en la Administración y Custodia de Archivos Físicos e Imágenes Digitales.</w:t>
      </w:r>
      <w:r w:rsidRPr="001139B6">
        <w:rPr>
          <w:b/>
          <w:sz w:val="21"/>
          <w:szCs w:val="21"/>
        </w:rPr>
        <w:t xml:space="preserve"> </w:t>
      </w:r>
      <w:r w:rsidRPr="001139B6">
        <w:rPr>
          <w:sz w:val="21"/>
          <w:szCs w:val="21"/>
        </w:rPr>
        <w:t>Cons</w:t>
      </w:r>
      <w:r>
        <w:rPr>
          <w:sz w:val="21"/>
          <w:szCs w:val="21"/>
        </w:rPr>
        <w:t>c</w:t>
      </w:r>
      <w:r w:rsidRPr="001139B6">
        <w:rPr>
          <w:sz w:val="21"/>
          <w:szCs w:val="21"/>
        </w:rPr>
        <w:t xml:space="preserve">ientes de la necesidad de un óptimo servicio de </w:t>
      </w:r>
      <w:r>
        <w:rPr>
          <w:sz w:val="21"/>
          <w:szCs w:val="21"/>
        </w:rPr>
        <w:t xml:space="preserve">Administración de Archivos, </w:t>
      </w:r>
      <w:r w:rsidRPr="001139B6">
        <w:rPr>
          <w:sz w:val="21"/>
          <w:szCs w:val="21"/>
        </w:rPr>
        <w:t>nace nuestra filosofía de empresa</w:t>
      </w:r>
      <w:r>
        <w:rPr>
          <w:sz w:val="21"/>
          <w:szCs w:val="21"/>
        </w:rPr>
        <w:t xml:space="preserve"> la cual es </w:t>
      </w:r>
      <w:r w:rsidRPr="00567C68">
        <w:rPr>
          <w:sz w:val="21"/>
          <w:szCs w:val="21"/>
        </w:rPr>
        <w:t>brindarle</w:t>
      </w:r>
      <w:r>
        <w:rPr>
          <w:sz w:val="21"/>
          <w:szCs w:val="21"/>
        </w:rPr>
        <w:t xml:space="preserve"> </w:t>
      </w:r>
      <w:r w:rsidRPr="001139B6">
        <w:rPr>
          <w:sz w:val="21"/>
          <w:szCs w:val="21"/>
        </w:rPr>
        <w:t xml:space="preserve">una Solución completa </w:t>
      </w:r>
      <w:r>
        <w:rPr>
          <w:sz w:val="21"/>
          <w:szCs w:val="21"/>
        </w:rPr>
        <w:t xml:space="preserve">a nuestros clientes para el </w:t>
      </w:r>
      <w:r w:rsidRPr="001139B6">
        <w:rPr>
          <w:sz w:val="21"/>
          <w:szCs w:val="21"/>
        </w:rPr>
        <w:t>manejo eficiente de la información</w:t>
      </w:r>
      <w:r>
        <w:rPr>
          <w:sz w:val="21"/>
          <w:szCs w:val="21"/>
        </w:rPr>
        <w:t xml:space="preserve">. </w:t>
      </w:r>
      <w:r w:rsidRPr="001139B6">
        <w:rPr>
          <w:sz w:val="21"/>
          <w:szCs w:val="21"/>
        </w:rPr>
        <w:t>Contamos con  herramientas de alta tecnología, instalaciones y personal altamente calificado, que en combinación con nuestra experiencia nos permite ser una de la</w:t>
      </w:r>
      <w:r>
        <w:rPr>
          <w:sz w:val="21"/>
          <w:szCs w:val="21"/>
        </w:rPr>
        <w:t xml:space="preserve">s empresas más competitivas del </w:t>
      </w:r>
      <w:r w:rsidR="003B3BCE">
        <w:rPr>
          <w:sz w:val="21"/>
          <w:szCs w:val="21"/>
        </w:rPr>
        <w:t>mercado</w:t>
      </w:r>
      <w:r>
        <w:rPr>
          <w:sz w:val="21"/>
          <w:szCs w:val="21"/>
        </w:rPr>
        <w:t xml:space="preserve">, a continuación </w:t>
      </w:r>
      <w:r w:rsidR="003B3BCE">
        <w:rPr>
          <w:sz w:val="21"/>
          <w:szCs w:val="21"/>
        </w:rPr>
        <w:t>nos permitimos presentar la solución para la Administración, Custodia e Incremento de Productividad del la Compañía.</w:t>
      </w:r>
    </w:p>
    <w:p w:rsidR="003B3BCE" w:rsidRDefault="003B3BCE" w:rsidP="004E102C">
      <w:pPr>
        <w:spacing w:after="0" w:line="240" w:lineRule="auto"/>
        <w:jc w:val="both"/>
        <w:rPr>
          <w:sz w:val="21"/>
          <w:szCs w:val="21"/>
        </w:rPr>
      </w:pPr>
    </w:p>
    <w:p w:rsidR="004E102C" w:rsidRDefault="004E102C" w:rsidP="004E102C">
      <w:pPr>
        <w:spacing w:after="0" w:line="240" w:lineRule="auto"/>
        <w:jc w:val="center"/>
        <w:rPr>
          <w:rFonts w:eastAsia="ヒラギノ角ゴ Pro W3"/>
          <w:b/>
          <w:color w:val="000000"/>
          <w:sz w:val="28"/>
          <w:u w:val="single"/>
        </w:rPr>
      </w:pPr>
    </w:p>
    <w:p w:rsidR="00180CDF" w:rsidRDefault="00180CDF" w:rsidP="004E102C">
      <w:pPr>
        <w:spacing w:after="0" w:line="240" w:lineRule="auto"/>
        <w:jc w:val="center"/>
        <w:rPr>
          <w:sz w:val="21"/>
          <w:szCs w:val="21"/>
        </w:rPr>
      </w:pPr>
      <w:r>
        <w:rPr>
          <w:rFonts w:eastAsia="ヒラギノ角ゴ Pro W3"/>
          <w:b/>
          <w:color w:val="000000"/>
          <w:sz w:val="28"/>
          <w:u w:val="single"/>
        </w:rPr>
        <w:t>Tipo de Ordenamiento</w:t>
      </w:r>
    </w:p>
    <w:p w:rsidR="00180CDF" w:rsidRDefault="00180CDF" w:rsidP="004E102C">
      <w:pPr>
        <w:spacing w:after="0" w:line="240" w:lineRule="auto"/>
        <w:jc w:val="both"/>
        <w:rPr>
          <w:sz w:val="21"/>
          <w:szCs w:val="21"/>
        </w:rPr>
      </w:pPr>
    </w:p>
    <w:p w:rsidR="007B08D4" w:rsidRDefault="004444D0" w:rsidP="004E102C">
      <w:pPr>
        <w:spacing w:after="0" w:line="240" w:lineRule="auto"/>
        <w:jc w:val="both"/>
        <w:rPr>
          <w:sz w:val="21"/>
          <w:szCs w:val="21"/>
        </w:rPr>
      </w:pPr>
      <w:r>
        <w:rPr>
          <w:sz w:val="21"/>
          <w:szCs w:val="21"/>
        </w:rPr>
        <w:t>Luego d</w:t>
      </w:r>
      <w:r w:rsidR="00FC3F38">
        <w:rPr>
          <w:sz w:val="21"/>
          <w:szCs w:val="21"/>
        </w:rPr>
        <w:t>el desarrollo de la Consultoría</w:t>
      </w:r>
      <w:r w:rsidR="004E102C">
        <w:rPr>
          <w:sz w:val="21"/>
          <w:szCs w:val="21"/>
        </w:rPr>
        <w:t>,</w:t>
      </w:r>
      <w:r w:rsidR="00FC3F38">
        <w:rPr>
          <w:sz w:val="21"/>
          <w:szCs w:val="21"/>
        </w:rPr>
        <w:t xml:space="preserve"> </w:t>
      </w:r>
      <w:r>
        <w:rPr>
          <w:sz w:val="21"/>
          <w:szCs w:val="21"/>
        </w:rPr>
        <w:t xml:space="preserve">se recomienda efectuar </w:t>
      </w:r>
      <w:r w:rsidR="000E10CD">
        <w:rPr>
          <w:sz w:val="21"/>
          <w:szCs w:val="21"/>
        </w:rPr>
        <w:t>un O</w:t>
      </w:r>
      <w:r w:rsidR="00FC3F38">
        <w:rPr>
          <w:sz w:val="21"/>
          <w:szCs w:val="21"/>
        </w:rPr>
        <w:t>rdenamiento Normal</w:t>
      </w:r>
      <w:r w:rsidR="000E10CD">
        <w:rPr>
          <w:sz w:val="21"/>
          <w:szCs w:val="21"/>
        </w:rPr>
        <w:t xml:space="preserve">, el cual consiste que </w:t>
      </w:r>
      <w:r w:rsidR="00FC3F38">
        <w:rPr>
          <w:sz w:val="21"/>
          <w:szCs w:val="21"/>
        </w:rPr>
        <w:t xml:space="preserve"> el Operario Procederá a efectu</w:t>
      </w:r>
      <w:r>
        <w:rPr>
          <w:sz w:val="21"/>
          <w:szCs w:val="21"/>
        </w:rPr>
        <w:t xml:space="preserve">ar una validación del Contenido de las cajas, </w:t>
      </w:r>
      <w:r w:rsidR="00FC3F38">
        <w:rPr>
          <w:sz w:val="21"/>
          <w:szCs w:val="21"/>
        </w:rPr>
        <w:t xml:space="preserve"> </w:t>
      </w:r>
      <w:r w:rsidR="000E10CD">
        <w:rPr>
          <w:sz w:val="21"/>
          <w:szCs w:val="21"/>
        </w:rPr>
        <w:t>debido a que en</w:t>
      </w:r>
      <w:r>
        <w:rPr>
          <w:sz w:val="21"/>
          <w:szCs w:val="21"/>
        </w:rPr>
        <w:t xml:space="preserve"> el lugar</w:t>
      </w:r>
      <w:r w:rsidR="00180CDF">
        <w:rPr>
          <w:sz w:val="21"/>
          <w:szCs w:val="21"/>
        </w:rPr>
        <w:t xml:space="preserve"> </w:t>
      </w:r>
      <w:r w:rsidR="000E10CD">
        <w:rPr>
          <w:sz w:val="21"/>
          <w:szCs w:val="21"/>
        </w:rPr>
        <w:t xml:space="preserve">en donde se guardan los archivos, se encuentra un detalle, vale acotar que dicha información </w:t>
      </w:r>
      <w:r w:rsidR="00FC3F38">
        <w:rPr>
          <w:sz w:val="21"/>
          <w:szCs w:val="21"/>
        </w:rPr>
        <w:t xml:space="preserve"> servirá para poder establecer parámetros de búsquedas </w:t>
      </w:r>
      <w:r w:rsidR="000E10CD">
        <w:rPr>
          <w:sz w:val="21"/>
          <w:szCs w:val="21"/>
        </w:rPr>
        <w:t xml:space="preserve">y ajustarnos </w:t>
      </w:r>
      <w:r w:rsidR="00FC3F38">
        <w:rPr>
          <w:sz w:val="21"/>
          <w:szCs w:val="21"/>
        </w:rPr>
        <w:t xml:space="preserve"> a las necesidades del cliente, cabe indicar que de ser necesario se podría a llegar en un esquema de indexación por File</w:t>
      </w:r>
      <w:r w:rsidR="000E10CD">
        <w:rPr>
          <w:sz w:val="21"/>
          <w:szCs w:val="21"/>
        </w:rPr>
        <w:t xml:space="preserve">, el cual consiste en </w:t>
      </w:r>
      <w:r w:rsidR="00CF4F09">
        <w:rPr>
          <w:sz w:val="21"/>
          <w:szCs w:val="21"/>
        </w:rPr>
        <w:t xml:space="preserve">colocar código de barras a cada uno de </w:t>
      </w:r>
      <w:r w:rsidR="00FC3F38">
        <w:rPr>
          <w:sz w:val="21"/>
          <w:szCs w:val="21"/>
        </w:rPr>
        <w:t>los Egresos</w:t>
      </w:r>
      <w:r w:rsidR="00CF4F09">
        <w:rPr>
          <w:sz w:val="21"/>
          <w:szCs w:val="21"/>
        </w:rPr>
        <w:t xml:space="preserve"> con la finalidad de que el usuario pueda llegar directamente al egreso y no a la Caja, con este servicio certificamos que existirá in importante incremento en la Productividad al momento de buscar el documento</w:t>
      </w:r>
      <w:r w:rsidR="00FC3F38">
        <w:rPr>
          <w:sz w:val="21"/>
          <w:szCs w:val="21"/>
        </w:rPr>
        <w:t>.</w:t>
      </w:r>
    </w:p>
    <w:p w:rsidR="00843AC6" w:rsidRDefault="00843AC6" w:rsidP="004E102C">
      <w:pPr>
        <w:spacing w:after="0" w:line="240" w:lineRule="auto"/>
        <w:jc w:val="both"/>
        <w:rPr>
          <w:sz w:val="21"/>
          <w:szCs w:val="21"/>
        </w:rPr>
      </w:pPr>
    </w:p>
    <w:p w:rsidR="00843AC6" w:rsidRPr="00180CDF" w:rsidRDefault="00843AC6" w:rsidP="004E102C">
      <w:pPr>
        <w:pStyle w:val="Default"/>
        <w:jc w:val="both"/>
        <w:rPr>
          <w:rFonts w:asciiTheme="minorHAnsi" w:hAnsiTheme="minorHAnsi"/>
          <w:sz w:val="22"/>
          <w:szCs w:val="22"/>
        </w:rPr>
      </w:pPr>
      <w:r>
        <w:rPr>
          <w:rFonts w:asciiTheme="minorHAnsi" w:hAnsiTheme="minorHAnsi"/>
          <w:sz w:val="22"/>
          <w:szCs w:val="22"/>
        </w:rPr>
        <w:t>Es importante considerar que existe una gran demanda de Egresos, los mismos que se sugiere que sean indexados y administrados mediante una herramienta de Gestión Documental Digital, esto con la necesidad de poder incrementar la productividad del personal al momento de buscar el Egreso, el detalle del proceso de Digitalización lo Adjuntamos como anexo al presente Documento. V</w:t>
      </w:r>
      <w:r w:rsidRPr="00407DBA">
        <w:rPr>
          <w:rFonts w:asciiTheme="minorHAnsi" w:hAnsiTheme="minorHAnsi"/>
          <w:sz w:val="22"/>
          <w:szCs w:val="22"/>
        </w:rPr>
        <w:t>al</w:t>
      </w:r>
      <w:r>
        <w:rPr>
          <w:rFonts w:asciiTheme="minorHAnsi" w:hAnsiTheme="minorHAnsi"/>
          <w:sz w:val="22"/>
          <w:szCs w:val="22"/>
        </w:rPr>
        <w:t>e mencionar que los Egresos</w:t>
      </w:r>
      <w:r w:rsidRPr="00407DBA">
        <w:rPr>
          <w:rFonts w:asciiTheme="minorHAnsi" w:hAnsiTheme="minorHAnsi"/>
          <w:sz w:val="22"/>
          <w:szCs w:val="22"/>
        </w:rPr>
        <w:t xml:space="preserve"> reposa</w:t>
      </w:r>
      <w:r>
        <w:rPr>
          <w:rFonts w:asciiTheme="minorHAnsi" w:hAnsiTheme="minorHAnsi"/>
          <w:sz w:val="22"/>
          <w:szCs w:val="22"/>
        </w:rPr>
        <w:t>n</w:t>
      </w:r>
      <w:r w:rsidRPr="00407DBA">
        <w:rPr>
          <w:rFonts w:asciiTheme="minorHAnsi" w:hAnsiTheme="minorHAnsi"/>
          <w:sz w:val="22"/>
          <w:szCs w:val="22"/>
        </w:rPr>
        <w:t xml:space="preserve"> en 290 Leitz, de los cuales varios están dentro de cajas. </w:t>
      </w:r>
    </w:p>
    <w:p w:rsidR="00FC3F38" w:rsidRDefault="00FC3F38" w:rsidP="004E102C">
      <w:pPr>
        <w:spacing w:after="0"/>
        <w:jc w:val="both"/>
        <w:rPr>
          <w:sz w:val="21"/>
          <w:szCs w:val="21"/>
        </w:rPr>
      </w:pPr>
    </w:p>
    <w:p w:rsidR="004E102C" w:rsidRDefault="004E102C" w:rsidP="004E102C">
      <w:pPr>
        <w:spacing w:after="0"/>
        <w:jc w:val="both"/>
        <w:rPr>
          <w:sz w:val="21"/>
          <w:szCs w:val="21"/>
        </w:rPr>
      </w:pPr>
    </w:p>
    <w:tbl>
      <w:tblPr>
        <w:tblW w:w="9400" w:type="dxa"/>
        <w:jc w:val="center"/>
        <w:tblInd w:w="53" w:type="dxa"/>
        <w:tblCellMar>
          <w:left w:w="70" w:type="dxa"/>
          <w:right w:w="70" w:type="dxa"/>
        </w:tblCellMar>
        <w:tblLook w:val="04A0"/>
      </w:tblPr>
      <w:tblGrid>
        <w:gridCol w:w="4426"/>
        <w:gridCol w:w="1268"/>
        <w:gridCol w:w="1816"/>
        <w:gridCol w:w="1890"/>
      </w:tblGrid>
      <w:tr w:rsidR="00FC3F38" w:rsidRPr="00FC3F38" w:rsidTr="004E102C">
        <w:trPr>
          <w:trHeight w:val="90"/>
          <w:jc w:val="center"/>
        </w:trPr>
        <w:tc>
          <w:tcPr>
            <w:tcW w:w="9400"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
          <w:p w:rsidR="00FC3F38" w:rsidRPr="00FC3F38" w:rsidRDefault="001D4DCF" w:rsidP="004E102C">
            <w:pPr>
              <w:spacing w:after="0" w:line="240" w:lineRule="auto"/>
              <w:jc w:val="center"/>
              <w:rPr>
                <w:rFonts w:eastAsia="Times New Roman"/>
                <w:b/>
                <w:bCs/>
                <w:color w:val="000000"/>
                <w:sz w:val="26"/>
                <w:szCs w:val="26"/>
                <w:lang w:val="es-ES" w:eastAsia="es-ES"/>
              </w:rPr>
            </w:pPr>
            <w:r>
              <w:rPr>
                <w:rFonts w:eastAsia="Times New Roman"/>
                <w:b/>
                <w:bCs/>
                <w:color w:val="000000"/>
                <w:sz w:val="26"/>
                <w:szCs w:val="26"/>
                <w:lang w:val="es-ES" w:eastAsia="es-ES"/>
              </w:rPr>
              <w:t>Inversión Inicial por la A</w:t>
            </w:r>
            <w:r w:rsidR="00FC3F38" w:rsidRPr="00FC3F38">
              <w:rPr>
                <w:rFonts w:eastAsia="Times New Roman"/>
                <w:b/>
                <w:bCs/>
                <w:color w:val="000000"/>
                <w:sz w:val="26"/>
                <w:szCs w:val="26"/>
                <w:lang w:val="es-ES" w:eastAsia="es-ES"/>
              </w:rPr>
              <w:t xml:space="preserve">dministracion de </w:t>
            </w:r>
            <w:r>
              <w:rPr>
                <w:rFonts w:eastAsia="Times New Roman"/>
                <w:b/>
                <w:bCs/>
                <w:color w:val="000000"/>
                <w:sz w:val="26"/>
                <w:szCs w:val="26"/>
                <w:lang w:val="es-ES" w:eastAsia="es-ES"/>
              </w:rPr>
              <w:t>la Información de Verdu</w:t>
            </w:r>
          </w:p>
        </w:tc>
      </w:tr>
      <w:tr w:rsidR="00FC3F38" w:rsidRPr="00FC3F38" w:rsidTr="004E102C">
        <w:trPr>
          <w:trHeight w:val="90"/>
          <w:jc w:val="center"/>
        </w:trPr>
        <w:tc>
          <w:tcPr>
            <w:tcW w:w="4426" w:type="dxa"/>
            <w:tcBorders>
              <w:top w:val="nil"/>
              <w:left w:val="single" w:sz="4" w:space="0" w:color="auto"/>
              <w:bottom w:val="single" w:sz="4" w:space="0" w:color="auto"/>
              <w:right w:val="nil"/>
            </w:tcBorders>
            <w:shd w:val="clear" w:color="000000" w:fill="CCCCFF"/>
            <w:noWrap/>
            <w:vAlign w:val="bottom"/>
            <w:hideMark/>
          </w:tcPr>
          <w:p w:rsidR="00FC3F38" w:rsidRPr="00FC3F38" w:rsidRDefault="00FC3F38" w:rsidP="004E102C">
            <w:pPr>
              <w:spacing w:after="0" w:line="240" w:lineRule="auto"/>
              <w:jc w:val="center"/>
              <w:rPr>
                <w:rFonts w:eastAsia="Times New Roman"/>
                <w:b/>
                <w:bCs/>
                <w:color w:val="000000"/>
                <w:sz w:val="26"/>
                <w:szCs w:val="26"/>
                <w:lang w:val="es-ES" w:eastAsia="es-ES"/>
              </w:rPr>
            </w:pPr>
            <w:r w:rsidRPr="00FC3F38">
              <w:rPr>
                <w:rFonts w:eastAsia="Times New Roman"/>
                <w:b/>
                <w:bCs/>
                <w:color w:val="000000"/>
                <w:sz w:val="26"/>
                <w:szCs w:val="26"/>
                <w:lang w:val="es-ES" w:eastAsia="es-ES"/>
              </w:rPr>
              <w:t>Descripción</w:t>
            </w:r>
          </w:p>
        </w:tc>
        <w:tc>
          <w:tcPr>
            <w:tcW w:w="1268" w:type="dxa"/>
            <w:tcBorders>
              <w:top w:val="nil"/>
              <w:left w:val="nil"/>
              <w:bottom w:val="single" w:sz="4" w:space="0" w:color="auto"/>
              <w:right w:val="nil"/>
            </w:tcBorders>
            <w:shd w:val="clear" w:color="000000" w:fill="CCCCFF"/>
            <w:noWrap/>
            <w:vAlign w:val="bottom"/>
            <w:hideMark/>
          </w:tcPr>
          <w:p w:rsidR="00FC3F38" w:rsidRPr="00FC3F38" w:rsidRDefault="00FC3F38" w:rsidP="004E102C">
            <w:pPr>
              <w:spacing w:after="0" w:line="240" w:lineRule="auto"/>
              <w:jc w:val="center"/>
              <w:rPr>
                <w:rFonts w:eastAsia="Times New Roman"/>
                <w:b/>
                <w:bCs/>
                <w:color w:val="000000"/>
                <w:sz w:val="26"/>
                <w:szCs w:val="26"/>
                <w:lang w:val="es-ES" w:eastAsia="es-ES"/>
              </w:rPr>
            </w:pPr>
            <w:r w:rsidRPr="00FC3F38">
              <w:rPr>
                <w:rFonts w:eastAsia="Times New Roman"/>
                <w:b/>
                <w:bCs/>
                <w:color w:val="000000"/>
                <w:sz w:val="26"/>
                <w:szCs w:val="26"/>
                <w:lang w:val="es-ES" w:eastAsia="es-ES"/>
              </w:rPr>
              <w:t>Volumen</w:t>
            </w:r>
          </w:p>
        </w:tc>
        <w:tc>
          <w:tcPr>
            <w:tcW w:w="1816" w:type="dxa"/>
            <w:tcBorders>
              <w:top w:val="nil"/>
              <w:left w:val="nil"/>
              <w:bottom w:val="single" w:sz="4" w:space="0" w:color="auto"/>
              <w:right w:val="nil"/>
            </w:tcBorders>
            <w:shd w:val="clear" w:color="000000" w:fill="CCCCFF"/>
            <w:noWrap/>
            <w:vAlign w:val="bottom"/>
            <w:hideMark/>
          </w:tcPr>
          <w:p w:rsidR="00FC3F38" w:rsidRPr="00FC3F38" w:rsidRDefault="00FC3F38" w:rsidP="004E102C">
            <w:pPr>
              <w:spacing w:after="0" w:line="240" w:lineRule="auto"/>
              <w:jc w:val="center"/>
              <w:rPr>
                <w:rFonts w:eastAsia="Times New Roman"/>
                <w:b/>
                <w:bCs/>
                <w:color w:val="000000"/>
                <w:sz w:val="26"/>
                <w:szCs w:val="26"/>
                <w:lang w:val="es-ES" w:eastAsia="es-ES"/>
              </w:rPr>
            </w:pPr>
            <w:r w:rsidRPr="00FC3F38">
              <w:rPr>
                <w:rFonts w:eastAsia="Times New Roman"/>
                <w:b/>
                <w:bCs/>
                <w:color w:val="000000"/>
                <w:sz w:val="26"/>
                <w:szCs w:val="26"/>
                <w:lang w:val="es-ES" w:eastAsia="es-ES"/>
              </w:rPr>
              <w:t>Precio Inicial</w:t>
            </w:r>
          </w:p>
        </w:tc>
        <w:tc>
          <w:tcPr>
            <w:tcW w:w="1890" w:type="dxa"/>
            <w:tcBorders>
              <w:top w:val="nil"/>
              <w:left w:val="nil"/>
              <w:bottom w:val="single" w:sz="4" w:space="0" w:color="auto"/>
              <w:right w:val="single" w:sz="4" w:space="0" w:color="auto"/>
            </w:tcBorders>
            <w:shd w:val="clear" w:color="000000" w:fill="CCCCFF"/>
            <w:noWrap/>
            <w:vAlign w:val="bottom"/>
            <w:hideMark/>
          </w:tcPr>
          <w:p w:rsidR="00FC3F38" w:rsidRPr="00FC3F38" w:rsidRDefault="00FC3F38" w:rsidP="004E102C">
            <w:pPr>
              <w:spacing w:after="0" w:line="240" w:lineRule="auto"/>
              <w:jc w:val="center"/>
              <w:rPr>
                <w:rFonts w:eastAsia="Times New Roman"/>
                <w:b/>
                <w:bCs/>
                <w:color w:val="000000"/>
                <w:sz w:val="26"/>
                <w:szCs w:val="26"/>
                <w:lang w:val="es-ES" w:eastAsia="es-ES"/>
              </w:rPr>
            </w:pPr>
            <w:r w:rsidRPr="00FC3F38">
              <w:rPr>
                <w:rFonts w:eastAsia="Times New Roman"/>
                <w:b/>
                <w:bCs/>
                <w:color w:val="000000"/>
                <w:sz w:val="26"/>
                <w:szCs w:val="26"/>
                <w:lang w:val="es-ES" w:eastAsia="es-ES"/>
              </w:rPr>
              <w:t>Precio Total</w:t>
            </w:r>
          </w:p>
        </w:tc>
      </w:tr>
      <w:tr w:rsidR="00FC3F38" w:rsidRPr="00FC3F38" w:rsidTr="004E102C">
        <w:trPr>
          <w:trHeight w:val="83"/>
          <w:jc w:val="center"/>
        </w:trPr>
        <w:tc>
          <w:tcPr>
            <w:tcW w:w="4426" w:type="dxa"/>
            <w:tcBorders>
              <w:top w:val="nil"/>
              <w:left w:val="single" w:sz="4" w:space="0" w:color="auto"/>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Kit de Almacenamiento</w:t>
            </w:r>
          </w:p>
        </w:tc>
        <w:tc>
          <w:tcPr>
            <w:tcW w:w="1268"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800</w:t>
            </w:r>
          </w:p>
        </w:tc>
        <w:tc>
          <w:tcPr>
            <w:tcW w:w="1816"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w:t>
            </w:r>
          </w:p>
        </w:tc>
        <w:tc>
          <w:tcPr>
            <w:tcW w:w="1890" w:type="dxa"/>
            <w:tcBorders>
              <w:top w:val="nil"/>
              <w:left w:val="nil"/>
              <w:bottom w:val="nil"/>
              <w:right w:val="single" w:sz="4" w:space="0" w:color="auto"/>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w:t>
            </w:r>
          </w:p>
        </w:tc>
      </w:tr>
      <w:tr w:rsidR="00FC3F38" w:rsidRPr="00FC3F38" w:rsidTr="004E102C">
        <w:trPr>
          <w:trHeight w:val="83"/>
          <w:jc w:val="center"/>
        </w:trPr>
        <w:tc>
          <w:tcPr>
            <w:tcW w:w="4426" w:type="dxa"/>
            <w:tcBorders>
              <w:top w:val="nil"/>
              <w:left w:val="single" w:sz="4" w:space="0" w:color="auto"/>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Ordenamiento e Indexación Normal</w:t>
            </w:r>
          </w:p>
        </w:tc>
        <w:tc>
          <w:tcPr>
            <w:tcW w:w="1268"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800</w:t>
            </w:r>
          </w:p>
        </w:tc>
        <w:tc>
          <w:tcPr>
            <w:tcW w:w="1816"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1.35</w:t>
            </w:r>
          </w:p>
        </w:tc>
        <w:tc>
          <w:tcPr>
            <w:tcW w:w="1890" w:type="dxa"/>
            <w:tcBorders>
              <w:top w:val="nil"/>
              <w:left w:val="nil"/>
              <w:bottom w:val="nil"/>
              <w:right w:val="single" w:sz="4" w:space="0" w:color="auto"/>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1,080.00</w:t>
            </w:r>
          </w:p>
        </w:tc>
      </w:tr>
      <w:tr w:rsidR="00FC3F38" w:rsidRPr="00FC3F38" w:rsidTr="004E102C">
        <w:trPr>
          <w:trHeight w:val="83"/>
          <w:jc w:val="center"/>
        </w:trPr>
        <w:tc>
          <w:tcPr>
            <w:tcW w:w="4426" w:type="dxa"/>
            <w:tcBorders>
              <w:top w:val="nil"/>
              <w:left w:val="single" w:sz="4" w:space="0" w:color="auto"/>
              <w:bottom w:val="single" w:sz="4" w:space="0" w:color="auto"/>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Traslado  Inicial de Mercadería</w:t>
            </w:r>
          </w:p>
        </w:tc>
        <w:tc>
          <w:tcPr>
            <w:tcW w:w="1268" w:type="dxa"/>
            <w:tcBorders>
              <w:top w:val="nil"/>
              <w:left w:val="nil"/>
              <w:bottom w:val="single" w:sz="4" w:space="0" w:color="auto"/>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800</w:t>
            </w:r>
          </w:p>
        </w:tc>
        <w:tc>
          <w:tcPr>
            <w:tcW w:w="1816" w:type="dxa"/>
            <w:tcBorders>
              <w:top w:val="nil"/>
              <w:left w:val="nil"/>
              <w:bottom w:val="single" w:sz="4" w:space="0" w:color="auto"/>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0.25</w:t>
            </w:r>
          </w:p>
        </w:tc>
        <w:tc>
          <w:tcPr>
            <w:tcW w:w="1890" w:type="dxa"/>
            <w:tcBorders>
              <w:top w:val="nil"/>
              <w:left w:val="nil"/>
              <w:bottom w:val="single" w:sz="4" w:space="0" w:color="auto"/>
              <w:right w:val="single" w:sz="4" w:space="0" w:color="auto"/>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200.00</w:t>
            </w:r>
          </w:p>
        </w:tc>
      </w:tr>
      <w:tr w:rsidR="00FC3F38" w:rsidRPr="00FC3F38" w:rsidTr="004E102C">
        <w:trPr>
          <w:trHeight w:val="83"/>
          <w:jc w:val="center"/>
        </w:trPr>
        <w:tc>
          <w:tcPr>
            <w:tcW w:w="4426"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lang w:val="es-ES" w:eastAsia="es-ES"/>
              </w:rPr>
            </w:pPr>
          </w:p>
        </w:tc>
        <w:tc>
          <w:tcPr>
            <w:tcW w:w="1268"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lang w:val="es-ES" w:eastAsia="es-ES"/>
              </w:rPr>
            </w:pPr>
          </w:p>
        </w:tc>
        <w:tc>
          <w:tcPr>
            <w:tcW w:w="1816" w:type="dxa"/>
            <w:tcBorders>
              <w:top w:val="nil"/>
              <w:left w:val="single" w:sz="4" w:space="0" w:color="auto"/>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b/>
                <w:bCs/>
                <w:color w:val="000000"/>
                <w:sz w:val="24"/>
                <w:szCs w:val="24"/>
                <w:lang w:val="es-ES" w:eastAsia="es-ES"/>
              </w:rPr>
            </w:pPr>
            <w:r w:rsidRPr="00FC3F38">
              <w:rPr>
                <w:rFonts w:eastAsia="Times New Roman"/>
                <w:b/>
                <w:bCs/>
                <w:color w:val="000000"/>
                <w:sz w:val="24"/>
                <w:szCs w:val="24"/>
                <w:lang w:val="es-ES" w:eastAsia="es-ES"/>
              </w:rPr>
              <w:t>Sub-Total</w:t>
            </w:r>
          </w:p>
        </w:tc>
        <w:tc>
          <w:tcPr>
            <w:tcW w:w="1890" w:type="dxa"/>
            <w:tcBorders>
              <w:top w:val="nil"/>
              <w:left w:val="nil"/>
              <w:bottom w:val="nil"/>
              <w:right w:val="single" w:sz="4" w:space="0" w:color="auto"/>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1,280.00</w:t>
            </w:r>
          </w:p>
        </w:tc>
      </w:tr>
      <w:tr w:rsidR="00FC3F38" w:rsidRPr="00FC3F38" w:rsidTr="004E102C">
        <w:trPr>
          <w:trHeight w:val="83"/>
          <w:jc w:val="center"/>
        </w:trPr>
        <w:tc>
          <w:tcPr>
            <w:tcW w:w="4426"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lang w:val="es-ES" w:eastAsia="es-ES"/>
              </w:rPr>
            </w:pPr>
          </w:p>
        </w:tc>
        <w:tc>
          <w:tcPr>
            <w:tcW w:w="1268"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lang w:val="es-ES" w:eastAsia="es-ES"/>
              </w:rPr>
            </w:pPr>
          </w:p>
        </w:tc>
        <w:tc>
          <w:tcPr>
            <w:tcW w:w="1816" w:type="dxa"/>
            <w:tcBorders>
              <w:top w:val="nil"/>
              <w:left w:val="single" w:sz="4" w:space="0" w:color="auto"/>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b/>
                <w:bCs/>
                <w:color w:val="000000"/>
                <w:sz w:val="24"/>
                <w:szCs w:val="24"/>
                <w:lang w:val="es-ES" w:eastAsia="es-ES"/>
              </w:rPr>
            </w:pPr>
            <w:r w:rsidRPr="00FC3F38">
              <w:rPr>
                <w:rFonts w:eastAsia="Times New Roman"/>
                <w:b/>
                <w:bCs/>
                <w:color w:val="000000"/>
                <w:sz w:val="24"/>
                <w:szCs w:val="24"/>
                <w:lang w:val="es-ES" w:eastAsia="es-ES"/>
              </w:rPr>
              <w:t>IVA</w:t>
            </w:r>
          </w:p>
        </w:tc>
        <w:tc>
          <w:tcPr>
            <w:tcW w:w="1890" w:type="dxa"/>
            <w:tcBorders>
              <w:top w:val="nil"/>
              <w:left w:val="nil"/>
              <w:bottom w:val="nil"/>
              <w:right w:val="single" w:sz="4" w:space="0" w:color="auto"/>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sz w:val="24"/>
                <w:szCs w:val="24"/>
                <w:lang w:val="es-ES" w:eastAsia="es-ES"/>
              </w:rPr>
            </w:pPr>
            <w:r w:rsidRPr="00FC3F38">
              <w:rPr>
                <w:rFonts w:eastAsia="Times New Roman"/>
                <w:color w:val="000000"/>
                <w:sz w:val="24"/>
                <w:szCs w:val="24"/>
                <w:lang w:val="es-ES" w:eastAsia="es-ES"/>
              </w:rPr>
              <w:t>$           153.60</w:t>
            </w:r>
          </w:p>
        </w:tc>
      </w:tr>
      <w:tr w:rsidR="00FC3F38" w:rsidRPr="00FC3F38" w:rsidTr="004E102C">
        <w:trPr>
          <w:trHeight w:val="90"/>
          <w:jc w:val="center"/>
        </w:trPr>
        <w:tc>
          <w:tcPr>
            <w:tcW w:w="4426"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b/>
                <w:bCs/>
                <w:color w:val="000000"/>
                <w:sz w:val="24"/>
                <w:szCs w:val="24"/>
                <w:lang w:val="es-ES" w:eastAsia="es-ES"/>
              </w:rPr>
            </w:pPr>
          </w:p>
        </w:tc>
        <w:tc>
          <w:tcPr>
            <w:tcW w:w="1268" w:type="dxa"/>
            <w:tcBorders>
              <w:top w:val="nil"/>
              <w:left w:val="nil"/>
              <w:bottom w:val="nil"/>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color w:val="000000"/>
                <w:lang w:val="es-ES" w:eastAsia="es-ES"/>
              </w:rPr>
            </w:pPr>
          </w:p>
        </w:tc>
        <w:tc>
          <w:tcPr>
            <w:tcW w:w="1816" w:type="dxa"/>
            <w:tcBorders>
              <w:top w:val="single" w:sz="4" w:space="0" w:color="auto"/>
              <w:left w:val="single" w:sz="4" w:space="0" w:color="auto"/>
              <w:bottom w:val="single" w:sz="4" w:space="0" w:color="auto"/>
              <w:right w:val="nil"/>
            </w:tcBorders>
            <w:shd w:val="clear" w:color="000000" w:fill="FFFFFF"/>
            <w:noWrap/>
            <w:vAlign w:val="bottom"/>
            <w:hideMark/>
          </w:tcPr>
          <w:p w:rsidR="00FC3F38" w:rsidRPr="00FC3F38" w:rsidRDefault="00FC3F38" w:rsidP="004E102C">
            <w:pPr>
              <w:spacing w:after="0" w:line="240" w:lineRule="auto"/>
              <w:jc w:val="center"/>
              <w:rPr>
                <w:rFonts w:eastAsia="Times New Roman"/>
                <w:b/>
                <w:bCs/>
                <w:color w:val="000000"/>
                <w:sz w:val="24"/>
                <w:szCs w:val="24"/>
                <w:lang w:val="es-ES" w:eastAsia="es-ES"/>
              </w:rPr>
            </w:pPr>
            <w:r w:rsidRPr="00FC3F38">
              <w:rPr>
                <w:rFonts w:eastAsia="Times New Roman"/>
                <w:b/>
                <w:bCs/>
                <w:color w:val="000000"/>
                <w:sz w:val="24"/>
                <w:szCs w:val="24"/>
                <w:lang w:val="es-ES" w:eastAsia="es-ES"/>
              </w:rPr>
              <w:t>Total</w:t>
            </w:r>
          </w:p>
        </w:tc>
        <w:tc>
          <w:tcPr>
            <w:tcW w:w="1890" w:type="dxa"/>
            <w:tcBorders>
              <w:top w:val="single" w:sz="4" w:space="0" w:color="auto"/>
              <w:left w:val="nil"/>
              <w:bottom w:val="single" w:sz="4" w:space="0" w:color="auto"/>
              <w:right w:val="single" w:sz="4" w:space="0" w:color="auto"/>
            </w:tcBorders>
            <w:shd w:val="clear" w:color="000000" w:fill="CCCCFF"/>
            <w:noWrap/>
            <w:vAlign w:val="bottom"/>
            <w:hideMark/>
          </w:tcPr>
          <w:p w:rsidR="00FC3F38" w:rsidRPr="00FC3F38" w:rsidRDefault="00FC3F38" w:rsidP="004E102C">
            <w:pPr>
              <w:spacing w:after="0" w:line="240" w:lineRule="auto"/>
              <w:jc w:val="center"/>
              <w:rPr>
                <w:rFonts w:eastAsia="Times New Roman"/>
                <w:b/>
                <w:bCs/>
                <w:color w:val="000000"/>
                <w:sz w:val="26"/>
                <w:szCs w:val="26"/>
                <w:lang w:val="es-ES" w:eastAsia="es-ES"/>
              </w:rPr>
            </w:pPr>
            <w:r w:rsidRPr="00FC3F38">
              <w:rPr>
                <w:rFonts w:eastAsia="Times New Roman"/>
                <w:b/>
                <w:bCs/>
                <w:color w:val="000000"/>
                <w:sz w:val="26"/>
                <w:szCs w:val="26"/>
                <w:lang w:val="es-ES" w:eastAsia="es-ES"/>
              </w:rPr>
              <w:t>$      1,433.60</w:t>
            </w:r>
          </w:p>
        </w:tc>
      </w:tr>
    </w:tbl>
    <w:p w:rsidR="00843AC6" w:rsidRDefault="00843AC6" w:rsidP="004E102C">
      <w:pPr>
        <w:spacing w:after="0" w:line="240" w:lineRule="auto"/>
        <w:jc w:val="both"/>
        <w:rPr>
          <w:szCs w:val="24"/>
        </w:rPr>
      </w:pPr>
    </w:p>
    <w:p w:rsidR="00FC3F38" w:rsidRPr="004E102C" w:rsidRDefault="00843AC6" w:rsidP="004E102C">
      <w:pPr>
        <w:spacing w:after="0" w:line="240" w:lineRule="auto"/>
        <w:jc w:val="both"/>
        <w:rPr>
          <w:sz w:val="21"/>
          <w:szCs w:val="21"/>
        </w:rPr>
      </w:pPr>
      <w:r w:rsidRPr="004E102C">
        <w:rPr>
          <w:sz w:val="21"/>
          <w:szCs w:val="21"/>
        </w:rPr>
        <w:t>Es muy importante mencionar que</w:t>
      </w:r>
      <w:r w:rsidRPr="004E102C">
        <w:rPr>
          <w:b/>
          <w:sz w:val="21"/>
          <w:szCs w:val="21"/>
        </w:rPr>
        <w:t xml:space="preserve"> </w:t>
      </w:r>
      <w:r w:rsidR="00FC3F38" w:rsidRPr="004E102C">
        <w:rPr>
          <w:b/>
          <w:sz w:val="21"/>
          <w:szCs w:val="21"/>
        </w:rPr>
        <w:t>DATA SOLUTION</w:t>
      </w:r>
      <w:r w:rsidR="00FC3F38" w:rsidRPr="004E102C">
        <w:rPr>
          <w:sz w:val="21"/>
          <w:szCs w:val="21"/>
        </w:rPr>
        <w:t xml:space="preserve"> puede realizar la Administración en la información de la Compañía Verdu en sus Actuales Cajas, evitando así el costo del Kid de Almacenamiento,</w:t>
      </w:r>
      <w:r w:rsidR="001D4DCF" w:rsidRPr="004E102C">
        <w:rPr>
          <w:sz w:val="21"/>
          <w:szCs w:val="21"/>
        </w:rPr>
        <w:t xml:space="preserve"> siempre y cuando cumplan </w:t>
      </w:r>
      <w:r w:rsidR="00FC3F38" w:rsidRPr="004E102C">
        <w:rPr>
          <w:sz w:val="21"/>
          <w:szCs w:val="21"/>
        </w:rPr>
        <w:t xml:space="preserve">  con</w:t>
      </w:r>
      <w:r w:rsidR="001D4DCF" w:rsidRPr="004E102C">
        <w:rPr>
          <w:sz w:val="21"/>
          <w:szCs w:val="21"/>
        </w:rPr>
        <w:t xml:space="preserve"> los</w:t>
      </w:r>
      <w:r w:rsidR="00FC3F38" w:rsidRPr="004E102C">
        <w:rPr>
          <w:sz w:val="21"/>
          <w:szCs w:val="21"/>
        </w:rPr>
        <w:t xml:space="preserve"> parámetros</w:t>
      </w:r>
      <w:r w:rsidR="001D4DCF" w:rsidRPr="004E102C">
        <w:rPr>
          <w:sz w:val="21"/>
          <w:szCs w:val="21"/>
        </w:rPr>
        <w:t xml:space="preserve"> y estado de las cajas</w:t>
      </w:r>
      <w:r w:rsidR="00FC3F38" w:rsidRPr="004E102C">
        <w:rPr>
          <w:sz w:val="21"/>
          <w:szCs w:val="21"/>
        </w:rPr>
        <w:t>.</w:t>
      </w:r>
      <w:r w:rsidR="001D4DCF" w:rsidRPr="004E102C">
        <w:rPr>
          <w:sz w:val="21"/>
          <w:szCs w:val="21"/>
        </w:rPr>
        <w:t xml:space="preserve">   En caso de no cumplir cada caj</w:t>
      </w:r>
      <w:r w:rsidRPr="004E102C">
        <w:rPr>
          <w:sz w:val="21"/>
          <w:szCs w:val="21"/>
        </w:rPr>
        <w:t>a nueva tiene un costo de $ 1.35</w:t>
      </w:r>
      <w:r w:rsidR="001D4DCF" w:rsidRPr="004E102C">
        <w:rPr>
          <w:sz w:val="21"/>
          <w:szCs w:val="21"/>
        </w:rPr>
        <w:t xml:space="preserve"> ctvos. </w:t>
      </w:r>
    </w:p>
    <w:p w:rsidR="00FC3F38" w:rsidRDefault="00FC3F38" w:rsidP="004E102C">
      <w:pPr>
        <w:spacing w:after="0"/>
        <w:jc w:val="both"/>
        <w:rPr>
          <w:sz w:val="21"/>
          <w:szCs w:val="21"/>
        </w:rPr>
      </w:pPr>
    </w:p>
    <w:p w:rsidR="004E102C" w:rsidRDefault="004E102C" w:rsidP="004E102C">
      <w:pPr>
        <w:spacing w:after="0"/>
        <w:jc w:val="both"/>
        <w:rPr>
          <w:sz w:val="21"/>
          <w:szCs w:val="21"/>
        </w:rPr>
      </w:pPr>
    </w:p>
    <w:p w:rsidR="004E102C" w:rsidRDefault="004E102C" w:rsidP="004E102C">
      <w:pPr>
        <w:spacing w:after="0"/>
        <w:jc w:val="both"/>
        <w:rPr>
          <w:sz w:val="21"/>
          <w:szCs w:val="21"/>
        </w:rPr>
      </w:pPr>
    </w:p>
    <w:p w:rsidR="004E102C" w:rsidRDefault="004E102C" w:rsidP="004E102C">
      <w:pPr>
        <w:spacing w:after="0"/>
        <w:jc w:val="both"/>
        <w:rPr>
          <w:sz w:val="21"/>
          <w:szCs w:val="21"/>
        </w:rPr>
      </w:pPr>
    </w:p>
    <w:p w:rsidR="004E102C" w:rsidRDefault="004E102C" w:rsidP="004E102C">
      <w:pPr>
        <w:spacing w:after="0"/>
        <w:jc w:val="both"/>
        <w:rPr>
          <w:sz w:val="21"/>
          <w:szCs w:val="21"/>
        </w:rPr>
      </w:pPr>
    </w:p>
    <w:tbl>
      <w:tblPr>
        <w:tblW w:w="9876" w:type="dxa"/>
        <w:jc w:val="center"/>
        <w:tblInd w:w="53" w:type="dxa"/>
        <w:tblCellMar>
          <w:left w:w="70" w:type="dxa"/>
          <w:right w:w="70" w:type="dxa"/>
        </w:tblCellMar>
        <w:tblLook w:val="04A0"/>
      </w:tblPr>
      <w:tblGrid>
        <w:gridCol w:w="3187"/>
        <w:gridCol w:w="1813"/>
        <w:gridCol w:w="2515"/>
        <w:gridCol w:w="2361"/>
      </w:tblGrid>
      <w:tr w:rsidR="004444D0" w:rsidRPr="004444D0" w:rsidTr="004E102C">
        <w:trPr>
          <w:trHeight w:val="229"/>
          <w:jc w:val="center"/>
        </w:trPr>
        <w:tc>
          <w:tcPr>
            <w:tcW w:w="9876"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4444D0" w:rsidRPr="004444D0" w:rsidRDefault="004444D0" w:rsidP="004E102C">
            <w:pPr>
              <w:spacing w:after="0" w:line="240" w:lineRule="auto"/>
              <w:jc w:val="center"/>
              <w:rPr>
                <w:rFonts w:eastAsia="Times New Roman"/>
                <w:b/>
                <w:bCs/>
                <w:color w:val="000000"/>
                <w:sz w:val="26"/>
                <w:szCs w:val="26"/>
                <w:lang w:val="es-ES" w:eastAsia="es-ES"/>
              </w:rPr>
            </w:pPr>
            <w:r w:rsidRPr="004444D0">
              <w:rPr>
                <w:rFonts w:eastAsia="Times New Roman"/>
                <w:b/>
                <w:bCs/>
                <w:color w:val="000000"/>
                <w:sz w:val="26"/>
                <w:szCs w:val="26"/>
                <w:lang w:val="es-ES" w:eastAsia="es-ES"/>
              </w:rPr>
              <w:t>Custodia Mensual de la Información dentro del Centro de Almacenaje de Data Solutions</w:t>
            </w:r>
          </w:p>
        </w:tc>
      </w:tr>
      <w:tr w:rsidR="004444D0" w:rsidRPr="004444D0" w:rsidTr="004E102C">
        <w:trPr>
          <w:trHeight w:val="229"/>
          <w:jc w:val="center"/>
        </w:trPr>
        <w:tc>
          <w:tcPr>
            <w:tcW w:w="3187" w:type="dxa"/>
            <w:tcBorders>
              <w:top w:val="nil"/>
              <w:left w:val="single" w:sz="8" w:space="0" w:color="auto"/>
              <w:bottom w:val="single" w:sz="8" w:space="0" w:color="auto"/>
              <w:right w:val="nil"/>
            </w:tcBorders>
            <w:shd w:val="clear" w:color="000000" w:fill="CCCCFF"/>
            <w:noWrap/>
            <w:vAlign w:val="bottom"/>
            <w:hideMark/>
          </w:tcPr>
          <w:p w:rsidR="004444D0" w:rsidRPr="004444D0" w:rsidRDefault="004444D0" w:rsidP="004E102C">
            <w:pPr>
              <w:spacing w:after="0" w:line="240" w:lineRule="auto"/>
              <w:jc w:val="center"/>
              <w:rPr>
                <w:rFonts w:eastAsia="Times New Roman"/>
                <w:b/>
                <w:bCs/>
                <w:color w:val="000000"/>
                <w:sz w:val="24"/>
                <w:szCs w:val="26"/>
                <w:lang w:val="es-ES" w:eastAsia="es-ES"/>
              </w:rPr>
            </w:pPr>
            <w:r w:rsidRPr="004444D0">
              <w:rPr>
                <w:rFonts w:eastAsia="Times New Roman"/>
                <w:b/>
                <w:bCs/>
                <w:color w:val="000000"/>
                <w:sz w:val="24"/>
                <w:szCs w:val="26"/>
                <w:lang w:val="es-ES" w:eastAsia="es-ES"/>
              </w:rPr>
              <w:t>Descripción</w:t>
            </w:r>
          </w:p>
        </w:tc>
        <w:tc>
          <w:tcPr>
            <w:tcW w:w="1813" w:type="dxa"/>
            <w:tcBorders>
              <w:top w:val="nil"/>
              <w:left w:val="nil"/>
              <w:bottom w:val="single" w:sz="8" w:space="0" w:color="auto"/>
              <w:right w:val="nil"/>
            </w:tcBorders>
            <w:shd w:val="clear" w:color="000000" w:fill="CCCCFF"/>
            <w:noWrap/>
            <w:vAlign w:val="bottom"/>
            <w:hideMark/>
          </w:tcPr>
          <w:p w:rsidR="004444D0" w:rsidRPr="004444D0" w:rsidRDefault="004444D0" w:rsidP="004E102C">
            <w:pPr>
              <w:spacing w:after="0" w:line="240" w:lineRule="auto"/>
              <w:jc w:val="center"/>
              <w:rPr>
                <w:rFonts w:eastAsia="Times New Roman"/>
                <w:b/>
                <w:bCs/>
                <w:color w:val="000000"/>
                <w:sz w:val="24"/>
                <w:szCs w:val="26"/>
                <w:lang w:val="es-ES" w:eastAsia="es-ES"/>
              </w:rPr>
            </w:pPr>
            <w:r w:rsidRPr="004444D0">
              <w:rPr>
                <w:rFonts w:eastAsia="Times New Roman"/>
                <w:b/>
                <w:bCs/>
                <w:color w:val="000000"/>
                <w:sz w:val="24"/>
                <w:szCs w:val="26"/>
                <w:lang w:val="es-ES" w:eastAsia="es-ES"/>
              </w:rPr>
              <w:t>Volumen</w:t>
            </w:r>
          </w:p>
        </w:tc>
        <w:tc>
          <w:tcPr>
            <w:tcW w:w="2515" w:type="dxa"/>
            <w:tcBorders>
              <w:top w:val="nil"/>
              <w:left w:val="nil"/>
              <w:bottom w:val="single" w:sz="8" w:space="0" w:color="auto"/>
              <w:right w:val="nil"/>
            </w:tcBorders>
            <w:shd w:val="clear" w:color="000000" w:fill="CCCCFF"/>
            <w:noWrap/>
            <w:vAlign w:val="bottom"/>
            <w:hideMark/>
          </w:tcPr>
          <w:p w:rsidR="004444D0" w:rsidRPr="004444D0" w:rsidRDefault="004444D0" w:rsidP="004E102C">
            <w:pPr>
              <w:spacing w:after="0" w:line="240" w:lineRule="auto"/>
              <w:jc w:val="center"/>
              <w:rPr>
                <w:rFonts w:eastAsia="Times New Roman"/>
                <w:b/>
                <w:bCs/>
                <w:color w:val="000000"/>
                <w:sz w:val="24"/>
                <w:szCs w:val="26"/>
                <w:lang w:val="es-ES" w:eastAsia="es-ES"/>
              </w:rPr>
            </w:pPr>
            <w:r w:rsidRPr="004444D0">
              <w:rPr>
                <w:rFonts w:eastAsia="Times New Roman"/>
                <w:b/>
                <w:bCs/>
                <w:color w:val="000000"/>
                <w:sz w:val="24"/>
                <w:szCs w:val="26"/>
                <w:lang w:val="es-ES" w:eastAsia="es-ES"/>
              </w:rPr>
              <w:t>Precio Inicial</w:t>
            </w:r>
          </w:p>
        </w:tc>
        <w:tc>
          <w:tcPr>
            <w:tcW w:w="2360" w:type="dxa"/>
            <w:tcBorders>
              <w:top w:val="nil"/>
              <w:left w:val="nil"/>
              <w:bottom w:val="single" w:sz="8" w:space="0" w:color="auto"/>
              <w:right w:val="single" w:sz="8" w:space="0" w:color="auto"/>
            </w:tcBorders>
            <w:shd w:val="clear" w:color="000000" w:fill="CCCCFF"/>
            <w:noWrap/>
            <w:vAlign w:val="bottom"/>
            <w:hideMark/>
          </w:tcPr>
          <w:p w:rsidR="004444D0" w:rsidRPr="004444D0" w:rsidRDefault="004444D0" w:rsidP="004E102C">
            <w:pPr>
              <w:spacing w:after="0" w:line="240" w:lineRule="auto"/>
              <w:jc w:val="center"/>
              <w:rPr>
                <w:rFonts w:eastAsia="Times New Roman"/>
                <w:b/>
                <w:bCs/>
                <w:color w:val="000000"/>
                <w:sz w:val="24"/>
                <w:szCs w:val="26"/>
                <w:lang w:val="es-ES" w:eastAsia="es-ES"/>
              </w:rPr>
            </w:pPr>
            <w:r w:rsidRPr="004444D0">
              <w:rPr>
                <w:rFonts w:eastAsia="Times New Roman"/>
                <w:b/>
                <w:bCs/>
                <w:color w:val="000000"/>
                <w:sz w:val="24"/>
                <w:szCs w:val="26"/>
                <w:lang w:val="es-ES" w:eastAsia="es-ES"/>
              </w:rPr>
              <w:t>Precio Total</w:t>
            </w:r>
          </w:p>
        </w:tc>
      </w:tr>
      <w:tr w:rsidR="004444D0" w:rsidRPr="004444D0" w:rsidTr="004E102C">
        <w:trPr>
          <w:trHeight w:val="201"/>
          <w:jc w:val="center"/>
        </w:trPr>
        <w:tc>
          <w:tcPr>
            <w:tcW w:w="3187" w:type="dxa"/>
            <w:tcBorders>
              <w:top w:val="nil"/>
              <w:left w:val="single" w:sz="8" w:space="0" w:color="auto"/>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Custodia Mensual</w:t>
            </w:r>
          </w:p>
        </w:tc>
        <w:tc>
          <w:tcPr>
            <w:tcW w:w="1813"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800</w:t>
            </w:r>
          </w:p>
        </w:tc>
        <w:tc>
          <w:tcPr>
            <w:tcW w:w="2515"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$ 0.60</w:t>
            </w:r>
          </w:p>
        </w:tc>
        <w:tc>
          <w:tcPr>
            <w:tcW w:w="2360" w:type="dxa"/>
            <w:tcBorders>
              <w:top w:val="nil"/>
              <w:left w:val="nil"/>
              <w:bottom w:val="nil"/>
              <w:right w:val="single" w:sz="8" w:space="0" w:color="auto"/>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$ 480.00</w:t>
            </w:r>
          </w:p>
        </w:tc>
      </w:tr>
      <w:tr w:rsidR="004444D0" w:rsidRPr="004444D0" w:rsidTr="004E102C">
        <w:trPr>
          <w:trHeight w:val="211"/>
          <w:jc w:val="center"/>
        </w:trPr>
        <w:tc>
          <w:tcPr>
            <w:tcW w:w="3187" w:type="dxa"/>
            <w:tcBorders>
              <w:top w:val="nil"/>
              <w:left w:val="single" w:sz="8" w:space="0" w:color="auto"/>
              <w:bottom w:val="single" w:sz="8" w:space="0" w:color="auto"/>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Software</w:t>
            </w:r>
          </w:p>
        </w:tc>
        <w:tc>
          <w:tcPr>
            <w:tcW w:w="1813" w:type="dxa"/>
            <w:tcBorders>
              <w:top w:val="nil"/>
              <w:left w:val="nil"/>
              <w:bottom w:val="single" w:sz="8" w:space="0" w:color="auto"/>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1</w:t>
            </w:r>
          </w:p>
        </w:tc>
        <w:tc>
          <w:tcPr>
            <w:tcW w:w="2515" w:type="dxa"/>
            <w:tcBorders>
              <w:top w:val="nil"/>
              <w:left w:val="nil"/>
              <w:bottom w:val="single" w:sz="8" w:space="0" w:color="auto"/>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                  -</w:t>
            </w:r>
          </w:p>
        </w:tc>
        <w:tc>
          <w:tcPr>
            <w:tcW w:w="2360" w:type="dxa"/>
            <w:tcBorders>
              <w:top w:val="nil"/>
              <w:left w:val="nil"/>
              <w:bottom w:val="single" w:sz="8" w:space="0" w:color="auto"/>
              <w:right w:val="single" w:sz="8" w:space="0" w:color="auto"/>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                   -</w:t>
            </w:r>
          </w:p>
        </w:tc>
      </w:tr>
      <w:tr w:rsidR="004444D0" w:rsidRPr="004444D0" w:rsidTr="004E102C">
        <w:trPr>
          <w:trHeight w:val="201"/>
          <w:jc w:val="center"/>
        </w:trPr>
        <w:tc>
          <w:tcPr>
            <w:tcW w:w="3187"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p>
        </w:tc>
        <w:tc>
          <w:tcPr>
            <w:tcW w:w="1813"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lang w:val="es-ES" w:eastAsia="es-ES"/>
              </w:rPr>
            </w:pPr>
          </w:p>
        </w:tc>
        <w:tc>
          <w:tcPr>
            <w:tcW w:w="2515" w:type="dxa"/>
            <w:tcBorders>
              <w:top w:val="nil"/>
              <w:left w:val="single" w:sz="8" w:space="0" w:color="auto"/>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b/>
                <w:bCs/>
                <w:color w:val="000000"/>
                <w:sz w:val="24"/>
                <w:szCs w:val="24"/>
                <w:lang w:val="es-ES" w:eastAsia="es-ES"/>
              </w:rPr>
            </w:pPr>
            <w:r w:rsidRPr="004444D0">
              <w:rPr>
                <w:rFonts w:eastAsia="Times New Roman"/>
                <w:b/>
                <w:bCs/>
                <w:color w:val="000000"/>
                <w:sz w:val="24"/>
                <w:szCs w:val="24"/>
                <w:lang w:val="es-ES" w:eastAsia="es-ES"/>
              </w:rPr>
              <w:t>Sub-Total</w:t>
            </w:r>
          </w:p>
        </w:tc>
        <w:tc>
          <w:tcPr>
            <w:tcW w:w="2360" w:type="dxa"/>
            <w:tcBorders>
              <w:top w:val="nil"/>
              <w:left w:val="nil"/>
              <w:bottom w:val="nil"/>
              <w:right w:val="single" w:sz="8" w:space="0" w:color="auto"/>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$ 480.00</w:t>
            </w:r>
          </w:p>
        </w:tc>
      </w:tr>
      <w:tr w:rsidR="004444D0" w:rsidRPr="004444D0" w:rsidTr="004E102C">
        <w:trPr>
          <w:trHeight w:val="211"/>
          <w:jc w:val="center"/>
        </w:trPr>
        <w:tc>
          <w:tcPr>
            <w:tcW w:w="3187"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lang w:val="es-ES" w:eastAsia="es-ES"/>
              </w:rPr>
            </w:pPr>
          </w:p>
        </w:tc>
        <w:tc>
          <w:tcPr>
            <w:tcW w:w="1813"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lang w:val="es-ES" w:eastAsia="es-ES"/>
              </w:rPr>
            </w:pPr>
          </w:p>
        </w:tc>
        <w:tc>
          <w:tcPr>
            <w:tcW w:w="2515" w:type="dxa"/>
            <w:tcBorders>
              <w:top w:val="nil"/>
              <w:left w:val="single" w:sz="8" w:space="0" w:color="auto"/>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b/>
                <w:bCs/>
                <w:color w:val="000000"/>
                <w:sz w:val="24"/>
                <w:szCs w:val="24"/>
                <w:lang w:val="es-ES" w:eastAsia="es-ES"/>
              </w:rPr>
            </w:pPr>
            <w:r w:rsidRPr="004444D0">
              <w:rPr>
                <w:rFonts w:eastAsia="Times New Roman"/>
                <w:b/>
                <w:bCs/>
                <w:color w:val="000000"/>
                <w:sz w:val="24"/>
                <w:szCs w:val="24"/>
                <w:lang w:val="es-ES" w:eastAsia="es-ES"/>
              </w:rPr>
              <w:t>IVA</w:t>
            </w:r>
          </w:p>
        </w:tc>
        <w:tc>
          <w:tcPr>
            <w:tcW w:w="2360" w:type="dxa"/>
            <w:tcBorders>
              <w:top w:val="nil"/>
              <w:left w:val="nil"/>
              <w:bottom w:val="nil"/>
              <w:right w:val="single" w:sz="8" w:space="0" w:color="auto"/>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szCs w:val="24"/>
                <w:lang w:val="es-ES" w:eastAsia="es-ES"/>
              </w:rPr>
            </w:pPr>
            <w:r w:rsidRPr="004444D0">
              <w:rPr>
                <w:rFonts w:eastAsia="Times New Roman"/>
                <w:color w:val="000000"/>
                <w:sz w:val="24"/>
                <w:szCs w:val="24"/>
                <w:lang w:val="es-ES" w:eastAsia="es-ES"/>
              </w:rPr>
              <w:t>$ 57.60</w:t>
            </w:r>
          </w:p>
        </w:tc>
      </w:tr>
      <w:tr w:rsidR="004444D0" w:rsidRPr="004444D0" w:rsidTr="004E102C">
        <w:trPr>
          <w:trHeight w:val="229"/>
          <w:jc w:val="center"/>
        </w:trPr>
        <w:tc>
          <w:tcPr>
            <w:tcW w:w="3187"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lang w:val="es-ES" w:eastAsia="es-ES"/>
              </w:rPr>
            </w:pPr>
          </w:p>
        </w:tc>
        <w:tc>
          <w:tcPr>
            <w:tcW w:w="1813" w:type="dxa"/>
            <w:tcBorders>
              <w:top w:val="nil"/>
              <w:left w:val="nil"/>
              <w:bottom w:val="nil"/>
              <w:right w:val="nil"/>
            </w:tcBorders>
            <w:shd w:val="clear" w:color="000000" w:fill="FFFFFF"/>
            <w:noWrap/>
            <w:vAlign w:val="bottom"/>
            <w:hideMark/>
          </w:tcPr>
          <w:p w:rsidR="004444D0" w:rsidRPr="004444D0" w:rsidRDefault="004444D0" w:rsidP="004E102C">
            <w:pPr>
              <w:spacing w:after="0" w:line="240" w:lineRule="auto"/>
              <w:jc w:val="center"/>
              <w:rPr>
                <w:rFonts w:eastAsia="Times New Roman"/>
                <w:color w:val="000000"/>
                <w:sz w:val="24"/>
                <w:lang w:val="es-ES" w:eastAsia="es-ES"/>
              </w:rPr>
            </w:pPr>
          </w:p>
        </w:tc>
        <w:tc>
          <w:tcPr>
            <w:tcW w:w="2515" w:type="dxa"/>
            <w:tcBorders>
              <w:top w:val="single" w:sz="8" w:space="0" w:color="auto"/>
              <w:left w:val="single" w:sz="8" w:space="0" w:color="auto"/>
              <w:bottom w:val="single" w:sz="8" w:space="0" w:color="auto"/>
              <w:right w:val="nil"/>
            </w:tcBorders>
            <w:shd w:val="clear" w:color="000000" w:fill="FFFFFF"/>
            <w:noWrap/>
            <w:vAlign w:val="bottom"/>
            <w:hideMark/>
          </w:tcPr>
          <w:p w:rsidR="004444D0" w:rsidRPr="004444D0" w:rsidRDefault="004E102C" w:rsidP="004E102C">
            <w:pPr>
              <w:spacing w:after="0" w:line="240" w:lineRule="auto"/>
              <w:jc w:val="center"/>
              <w:rPr>
                <w:rFonts w:eastAsia="Times New Roman"/>
                <w:b/>
                <w:bCs/>
                <w:color w:val="000000"/>
                <w:sz w:val="24"/>
                <w:szCs w:val="24"/>
                <w:lang w:val="es-ES" w:eastAsia="es-ES"/>
              </w:rPr>
            </w:pPr>
            <w:r w:rsidRPr="004444D0">
              <w:rPr>
                <w:rFonts w:eastAsia="Times New Roman"/>
                <w:b/>
                <w:bCs/>
                <w:color w:val="000000"/>
                <w:sz w:val="24"/>
                <w:szCs w:val="24"/>
                <w:lang w:val="es-ES" w:eastAsia="es-ES"/>
              </w:rPr>
              <w:t>T</w:t>
            </w:r>
            <w:r w:rsidR="004444D0" w:rsidRPr="004444D0">
              <w:rPr>
                <w:rFonts w:eastAsia="Times New Roman"/>
                <w:b/>
                <w:bCs/>
                <w:color w:val="000000"/>
                <w:sz w:val="24"/>
                <w:szCs w:val="24"/>
                <w:lang w:val="es-ES" w:eastAsia="es-ES"/>
              </w:rPr>
              <w:t>otal</w:t>
            </w:r>
          </w:p>
        </w:tc>
        <w:tc>
          <w:tcPr>
            <w:tcW w:w="2360" w:type="dxa"/>
            <w:tcBorders>
              <w:top w:val="single" w:sz="8" w:space="0" w:color="auto"/>
              <w:left w:val="nil"/>
              <w:bottom w:val="single" w:sz="8" w:space="0" w:color="auto"/>
              <w:right w:val="single" w:sz="8" w:space="0" w:color="auto"/>
            </w:tcBorders>
            <w:shd w:val="clear" w:color="000000" w:fill="CCCCFF"/>
            <w:noWrap/>
            <w:vAlign w:val="bottom"/>
            <w:hideMark/>
          </w:tcPr>
          <w:p w:rsidR="004444D0" w:rsidRPr="004444D0" w:rsidRDefault="004444D0" w:rsidP="004E102C">
            <w:pPr>
              <w:spacing w:after="0" w:line="240" w:lineRule="auto"/>
              <w:jc w:val="center"/>
              <w:rPr>
                <w:rFonts w:eastAsia="Times New Roman"/>
                <w:b/>
                <w:bCs/>
                <w:color w:val="000000"/>
                <w:sz w:val="24"/>
                <w:szCs w:val="26"/>
                <w:lang w:val="es-ES" w:eastAsia="es-ES"/>
              </w:rPr>
            </w:pPr>
            <w:r w:rsidRPr="004444D0">
              <w:rPr>
                <w:rFonts w:eastAsia="Times New Roman"/>
                <w:b/>
                <w:bCs/>
                <w:color w:val="000000"/>
                <w:sz w:val="24"/>
                <w:szCs w:val="26"/>
                <w:lang w:val="es-ES" w:eastAsia="es-ES"/>
              </w:rPr>
              <w:t>$ 537.60</w:t>
            </w:r>
          </w:p>
        </w:tc>
      </w:tr>
    </w:tbl>
    <w:p w:rsidR="00FC3F38" w:rsidRDefault="00FC3F38" w:rsidP="004E102C">
      <w:pPr>
        <w:spacing w:after="0"/>
        <w:jc w:val="both"/>
        <w:rPr>
          <w:sz w:val="21"/>
          <w:szCs w:val="21"/>
        </w:rPr>
      </w:pPr>
    </w:p>
    <w:p w:rsidR="008F689A" w:rsidRPr="00843AC6" w:rsidRDefault="008F689A" w:rsidP="004E102C">
      <w:pPr>
        <w:pStyle w:val="Sinespaciado"/>
        <w:jc w:val="both"/>
        <w:rPr>
          <w:rFonts w:asciiTheme="minorHAnsi" w:hAnsiTheme="minorHAnsi"/>
        </w:rPr>
      </w:pPr>
    </w:p>
    <w:p w:rsidR="004E102C" w:rsidRDefault="004E102C" w:rsidP="004E102C">
      <w:pPr>
        <w:pStyle w:val="Sinespaciado"/>
        <w:jc w:val="center"/>
        <w:rPr>
          <w:rFonts w:ascii="Verdana" w:hAnsi="Verdana"/>
          <w:b/>
          <w:i/>
          <w:noProof/>
          <w:sz w:val="24"/>
          <w:szCs w:val="24"/>
          <w:lang w:val="es-ES" w:eastAsia="es-EC"/>
        </w:rPr>
      </w:pPr>
    </w:p>
    <w:p w:rsidR="008F689A" w:rsidRPr="00824963" w:rsidRDefault="00CC7894" w:rsidP="004E102C">
      <w:pPr>
        <w:pStyle w:val="Sinespaciado"/>
        <w:jc w:val="center"/>
        <w:rPr>
          <w:rFonts w:ascii="Verdana" w:hAnsi="Verdana"/>
          <w:b/>
          <w:i/>
          <w:sz w:val="24"/>
          <w:szCs w:val="24"/>
        </w:rPr>
      </w:pPr>
      <w:r>
        <w:rPr>
          <w:rFonts w:ascii="Verdana" w:hAnsi="Verdana"/>
          <w:b/>
          <w:i/>
          <w:noProof/>
          <w:sz w:val="24"/>
          <w:szCs w:val="24"/>
          <w:lang w:val="es-ES" w:eastAsia="es-EC"/>
        </w:rPr>
        <w:t>Beneficios</w:t>
      </w:r>
      <w:r w:rsidR="00843AC6">
        <w:rPr>
          <w:rFonts w:ascii="Verdana" w:hAnsi="Verdana"/>
          <w:b/>
          <w:i/>
          <w:noProof/>
          <w:sz w:val="24"/>
          <w:szCs w:val="24"/>
          <w:lang w:val="es-ES" w:eastAsia="es-EC"/>
        </w:rPr>
        <w:t xml:space="preserve"> de Adminstrar los Archivos con </w:t>
      </w:r>
      <w:r w:rsidR="008F689A" w:rsidRPr="00824963">
        <w:rPr>
          <w:rFonts w:ascii="Verdana" w:hAnsi="Verdana"/>
          <w:b/>
          <w:i/>
          <w:noProof/>
          <w:sz w:val="24"/>
          <w:szCs w:val="24"/>
          <w:lang w:val="es-ES" w:eastAsia="es-EC"/>
        </w:rPr>
        <w:t>Datasolutions</w:t>
      </w:r>
    </w:p>
    <w:p w:rsidR="008F689A" w:rsidRPr="004E102C" w:rsidRDefault="008F689A" w:rsidP="004E102C">
      <w:pPr>
        <w:pStyle w:val="Sinespaciado"/>
        <w:ind w:left="720" w:right="4"/>
        <w:jc w:val="both"/>
        <w:rPr>
          <w:rFonts w:asciiTheme="minorHAnsi" w:hAnsiTheme="minorHAnsi"/>
          <w:noProof/>
          <w:sz w:val="24"/>
          <w:szCs w:val="24"/>
          <w:lang w:eastAsia="es-EC"/>
        </w:rPr>
      </w:pPr>
    </w:p>
    <w:p w:rsid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Capacitacion sin costo sobre la importancia de ordenar sus Documentos, e</w:t>
      </w:r>
      <w:r w:rsidR="00CC7894">
        <w:rPr>
          <w:rFonts w:asciiTheme="minorHAnsi" w:hAnsiTheme="minorHAnsi"/>
          <w:noProof/>
          <w:szCs w:val="24"/>
          <w:lang w:val="es-ES" w:eastAsia="es-EC"/>
        </w:rPr>
        <w:t>sto no tendra costo alguno, la misma se realizara previa coordinacion con la compañía Verdu.</w:t>
      </w:r>
    </w:p>
    <w:p w:rsidR="00CC7894" w:rsidRPr="008F689A" w:rsidRDefault="00CC7894" w:rsidP="004E102C">
      <w:pPr>
        <w:pStyle w:val="Sinespaciado"/>
        <w:ind w:left="426" w:right="4"/>
        <w:jc w:val="both"/>
        <w:rPr>
          <w:rFonts w:asciiTheme="minorHAnsi" w:hAnsiTheme="minorHAnsi"/>
          <w:noProof/>
          <w:szCs w:val="24"/>
          <w:lang w:val="es-ES" w:eastAsia="es-EC"/>
        </w:rPr>
      </w:pPr>
    </w:p>
    <w:p w:rsid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Se cargara toda la informacion registrada en los Formularios de Indexacion al Sistema de Gestion Documental, con la Finalidad que todos los pedidos sean tratados de manera eficiente.</w:t>
      </w:r>
    </w:p>
    <w:p w:rsidR="00CC7894" w:rsidRPr="008F689A" w:rsidRDefault="00CC7894" w:rsidP="004E102C">
      <w:pPr>
        <w:pStyle w:val="Sinespaciado"/>
        <w:ind w:right="4"/>
        <w:jc w:val="both"/>
        <w:rPr>
          <w:rFonts w:asciiTheme="minorHAnsi" w:hAnsiTheme="minorHAnsi"/>
          <w:noProof/>
          <w:szCs w:val="24"/>
          <w:lang w:val="es-ES" w:eastAsia="es-EC"/>
        </w:rPr>
      </w:pPr>
    </w:p>
    <w:p w:rsidR="008F689A" w:rsidRP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Capacitacion para el uso del Software de Gestion Documental, esto con la disponibilidad de que el usuario sepa a plenitud todas las ventajas y beneficios del Uso del Software, tales como:</w:t>
      </w:r>
    </w:p>
    <w:p w:rsidR="008F689A" w:rsidRPr="008F689A" w:rsidRDefault="008F689A" w:rsidP="004E102C">
      <w:pPr>
        <w:pStyle w:val="Sinespaciado"/>
        <w:numPr>
          <w:ilvl w:val="0"/>
          <w:numId w:val="38"/>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Tiempo de Vida Util de Informacion en custodia.</w:t>
      </w:r>
    </w:p>
    <w:p w:rsidR="008F689A" w:rsidRPr="008F689A" w:rsidRDefault="008F689A" w:rsidP="004E102C">
      <w:pPr>
        <w:pStyle w:val="Sinespaciado"/>
        <w:numPr>
          <w:ilvl w:val="0"/>
          <w:numId w:val="38"/>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Inventario de Informacion en Custodia.</w:t>
      </w:r>
    </w:p>
    <w:p w:rsidR="008F689A" w:rsidRPr="008F689A" w:rsidRDefault="008F689A" w:rsidP="004E102C">
      <w:pPr>
        <w:pStyle w:val="Sinespaciado"/>
        <w:numPr>
          <w:ilvl w:val="0"/>
          <w:numId w:val="38"/>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Seguimiento de Cajas solicitadas por el Usuario.</w:t>
      </w:r>
    </w:p>
    <w:p w:rsidR="008F689A" w:rsidRPr="008F689A" w:rsidRDefault="008F689A" w:rsidP="004E102C">
      <w:pPr>
        <w:pStyle w:val="Sinespaciado"/>
        <w:numPr>
          <w:ilvl w:val="0"/>
          <w:numId w:val="38"/>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Reportes de Cajas que se encuentra solicitadas por el Usuario.</w:t>
      </w:r>
    </w:p>
    <w:p w:rsidR="008F689A" w:rsidRPr="008F689A" w:rsidRDefault="008F689A" w:rsidP="004E102C">
      <w:pPr>
        <w:pStyle w:val="Sinespaciado"/>
        <w:ind w:left="426" w:right="4"/>
        <w:jc w:val="both"/>
        <w:rPr>
          <w:rFonts w:asciiTheme="minorHAnsi" w:hAnsiTheme="minorHAnsi"/>
          <w:noProof/>
          <w:szCs w:val="24"/>
          <w:lang w:val="es-ES" w:eastAsia="es-EC"/>
        </w:rPr>
      </w:pPr>
    </w:p>
    <w:p w:rsidR="008F689A" w:rsidRPr="008F689A" w:rsidRDefault="008F689A" w:rsidP="004E102C">
      <w:pPr>
        <w:pStyle w:val="Sinespaciado"/>
        <w:ind w:left="426" w:right="4"/>
        <w:jc w:val="both"/>
        <w:rPr>
          <w:rFonts w:asciiTheme="minorHAnsi" w:hAnsiTheme="minorHAnsi"/>
          <w:noProof/>
          <w:szCs w:val="24"/>
          <w:lang w:val="es-ES" w:eastAsia="es-EC"/>
        </w:rPr>
      </w:pPr>
      <w:r w:rsidRPr="008F689A">
        <w:rPr>
          <w:rFonts w:asciiTheme="minorHAnsi" w:hAnsiTheme="minorHAnsi"/>
          <w:noProof/>
          <w:szCs w:val="24"/>
          <w:lang w:val="es-ES" w:eastAsia="es-EC"/>
        </w:rPr>
        <w:t>Lo antes descrito no incurre en ningun costo adicional.</w:t>
      </w:r>
    </w:p>
    <w:p w:rsidR="008F689A" w:rsidRPr="008F689A" w:rsidRDefault="008F689A" w:rsidP="004E102C">
      <w:pPr>
        <w:pStyle w:val="Sinespaciado"/>
        <w:ind w:right="4"/>
        <w:jc w:val="both"/>
        <w:rPr>
          <w:rFonts w:asciiTheme="minorHAnsi" w:hAnsiTheme="minorHAnsi"/>
          <w:noProof/>
          <w:szCs w:val="24"/>
          <w:lang w:val="es-ES" w:eastAsia="es-EC"/>
        </w:rPr>
      </w:pPr>
    </w:p>
    <w:p w:rsid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Data Solutions puede efectuar el retiro de la informacion a ordenarse en un periodo acordado con el cliente.</w:t>
      </w:r>
    </w:p>
    <w:p w:rsidR="004E102C" w:rsidRPr="008F689A" w:rsidRDefault="004E102C" w:rsidP="004E102C">
      <w:pPr>
        <w:pStyle w:val="Sinespaciado"/>
        <w:ind w:left="426" w:right="4"/>
        <w:jc w:val="both"/>
        <w:rPr>
          <w:rFonts w:asciiTheme="minorHAnsi" w:hAnsiTheme="minorHAnsi"/>
          <w:noProof/>
          <w:szCs w:val="24"/>
          <w:lang w:val="es-ES" w:eastAsia="es-EC"/>
        </w:rPr>
      </w:pPr>
    </w:p>
    <w:p w:rsid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Data Solutions emitita un informe del contenido de la Informacion que repose en cada caja que sera custodiada en sus bodegas.</w:t>
      </w:r>
    </w:p>
    <w:p w:rsidR="004E102C" w:rsidRPr="008F689A" w:rsidRDefault="004E102C" w:rsidP="004E102C">
      <w:pPr>
        <w:pStyle w:val="Sinespaciado"/>
        <w:ind w:right="4"/>
        <w:jc w:val="both"/>
        <w:rPr>
          <w:rFonts w:asciiTheme="minorHAnsi" w:hAnsiTheme="minorHAnsi"/>
          <w:noProof/>
          <w:szCs w:val="24"/>
          <w:lang w:val="es-ES" w:eastAsia="es-EC"/>
        </w:rPr>
      </w:pPr>
    </w:p>
    <w:p w:rsid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La Busqueda de los Pedidos que realice Puerto Limpio dentro de las Instalaciones de data Solutions no tendran Costo Alguno.</w:t>
      </w:r>
    </w:p>
    <w:p w:rsidR="004E102C" w:rsidRPr="00E9539E" w:rsidRDefault="004E102C" w:rsidP="004E102C">
      <w:pPr>
        <w:pStyle w:val="Sinespaciado"/>
        <w:ind w:right="4"/>
        <w:jc w:val="both"/>
        <w:rPr>
          <w:rFonts w:asciiTheme="minorHAnsi" w:hAnsiTheme="minorHAnsi"/>
          <w:noProof/>
          <w:szCs w:val="24"/>
          <w:lang w:val="es-ES" w:eastAsia="es-EC"/>
        </w:rPr>
      </w:pPr>
    </w:p>
    <w:p w:rsidR="008F689A" w:rsidRPr="008F689A" w:rsidRDefault="008F689A" w:rsidP="004E102C">
      <w:pPr>
        <w:pStyle w:val="Sinespaciado"/>
        <w:numPr>
          <w:ilvl w:val="0"/>
          <w:numId w:val="37"/>
        </w:numPr>
        <w:ind w:left="426" w:right="4" w:firstLine="0"/>
        <w:jc w:val="both"/>
        <w:rPr>
          <w:rFonts w:asciiTheme="minorHAnsi" w:hAnsiTheme="minorHAnsi"/>
          <w:noProof/>
          <w:szCs w:val="24"/>
          <w:lang w:val="es-ES" w:eastAsia="es-EC"/>
        </w:rPr>
      </w:pPr>
      <w:r w:rsidRPr="008F689A">
        <w:rPr>
          <w:rFonts w:asciiTheme="minorHAnsi" w:hAnsiTheme="minorHAnsi"/>
          <w:noProof/>
          <w:szCs w:val="24"/>
          <w:lang w:val="es-ES" w:eastAsia="es-EC"/>
        </w:rPr>
        <w:t>Todas las cajas Ordenadas tendran un Suncho y/o Stikers numerado  de Seguridad esto como regla indispensable de  confidencialidad.</w:t>
      </w:r>
    </w:p>
    <w:p w:rsidR="008F689A" w:rsidRDefault="008F689A" w:rsidP="004E102C">
      <w:pPr>
        <w:pStyle w:val="Sinespaciado"/>
        <w:tabs>
          <w:tab w:val="left" w:pos="5670"/>
        </w:tabs>
        <w:spacing w:line="276" w:lineRule="auto"/>
        <w:ind w:right="4"/>
        <w:jc w:val="both"/>
        <w:rPr>
          <w:rFonts w:asciiTheme="minorHAnsi" w:hAnsiTheme="minorHAnsi"/>
          <w:b/>
          <w:sz w:val="32"/>
          <w:szCs w:val="24"/>
          <w:u w:val="single"/>
        </w:rPr>
      </w:pPr>
    </w:p>
    <w:p w:rsidR="00CC7894" w:rsidRDefault="00CC7894" w:rsidP="004E102C">
      <w:pPr>
        <w:pStyle w:val="Sinespaciado"/>
        <w:tabs>
          <w:tab w:val="left" w:pos="5670"/>
        </w:tabs>
        <w:spacing w:line="276" w:lineRule="auto"/>
        <w:ind w:right="4"/>
        <w:jc w:val="both"/>
        <w:rPr>
          <w:rFonts w:asciiTheme="minorHAnsi" w:hAnsiTheme="minorHAnsi"/>
          <w:b/>
          <w:sz w:val="32"/>
          <w:szCs w:val="24"/>
          <w:u w:val="single"/>
        </w:rPr>
      </w:pPr>
    </w:p>
    <w:p w:rsidR="004E102C" w:rsidRDefault="004E102C" w:rsidP="004E102C">
      <w:pPr>
        <w:pStyle w:val="Sinespaciado"/>
        <w:tabs>
          <w:tab w:val="left" w:pos="5670"/>
        </w:tabs>
        <w:spacing w:line="276" w:lineRule="auto"/>
        <w:ind w:right="4"/>
        <w:jc w:val="both"/>
        <w:rPr>
          <w:rFonts w:asciiTheme="minorHAnsi" w:hAnsiTheme="minorHAnsi"/>
          <w:b/>
          <w:sz w:val="32"/>
          <w:szCs w:val="24"/>
          <w:u w:val="single"/>
        </w:rPr>
      </w:pPr>
    </w:p>
    <w:p w:rsidR="00CF4F09" w:rsidRDefault="00CF4F09" w:rsidP="004E102C">
      <w:pPr>
        <w:pStyle w:val="Sinespaciado"/>
        <w:tabs>
          <w:tab w:val="left" w:pos="5670"/>
        </w:tabs>
        <w:spacing w:line="276" w:lineRule="auto"/>
        <w:ind w:right="4"/>
        <w:jc w:val="both"/>
        <w:rPr>
          <w:rFonts w:asciiTheme="minorHAnsi" w:hAnsiTheme="minorHAnsi"/>
          <w:b/>
          <w:sz w:val="32"/>
          <w:szCs w:val="24"/>
          <w:u w:val="single"/>
        </w:rPr>
      </w:pPr>
    </w:p>
    <w:tbl>
      <w:tblPr>
        <w:tblW w:w="10956" w:type="dxa"/>
        <w:jc w:val="center"/>
        <w:tblInd w:w="53" w:type="dxa"/>
        <w:tblCellMar>
          <w:left w:w="70" w:type="dxa"/>
          <w:right w:w="70" w:type="dxa"/>
        </w:tblCellMar>
        <w:tblLook w:val="04A0"/>
      </w:tblPr>
      <w:tblGrid>
        <w:gridCol w:w="1134"/>
        <w:gridCol w:w="6732"/>
        <w:gridCol w:w="3090"/>
      </w:tblGrid>
      <w:tr w:rsidR="00CF4F09" w:rsidRPr="00CF4F09" w:rsidTr="00CF4F09">
        <w:trPr>
          <w:trHeight w:val="281"/>
          <w:jc w:val="center"/>
        </w:trPr>
        <w:tc>
          <w:tcPr>
            <w:tcW w:w="10956"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CF4F09" w:rsidRPr="00CF4F09" w:rsidRDefault="00CF4F09" w:rsidP="00266C2A">
            <w:pPr>
              <w:spacing w:after="0" w:line="240" w:lineRule="auto"/>
              <w:jc w:val="center"/>
              <w:rPr>
                <w:rFonts w:eastAsia="Times New Roman"/>
                <w:b/>
                <w:bCs/>
                <w:color w:val="000000"/>
                <w:sz w:val="32"/>
                <w:szCs w:val="32"/>
                <w:lang w:val="es-ES" w:eastAsia="es-ES"/>
              </w:rPr>
            </w:pPr>
            <w:r w:rsidRPr="00CF4F09">
              <w:rPr>
                <w:rFonts w:eastAsia="Times New Roman"/>
                <w:b/>
                <w:bCs/>
                <w:color w:val="000000"/>
                <w:sz w:val="32"/>
                <w:szCs w:val="32"/>
                <w:lang w:val="es-ES" w:eastAsia="es-ES"/>
              </w:rPr>
              <w:t>Costos de Servicios Adicionales</w:t>
            </w:r>
          </w:p>
        </w:tc>
      </w:tr>
      <w:tr w:rsidR="00CF4F09" w:rsidRPr="00CF4F09" w:rsidTr="00CF4F09">
        <w:trPr>
          <w:trHeight w:val="213"/>
          <w:jc w:val="center"/>
        </w:trPr>
        <w:tc>
          <w:tcPr>
            <w:tcW w:w="1134" w:type="dxa"/>
            <w:tcBorders>
              <w:top w:val="nil"/>
              <w:left w:val="single" w:sz="8" w:space="0" w:color="auto"/>
              <w:bottom w:val="single" w:sz="8" w:space="0" w:color="auto"/>
              <w:right w:val="single" w:sz="8" w:space="0" w:color="auto"/>
            </w:tcBorders>
            <w:shd w:val="clear" w:color="000000" w:fill="DBE5F1"/>
            <w:noWrap/>
            <w:vAlign w:val="bottom"/>
            <w:hideMark/>
          </w:tcPr>
          <w:p w:rsidR="00CF4F09" w:rsidRPr="00CF4F09" w:rsidRDefault="00CF4F09" w:rsidP="00266C2A">
            <w:pPr>
              <w:spacing w:after="0" w:line="240" w:lineRule="auto"/>
              <w:jc w:val="center"/>
              <w:rPr>
                <w:rFonts w:eastAsia="Times New Roman"/>
                <w:b/>
                <w:bCs/>
                <w:color w:val="000000"/>
                <w:sz w:val="24"/>
                <w:szCs w:val="24"/>
                <w:lang w:val="es-ES" w:eastAsia="es-ES"/>
              </w:rPr>
            </w:pPr>
            <w:r w:rsidRPr="00CF4F09">
              <w:rPr>
                <w:rFonts w:eastAsia="Times New Roman"/>
                <w:b/>
                <w:bCs/>
                <w:color w:val="000000"/>
                <w:sz w:val="24"/>
                <w:szCs w:val="24"/>
                <w:lang w:val="es-ES" w:eastAsia="es-ES"/>
              </w:rPr>
              <w:t>Códigos</w:t>
            </w:r>
          </w:p>
        </w:tc>
        <w:tc>
          <w:tcPr>
            <w:tcW w:w="6732" w:type="dxa"/>
            <w:tcBorders>
              <w:top w:val="nil"/>
              <w:left w:val="nil"/>
              <w:bottom w:val="single" w:sz="8" w:space="0" w:color="auto"/>
              <w:right w:val="single" w:sz="8" w:space="0" w:color="auto"/>
            </w:tcBorders>
            <w:shd w:val="clear" w:color="000000" w:fill="DBE5F1"/>
            <w:vAlign w:val="bottom"/>
            <w:hideMark/>
          </w:tcPr>
          <w:p w:rsidR="00CF4F09" w:rsidRPr="00CF4F09" w:rsidRDefault="00CF4F09" w:rsidP="00266C2A">
            <w:pPr>
              <w:spacing w:after="0" w:line="240" w:lineRule="auto"/>
              <w:jc w:val="center"/>
              <w:rPr>
                <w:rFonts w:eastAsia="Times New Roman"/>
                <w:b/>
                <w:bCs/>
                <w:color w:val="000000"/>
                <w:sz w:val="24"/>
                <w:szCs w:val="24"/>
                <w:lang w:val="es-ES" w:eastAsia="es-ES"/>
              </w:rPr>
            </w:pPr>
            <w:r w:rsidRPr="00CF4F09">
              <w:rPr>
                <w:rFonts w:eastAsia="Times New Roman"/>
                <w:b/>
                <w:bCs/>
                <w:color w:val="000000"/>
                <w:sz w:val="24"/>
                <w:szCs w:val="24"/>
                <w:lang w:val="es-ES" w:eastAsia="es-ES"/>
              </w:rPr>
              <w:t>Descripción</w:t>
            </w:r>
          </w:p>
        </w:tc>
        <w:tc>
          <w:tcPr>
            <w:tcW w:w="3090" w:type="dxa"/>
            <w:tcBorders>
              <w:top w:val="nil"/>
              <w:left w:val="nil"/>
              <w:bottom w:val="single" w:sz="8" w:space="0" w:color="auto"/>
              <w:right w:val="single" w:sz="8" w:space="0" w:color="auto"/>
            </w:tcBorders>
            <w:shd w:val="clear" w:color="000000" w:fill="DBE5F1"/>
            <w:noWrap/>
            <w:vAlign w:val="bottom"/>
            <w:hideMark/>
          </w:tcPr>
          <w:p w:rsidR="00CF4F09" w:rsidRPr="00CF4F09" w:rsidRDefault="00CF4F09" w:rsidP="00266C2A">
            <w:pPr>
              <w:spacing w:after="0" w:line="240" w:lineRule="auto"/>
              <w:jc w:val="center"/>
              <w:rPr>
                <w:rFonts w:eastAsia="Times New Roman"/>
                <w:b/>
                <w:bCs/>
                <w:color w:val="000000"/>
                <w:sz w:val="24"/>
                <w:szCs w:val="24"/>
                <w:lang w:val="es-ES" w:eastAsia="es-ES"/>
              </w:rPr>
            </w:pPr>
            <w:r w:rsidRPr="00CF4F09">
              <w:rPr>
                <w:rFonts w:eastAsia="Times New Roman"/>
                <w:b/>
                <w:bCs/>
                <w:color w:val="000000"/>
                <w:sz w:val="24"/>
                <w:szCs w:val="24"/>
                <w:lang w:val="es-ES" w:eastAsia="es-ES"/>
              </w:rPr>
              <w:t>Costos</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tr04</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Scaneo por demanda( Aplica en Ordenamiento por File)</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0.05</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tr02</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Envio de  Cajas y o File  Urgente  (Tiempo de Respuesta el mismo dia hasta las 16H30)</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1.50</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tr01</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Envio de Cajas y/o File  normal  (Tiempo de Respuesta 24 Horas)</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1.00</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RET</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Retiro de Cajas Nuevas</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0.25</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FF00</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Indexación por File / Aplica por cada Documento que se le coloca Stikers</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0.10</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l004</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Envio de Stikers / Ordenamiento por File</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0.03</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Pedidos no hechos por el Sistema</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1.50</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VCN</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Ventas Cajas Nuevas</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1.45</w:t>
            </w:r>
          </w:p>
        </w:tc>
      </w:tr>
      <w:tr w:rsidR="00CF4F09" w:rsidRPr="00CF4F09" w:rsidTr="00CF4F09">
        <w:trPr>
          <w:trHeight w:val="271"/>
          <w:jc w:val="center"/>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DESC</w:t>
            </w:r>
          </w:p>
        </w:tc>
        <w:tc>
          <w:tcPr>
            <w:tcW w:w="6732" w:type="dxa"/>
            <w:tcBorders>
              <w:top w:val="nil"/>
              <w:left w:val="nil"/>
              <w:bottom w:val="single" w:sz="8" w:space="0" w:color="auto"/>
              <w:right w:val="single" w:sz="8" w:space="0" w:color="auto"/>
            </w:tcBorders>
            <w:shd w:val="clear" w:color="auto" w:fill="auto"/>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Destrucción de Documentos</w:t>
            </w:r>
          </w:p>
        </w:tc>
        <w:tc>
          <w:tcPr>
            <w:tcW w:w="3090" w:type="dxa"/>
            <w:tcBorders>
              <w:top w:val="nil"/>
              <w:left w:val="nil"/>
              <w:bottom w:val="single" w:sz="8" w:space="0" w:color="auto"/>
              <w:right w:val="single" w:sz="8" w:space="0" w:color="auto"/>
            </w:tcBorders>
            <w:shd w:val="clear" w:color="auto" w:fill="auto"/>
            <w:noWrap/>
            <w:vAlign w:val="bottom"/>
            <w:hideMark/>
          </w:tcPr>
          <w:p w:rsidR="00CF4F09" w:rsidRPr="00CF4F09" w:rsidRDefault="00CF4F09" w:rsidP="00266C2A">
            <w:pPr>
              <w:spacing w:after="0" w:line="240" w:lineRule="auto"/>
              <w:jc w:val="center"/>
              <w:rPr>
                <w:rFonts w:eastAsia="Times New Roman"/>
                <w:color w:val="000000"/>
                <w:lang w:val="es-ES" w:eastAsia="es-ES"/>
              </w:rPr>
            </w:pPr>
            <w:r w:rsidRPr="00CF4F09">
              <w:rPr>
                <w:rFonts w:eastAsia="Times New Roman"/>
                <w:color w:val="000000"/>
                <w:lang w:val="es-ES" w:eastAsia="es-ES"/>
              </w:rPr>
              <w:t>$                                 2.00</w:t>
            </w:r>
          </w:p>
        </w:tc>
      </w:tr>
    </w:tbl>
    <w:p w:rsidR="00CF4F09" w:rsidRDefault="00CF4F09" w:rsidP="00266C2A">
      <w:pPr>
        <w:pStyle w:val="Sinespaciado"/>
        <w:tabs>
          <w:tab w:val="left" w:pos="5670"/>
        </w:tabs>
        <w:spacing w:line="276" w:lineRule="auto"/>
        <w:ind w:right="4"/>
        <w:jc w:val="center"/>
        <w:rPr>
          <w:rFonts w:asciiTheme="minorHAnsi" w:hAnsiTheme="minorHAnsi"/>
          <w:b/>
          <w:sz w:val="32"/>
          <w:szCs w:val="24"/>
          <w:u w:val="single"/>
        </w:rPr>
      </w:pPr>
    </w:p>
    <w:tbl>
      <w:tblPr>
        <w:tblW w:w="7505" w:type="dxa"/>
        <w:jc w:val="center"/>
        <w:tblInd w:w="53" w:type="dxa"/>
        <w:tblCellMar>
          <w:left w:w="70" w:type="dxa"/>
          <w:right w:w="70" w:type="dxa"/>
        </w:tblCellMar>
        <w:tblLook w:val="04A0"/>
      </w:tblPr>
      <w:tblGrid>
        <w:gridCol w:w="2154"/>
        <w:gridCol w:w="2104"/>
        <w:gridCol w:w="3247"/>
      </w:tblGrid>
      <w:tr w:rsidR="008F689A" w:rsidRPr="00C41D8B" w:rsidTr="008F689A">
        <w:trPr>
          <w:trHeight w:val="111"/>
          <w:jc w:val="center"/>
        </w:trPr>
        <w:tc>
          <w:tcPr>
            <w:tcW w:w="7505"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8F689A" w:rsidRPr="00C41D8B" w:rsidRDefault="008F689A" w:rsidP="00266C2A">
            <w:pPr>
              <w:spacing w:after="0" w:line="240" w:lineRule="auto"/>
              <w:jc w:val="center"/>
              <w:rPr>
                <w:rFonts w:eastAsia="Times New Roman"/>
                <w:b/>
                <w:bCs/>
                <w:color w:val="000000"/>
                <w:sz w:val="24"/>
                <w:szCs w:val="24"/>
                <w:lang w:val="es-ES" w:eastAsia="es-ES"/>
              </w:rPr>
            </w:pPr>
            <w:r w:rsidRPr="00C41D8B">
              <w:rPr>
                <w:rFonts w:eastAsia="Times New Roman"/>
                <w:b/>
                <w:bCs/>
                <w:color w:val="000000"/>
                <w:sz w:val="24"/>
                <w:szCs w:val="24"/>
                <w:lang w:val="es-ES" w:eastAsia="es-ES"/>
              </w:rPr>
              <w:t>Costo de  Búsqueda para Entrega de Cajas a los Clientes</w:t>
            </w:r>
          </w:p>
        </w:tc>
      </w:tr>
      <w:tr w:rsidR="008F689A" w:rsidRPr="00C41D8B" w:rsidTr="008F689A">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8F689A" w:rsidRPr="00C41D8B" w:rsidRDefault="008F689A" w:rsidP="00266C2A">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8F689A" w:rsidRPr="00C41D8B" w:rsidRDefault="008F689A" w:rsidP="00266C2A">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Volumen de Cajas</w:t>
            </w:r>
          </w:p>
        </w:tc>
        <w:tc>
          <w:tcPr>
            <w:tcW w:w="3247" w:type="dxa"/>
            <w:tcBorders>
              <w:top w:val="nil"/>
              <w:left w:val="nil"/>
              <w:bottom w:val="single" w:sz="8" w:space="0" w:color="auto"/>
              <w:right w:val="single" w:sz="8" w:space="0" w:color="auto"/>
            </w:tcBorders>
            <w:shd w:val="clear" w:color="000000" w:fill="DBE5F1"/>
            <w:noWrap/>
            <w:vAlign w:val="bottom"/>
            <w:hideMark/>
          </w:tcPr>
          <w:p w:rsidR="008F689A" w:rsidRPr="00C41D8B" w:rsidRDefault="008F689A" w:rsidP="00266C2A">
            <w:pPr>
              <w:spacing w:after="0" w:line="240" w:lineRule="auto"/>
              <w:jc w:val="center"/>
              <w:rPr>
                <w:rFonts w:eastAsia="Times New Roman"/>
                <w:b/>
                <w:bCs/>
                <w:color w:val="000000"/>
                <w:lang w:val="es-ES" w:eastAsia="es-ES"/>
              </w:rPr>
            </w:pPr>
            <w:r w:rsidRPr="00C41D8B">
              <w:rPr>
                <w:rFonts w:eastAsia="Times New Roman"/>
                <w:b/>
                <w:bCs/>
                <w:color w:val="000000"/>
                <w:lang w:val="es-ES" w:eastAsia="es-ES"/>
              </w:rPr>
              <w:t>Costos</w:t>
            </w:r>
          </w:p>
        </w:tc>
      </w:tr>
      <w:tr w:rsidR="008F689A" w:rsidRPr="00C41D8B" w:rsidTr="008F689A">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Búsqueda de Cajas</w:t>
            </w:r>
          </w:p>
        </w:tc>
        <w:tc>
          <w:tcPr>
            <w:tcW w:w="2104"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0 A 10</w:t>
            </w:r>
          </w:p>
        </w:tc>
        <w:tc>
          <w:tcPr>
            <w:tcW w:w="3247"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                                             -</w:t>
            </w:r>
          </w:p>
        </w:tc>
      </w:tr>
      <w:tr w:rsidR="008F689A" w:rsidRPr="00C41D8B" w:rsidTr="008F689A">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Búsqueda de Cajas</w:t>
            </w:r>
          </w:p>
        </w:tc>
        <w:tc>
          <w:tcPr>
            <w:tcW w:w="2104"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11 A 50</w:t>
            </w:r>
          </w:p>
        </w:tc>
        <w:tc>
          <w:tcPr>
            <w:tcW w:w="3247"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                                        0.50</w:t>
            </w:r>
          </w:p>
        </w:tc>
      </w:tr>
      <w:tr w:rsidR="008F689A" w:rsidRPr="00C41D8B" w:rsidTr="008F689A">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Búsqueda de Cajas</w:t>
            </w:r>
          </w:p>
        </w:tc>
        <w:tc>
          <w:tcPr>
            <w:tcW w:w="2104"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51 A 70</w:t>
            </w:r>
          </w:p>
        </w:tc>
        <w:tc>
          <w:tcPr>
            <w:tcW w:w="3247"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                                        0.75</w:t>
            </w:r>
          </w:p>
        </w:tc>
      </w:tr>
      <w:tr w:rsidR="008F689A" w:rsidRPr="00C41D8B" w:rsidTr="008F689A">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Búsqueda de Cajas</w:t>
            </w:r>
          </w:p>
        </w:tc>
        <w:tc>
          <w:tcPr>
            <w:tcW w:w="2104"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71 A 100</w:t>
            </w:r>
          </w:p>
        </w:tc>
        <w:tc>
          <w:tcPr>
            <w:tcW w:w="3247" w:type="dxa"/>
            <w:tcBorders>
              <w:top w:val="nil"/>
              <w:left w:val="nil"/>
              <w:bottom w:val="single" w:sz="8" w:space="0" w:color="auto"/>
              <w:right w:val="single" w:sz="8" w:space="0" w:color="auto"/>
            </w:tcBorders>
            <w:shd w:val="clear" w:color="000000" w:fill="FFFFFF"/>
            <w:noWrap/>
            <w:vAlign w:val="bottom"/>
            <w:hideMark/>
          </w:tcPr>
          <w:p w:rsidR="008F689A" w:rsidRPr="00C41D8B" w:rsidRDefault="008F689A" w:rsidP="00266C2A">
            <w:pPr>
              <w:spacing w:after="0" w:line="240" w:lineRule="auto"/>
              <w:jc w:val="center"/>
              <w:rPr>
                <w:rFonts w:eastAsia="Times New Roman"/>
                <w:color w:val="000000"/>
                <w:lang w:val="es-ES" w:eastAsia="es-ES"/>
              </w:rPr>
            </w:pPr>
            <w:r w:rsidRPr="00C41D8B">
              <w:rPr>
                <w:rFonts w:eastAsia="Times New Roman"/>
                <w:color w:val="000000"/>
                <w:lang w:val="es-ES" w:eastAsia="es-ES"/>
              </w:rPr>
              <w:t>$                                        1.00</w:t>
            </w:r>
          </w:p>
        </w:tc>
      </w:tr>
    </w:tbl>
    <w:p w:rsidR="00CF4F09" w:rsidRDefault="00CF4F09" w:rsidP="00266C2A">
      <w:pPr>
        <w:jc w:val="center"/>
        <w:rPr>
          <w:b/>
          <w:sz w:val="28"/>
          <w:szCs w:val="28"/>
          <w:u w:val="single"/>
        </w:rPr>
      </w:pPr>
    </w:p>
    <w:p w:rsidR="008F689A" w:rsidRPr="00C41D8B" w:rsidRDefault="008F689A" w:rsidP="00266C2A">
      <w:pPr>
        <w:jc w:val="center"/>
        <w:rPr>
          <w:b/>
          <w:sz w:val="28"/>
          <w:szCs w:val="28"/>
          <w:u w:val="single"/>
        </w:rPr>
      </w:pPr>
      <w:r w:rsidRPr="00C41D8B">
        <w:rPr>
          <w:b/>
          <w:sz w:val="28"/>
          <w:szCs w:val="28"/>
          <w:u w:val="single"/>
        </w:rPr>
        <w:t>Tiempo de Respuestas</w:t>
      </w:r>
    </w:p>
    <w:tbl>
      <w:tblPr>
        <w:tblW w:w="10860" w:type="dxa"/>
        <w:jc w:val="center"/>
        <w:tblInd w:w="53" w:type="dxa"/>
        <w:tblCellMar>
          <w:left w:w="70" w:type="dxa"/>
          <w:right w:w="70" w:type="dxa"/>
        </w:tblCellMar>
        <w:tblLook w:val="04A0"/>
      </w:tblPr>
      <w:tblGrid>
        <w:gridCol w:w="1551"/>
        <w:gridCol w:w="1551"/>
        <w:gridCol w:w="2586"/>
        <w:gridCol w:w="2586"/>
        <w:gridCol w:w="2586"/>
      </w:tblGrid>
      <w:tr w:rsidR="008F689A" w:rsidRPr="005F22AC" w:rsidTr="008F689A">
        <w:trPr>
          <w:trHeight w:val="317"/>
          <w:jc w:val="center"/>
        </w:trPr>
        <w:tc>
          <w:tcPr>
            <w:tcW w:w="7602" w:type="dxa"/>
            <w:gridSpan w:val="5"/>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8F689A" w:rsidRPr="005F22AC" w:rsidRDefault="008F689A" w:rsidP="00266C2A">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PEDIDOS URGENTES</w:t>
            </w:r>
          </w:p>
        </w:tc>
      </w:tr>
      <w:tr w:rsidR="008F689A" w:rsidRPr="005F22AC" w:rsidTr="008F689A">
        <w:trPr>
          <w:trHeight w:val="302"/>
          <w:jc w:val="center"/>
        </w:trPr>
        <w:tc>
          <w:tcPr>
            <w:tcW w:w="1086"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086"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r>
      <w:tr w:rsidR="008F689A" w:rsidRPr="005F22AC" w:rsidTr="008F689A">
        <w:trPr>
          <w:trHeight w:val="302"/>
          <w:jc w:val="center"/>
        </w:trPr>
        <w:tc>
          <w:tcPr>
            <w:tcW w:w="2172" w:type="dxa"/>
            <w:gridSpan w:val="2"/>
            <w:tcBorders>
              <w:top w:val="single" w:sz="4" w:space="0" w:color="auto"/>
              <w:left w:val="single" w:sz="4" w:space="0" w:color="auto"/>
              <w:bottom w:val="single" w:sz="4" w:space="0" w:color="auto"/>
              <w:right w:val="single" w:sz="4" w:space="0" w:color="000000"/>
            </w:tcBorders>
            <w:shd w:val="clear" w:color="000000" w:fill="C5D9F1"/>
            <w:noWrap/>
            <w:vAlign w:val="bottom"/>
            <w:hideMark/>
          </w:tcPr>
          <w:p w:rsidR="008F689A" w:rsidRPr="005F22AC" w:rsidRDefault="008F689A" w:rsidP="00266C2A">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CAJAS O FILES</w:t>
            </w:r>
          </w:p>
        </w:tc>
        <w:tc>
          <w:tcPr>
            <w:tcW w:w="5430" w:type="dxa"/>
            <w:gridSpan w:val="3"/>
            <w:tcBorders>
              <w:top w:val="single" w:sz="4" w:space="0" w:color="auto"/>
              <w:left w:val="nil"/>
              <w:bottom w:val="single" w:sz="4" w:space="0" w:color="auto"/>
              <w:right w:val="single" w:sz="4" w:space="0" w:color="000000"/>
            </w:tcBorders>
            <w:shd w:val="clear" w:color="000000" w:fill="C5D9F1"/>
            <w:noWrap/>
            <w:vAlign w:val="bottom"/>
            <w:hideMark/>
          </w:tcPr>
          <w:p w:rsidR="008F689A" w:rsidRPr="005F22AC" w:rsidRDefault="008F689A" w:rsidP="00266C2A">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*TIEMPO ESTIMADO DE ENTREGA</w:t>
            </w:r>
          </w:p>
        </w:tc>
      </w:tr>
      <w:tr w:rsidR="008F689A" w:rsidRPr="005F22AC" w:rsidTr="008F689A">
        <w:trPr>
          <w:trHeight w:val="302"/>
          <w:jc w:val="center"/>
        </w:trPr>
        <w:tc>
          <w:tcPr>
            <w:tcW w:w="1086" w:type="dxa"/>
            <w:tcBorders>
              <w:top w:val="nil"/>
              <w:left w:val="single" w:sz="4" w:space="0" w:color="auto"/>
              <w:bottom w:val="nil"/>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086" w:type="dxa"/>
            <w:tcBorders>
              <w:top w:val="nil"/>
              <w:left w:val="nil"/>
              <w:bottom w:val="nil"/>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c>
          <w:tcPr>
            <w:tcW w:w="1810" w:type="dxa"/>
            <w:tcBorders>
              <w:top w:val="nil"/>
              <w:left w:val="nil"/>
              <w:bottom w:val="nil"/>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Sur</w:t>
            </w:r>
          </w:p>
        </w:tc>
        <w:tc>
          <w:tcPr>
            <w:tcW w:w="1810" w:type="dxa"/>
            <w:tcBorders>
              <w:top w:val="nil"/>
              <w:left w:val="nil"/>
              <w:bottom w:val="nil"/>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Centro</w:t>
            </w:r>
          </w:p>
        </w:tc>
        <w:tc>
          <w:tcPr>
            <w:tcW w:w="1810" w:type="dxa"/>
            <w:tcBorders>
              <w:top w:val="nil"/>
              <w:left w:val="nil"/>
              <w:bottom w:val="nil"/>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Norte</w:t>
            </w:r>
          </w:p>
        </w:tc>
      </w:tr>
      <w:tr w:rsidR="008F689A" w:rsidRPr="005F22AC" w:rsidTr="008F689A">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1</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5</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- 1hr 30 min</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w:t>
            </w:r>
          </w:p>
        </w:tc>
        <w:tc>
          <w:tcPr>
            <w:tcW w:w="1810" w:type="dxa"/>
            <w:tcBorders>
              <w:top w:val="single" w:sz="4" w:space="0" w:color="auto"/>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 30 min</w:t>
            </w:r>
          </w:p>
        </w:tc>
      </w:tr>
      <w:tr w:rsidR="008F689A" w:rsidRPr="005F22AC" w:rsidTr="008F689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6</w:t>
            </w:r>
          </w:p>
        </w:tc>
        <w:tc>
          <w:tcPr>
            <w:tcW w:w="1086"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10</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Pr>
                <w:rFonts w:eastAsia="Times New Roman"/>
                <w:color w:val="000000"/>
                <w:lang w:val="es-ES" w:eastAsia="es-ES"/>
              </w:rPr>
              <w:t>Hasta - 2 hr</w:t>
            </w:r>
            <w:r w:rsidRPr="005F22AC">
              <w:rPr>
                <w:rFonts w:eastAsia="Times New Roman"/>
                <w:color w:val="000000"/>
                <w:lang w:val="es-ES" w:eastAsia="es-ES"/>
              </w:rPr>
              <w:t>s</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w:t>
            </w:r>
          </w:p>
        </w:tc>
      </w:tr>
      <w:tr w:rsidR="008F689A" w:rsidRPr="005F22AC" w:rsidTr="008F689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11</w:t>
            </w:r>
          </w:p>
        </w:tc>
        <w:tc>
          <w:tcPr>
            <w:tcW w:w="1086"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15</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- 2 hrs 30 min</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- 3 hs 30 min</w:t>
            </w:r>
          </w:p>
        </w:tc>
      </w:tr>
      <w:tr w:rsidR="008F689A" w:rsidRPr="005F22AC" w:rsidTr="008F689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16</w:t>
            </w:r>
          </w:p>
        </w:tc>
        <w:tc>
          <w:tcPr>
            <w:tcW w:w="1086"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20</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- 3 hrs 30 min</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- 4 hrs</w:t>
            </w:r>
          </w:p>
        </w:tc>
      </w:tr>
      <w:tr w:rsidR="008F689A" w:rsidRPr="005F22AC" w:rsidTr="008F689A">
        <w:trPr>
          <w:trHeight w:val="302"/>
          <w:jc w:val="center"/>
        </w:trPr>
        <w:tc>
          <w:tcPr>
            <w:tcW w:w="1086" w:type="dxa"/>
            <w:tcBorders>
              <w:top w:val="nil"/>
              <w:left w:val="single" w:sz="4" w:space="0" w:color="auto"/>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21</w:t>
            </w:r>
          </w:p>
        </w:tc>
        <w:tc>
          <w:tcPr>
            <w:tcW w:w="1086"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40</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 - día siguiente</w:t>
            </w:r>
          </w:p>
        </w:tc>
      </w:tr>
    </w:tbl>
    <w:p w:rsidR="008F689A" w:rsidRDefault="008F689A" w:rsidP="00266C2A">
      <w:pPr>
        <w:pStyle w:val="Sinespaciado"/>
        <w:jc w:val="center"/>
        <w:rPr>
          <w:b/>
          <w:szCs w:val="24"/>
        </w:rPr>
      </w:pPr>
    </w:p>
    <w:tbl>
      <w:tblPr>
        <w:tblW w:w="10860" w:type="dxa"/>
        <w:jc w:val="center"/>
        <w:tblInd w:w="53" w:type="dxa"/>
        <w:tblCellMar>
          <w:left w:w="70" w:type="dxa"/>
          <w:right w:w="70" w:type="dxa"/>
        </w:tblCellMar>
        <w:tblLook w:val="04A0"/>
      </w:tblPr>
      <w:tblGrid>
        <w:gridCol w:w="1357"/>
        <w:gridCol w:w="1357"/>
        <w:gridCol w:w="2262"/>
        <w:gridCol w:w="2263"/>
        <w:gridCol w:w="2263"/>
        <w:gridCol w:w="1358"/>
      </w:tblGrid>
      <w:tr w:rsidR="008F689A" w:rsidRPr="005F22AC" w:rsidTr="008F689A">
        <w:trPr>
          <w:trHeight w:val="317"/>
          <w:jc w:val="center"/>
        </w:trPr>
        <w:tc>
          <w:tcPr>
            <w:tcW w:w="868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8F689A" w:rsidRPr="005F22AC" w:rsidRDefault="008F689A" w:rsidP="00266C2A">
            <w:pPr>
              <w:spacing w:after="0" w:line="240" w:lineRule="auto"/>
              <w:jc w:val="center"/>
              <w:rPr>
                <w:rFonts w:eastAsia="Times New Roman"/>
                <w:b/>
                <w:bCs/>
                <w:color w:val="000000"/>
                <w:lang w:val="es-ES" w:eastAsia="es-ES"/>
              </w:rPr>
            </w:pPr>
            <w:r w:rsidRPr="005F22AC">
              <w:rPr>
                <w:rFonts w:eastAsia="Times New Roman"/>
                <w:b/>
                <w:bCs/>
                <w:color w:val="000000"/>
                <w:lang w:val="es-ES" w:eastAsia="es-ES"/>
              </w:rPr>
              <w:t>PEDIDOS NORMALES</w:t>
            </w:r>
          </w:p>
        </w:tc>
      </w:tr>
      <w:tr w:rsidR="008F689A" w:rsidRPr="005F22AC" w:rsidTr="008F689A">
        <w:trPr>
          <w:trHeight w:val="302"/>
          <w:jc w:val="center"/>
        </w:trPr>
        <w:tc>
          <w:tcPr>
            <w:tcW w:w="1086"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086"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086"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r>
      <w:tr w:rsidR="008F689A" w:rsidRPr="005F22AC" w:rsidTr="008F689A">
        <w:trPr>
          <w:trHeight w:val="302"/>
          <w:jc w:val="center"/>
        </w:trPr>
        <w:tc>
          <w:tcPr>
            <w:tcW w:w="1086"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c>
          <w:tcPr>
            <w:tcW w:w="1810" w:type="dxa"/>
            <w:tcBorders>
              <w:top w:val="nil"/>
              <w:left w:val="nil"/>
              <w:bottom w:val="nil"/>
              <w:right w:val="nil"/>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p>
        </w:tc>
        <w:tc>
          <w:tcPr>
            <w:tcW w:w="181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Desde</w:t>
            </w:r>
          </w:p>
        </w:tc>
        <w:tc>
          <w:tcPr>
            <w:tcW w:w="1086" w:type="dxa"/>
            <w:tcBorders>
              <w:top w:val="single" w:sz="4" w:space="0" w:color="auto"/>
              <w:left w:val="nil"/>
              <w:bottom w:val="single" w:sz="4" w:space="0" w:color="auto"/>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Hasta</w:t>
            </w:r>
          </w:p>
        </w:tc>
      </w:tr>
      <w:tr w:rsidR="008F689A" w:rsidRPr="005F22AC" w:rsidTr="008F689A">
        <w:trPr>
          <w:trHeight w:val="302"/>
          <w:jc w:val="center"/>
        </w:trPr>
        <w:tc>
          <w:tcPr>
            <w:tcW w:w="108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Pedidos</w:t>
            </w:r>
            <w:r>
              <w:rPr>
                <w:rFonts w:eastAsia="Times New Roman"/>
                <w:color w:val="000000"/>
                <w:lang w:val="es-ES" w:eastAsia="es-ES"/>
              </w:rPr>
              <w:t xml:space="preserve"> Normales</w:t>
            </w:r>
          </w:p>
        </w:tc>
        <w:tc>
          <w:tcPr>
            <w:tcW w:w="1086"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9:00</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Pr>
                <w:rFonts w:eastAsia="Times New Roman"/>
                <w:color w:val="000000"/>
                <w:lang w:val="es-ES" w:eastAsia="es-ES"/>
              </w:rPr>
              <w:t>17</w:t>
            </w:r>
            <w:r w:rsidRPr="005F22AC">
              <w:rPr>
                <w:rFonts w:eastAsia="Times New Roman"/>
                <w:color w:val="000000"/>
                <w:lang w:val="es-ES" w:eastAsia="es-ES"/>
              </w:rPr>
              <w:t>:00</w:t>
            </w:r>
          </w:p>
        </w:tc>
        <w:tc>
          <w:tcPr>
            <w:tcW w:w="1810" w:type="dxa"/>
            <w:tcBorders>
              <w:top w:val="single" w:sz="4" w:space="0" w:color="auto"/>
              <w:left w:val="nil"/>
              <w:bottom w:val="single" w:sz="4" w:space="0" w:color="auto"/>
              <w:right w:val="single" w:sz="4" w:space="0" w:color="auto"/>
            </w:tcBorders>
            <w:shd w:val="clear" w:color="000000" w:fill="C5D9F1"/>
            <w:noWrap/>
            <w:vAlign w:val="bottom"/>
            <w:hideMark/>
          </w:tcPr>
          <w:p w:rsidR="008F689A" w:rsidRPr="005F22AC" w:rsidRDefault="008F689A" w:rsidP="00266C2A">
            <w:pPr>
              <w:spacing w:after="0" w:line="240" w:lineRule="auto"/>
              <w:jc w:val="center"/>
              <w:rPr>
                <w:rFonts w:eastAsia="Times New Roman"/>
                <w:color w:val="000000"/>
                <w:lang w:val="es-ES" w:eastAsia="es-ES"/>
              </w:rPr>
            </w:pPr>
            <w:r w:rsidRPr="005F22AC">
              <w:rPr>
                <w:rFonts w:eastAsia="Times New Roman"/>
                <w:color w:val="000000"/>
                <w:lang w:val="es-ES" w:eastAsia="es-ES"/>
              </w:rPr>
              <w:t>Entrega</w:t>
            </w:r>
            <w:r>
              <w:rPr>
                <w:rFonts w:eastAsia="Times New Roman"/>
                <w:color w:val="000000"/>
                <w:lang w:val="es-ES" w:eastAsia="es-ES"/>
              </w:rPr>
              <w:t xml:space="preserve"> día Siguiente</w:t>
            </w:r>
          </w:p>
        </w:tc>
        <w:tc>
          <w:tcPr>
            <w:tcW w:w="1810"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Pr>
                <w:rFonts w:eastAsia="Times New Roman"/>
                <w:color w:val="000000"/>
                <w:lang w:val="es-ES" w:eastAsia="es-ES"/>
              </w:rPr>
              <w:t>09:00</w:t>
            </w:r>
          </w:p>
        </w:tc>
        <w:tc>
          <w:tcPr>
            <w:tcW w:w="1086" w:type="dxa"/>
            <w:tcBorders>
              <w:top w:val="nil"/>
              <w:left w:val="nil"/>
              <w:bottom w:val="single" w:sz="4" w:space="0" w:color="auto"/>
              <w:right w:val="single" w:sz="4" w:space="0" w:color="auto"/>
            </w:tcBorders>
            <w:shd w:val="clear" w:color="auto" w:fill="auto"/>
            <w:noWrap/>
            <w:vAlign w:val="bottom"/>
            <w:hideMark/>
          </w:tcPr>
          <w:p w:rsidR="008F689A" w:rsidRPr="005F22AC" w:rsidRDefault="008F689A" w:rsidP="00266C2A">
            <w:pPr>
              <w:spacing w:after="0" w:line="240" w:lineRule="auto"/>
              <w:jc w:val="center"/>
              <w:rPr>
                <w:rFonts w:eastAsia="Times New Roman"/>
                <w:color w:val="000000"/>
                <w:lang w:val="es-ES" w:eastAsia="es-ES"/>
              </w:rPr>
            </w:pPr>
            <w:r>
              <w:rPr>
                <w:rFonts w:eastAsia="Times New Roman"/>
                <w:color w:val="000000"/>
                <w:lang w:val="es-ES" w:eastAsia="es-ES"/>
              </w:rPr>
              <w:t>12</w:t>
            </w:r>
            <w:r w:rsidRPr="005F22AC">
              <w:rPr>
                <w:rFonts w:eastAsia="Times New Roman"/>
                <w:color w:val="000000"/>
                <w:lang w:val="es-ES" w:eastAsia="es-ES"/>
              </w:rPr>
              <w:t>:</w:t>
            </w:r>
            <w:r>
              <w:rPr>
                <w:rFonts w:eastAsia="Times New Roman"/>
                <w:color w:val="000000"/>
                <w:lang w:val="es-ES" w:eastAsia="es-ES"/>
              </w:rPr>
              <w:t>30</w:t>
            </w:r>
          </w:p>
        </w:tc>
      </w:tr>
    </w:tbl>
    <w:p w:rsidR="00E9539E" w:rsidRDefault="00E9539E" w:rsidP="004E102C">
      <w:pPr>
        <w:tabs>
          <w:tab w:val="center" w:pos="4419"/>
          <w:tab w:val="left" w:pos="6848"/>
        </w:tabs>
        <w:spacing w:line="240" w:lineRule="auto"/>
        <w:jc w:val="both"/>
        <w:outlineLvl w:val="0"/>
        <w:rPr>
          <w:rFonts w:eastAsia="ヒラギノ角ゴ Pro W3"/>
          <w:b/>
          <w:color w:val="000000"/>
          <w:sz w:val="28"/>
        </w:rPr>
      </w:pPr>
    </w:p>
    <w:p w:rsidR="005422B9" w:rsidRDefault="005422B9" w:rsidP="00266C2A">
      <w:pPr>
        <w:tabs>
          <w:tab w:val="center" w:pos="4419"/>
          <w:tab w:val="left" w:pos="6848"/>
        </w:tabs>
        <w:spacing w:line="240" w:lineRule="auto"/>
        <w:jc w:val="center"/>
        <w:outlineLvl w:val="0"/>
        <w:rPr>
          <w:rFonts w:eastAsia="ヒラギノ角ゴ Pro W3"/>
          <w:b/>
          <w:color w:val="000000"/>
          <w:sz w:val="28"/>
        </w:rPr>
      </w:pPr>
    </w:p>
    <w:p w:rsidR="00F76E6F" w:rsidRPr="005422B9" w:rsidRDefault="001D4DCF" w:rsidP="00266C2A">
      <w:pPr>
        <w:tabs>
          <w:tab w:val="center" w:pos="4419"/>
          <w:tab w:val="left" w:pos="6848"/>
        </w:tabs>
        <w:spacing w:line="240" w:lineRule="auto"/>
        <w:jc w:val="center"/>
        <w:outlineLvl w:val="0"/>
        <w:rPr>
          <w:rFonts w:eastAsia="ヒラギノ角ゴ Pro W3"/>
          <w:b/>
          <w:color w:val="000000"/>
          <w:sz w:val="28"/>
        </w:rPr>
      </w:pPr>
      <w:r w:rsidRPr="005422B9">
        <w:rPr>
          <w:rFonts w:eastAsia="ヒラギノ角ゴ Pro W3"/>
          <w:b/>
          <w:color w:val="000000"/>
          <w:sz w:val="28"/>
        </w:rPr>
        <w:lastRenderedPageBreak/>
        <w:t>Proceso de Digitalización</w:t>
      </w:r>
    </w:p>
    <w:p w:rsidR="005422B9" w:rsidRDefault="001D4DCF" w:rsidP="005422B9">
      <w:pPr>
        <w:tabs>
          <w:tab w:val="center" w:pos="4419"/>
          <w:tab w:val="left" w:pos="6848"/>
        </w:tabs>
        <w:spacing w:after="0" w:line="240" w:lineRule="auto"/>
        <w:jc w:val="both"/>
        <w:outlineLvl w:val="0"/>
        <w:rPr>
          <w:rFonts w:eastAsia="ヒラギノ角ゴ Pro W3"/>
          <w:b/>
          <w:color w:val="000000"/>
          <w:sz w:val="21"/>
          <w:szCs w:val="21"/>
        </w:rPr>
      </w:pPr>
      <w:r w:rsidRPr="00266C2A">
        <w:rPr>
          <w:rFonts w:eastAsia="ヒラギノ角ゴ Pro W3"/>
          <w:color w:val="000000"/>
          <w:sz w:val="21"/>
          <w:szCs w:val="21"/>
        </w:rPr>
        <w:t>A conformidad según la consultoría efectuad</w:t>
      </w:r>
      <w:r w:rsidR="00F76E6F" w:rsidRPr="00266C2A">
        <w:rPr>
          <w:rFonts w:eastAsia="ヒラギノ角ゴ Pro W3"/>
          <w:color w:val="000000"/>
          <w:sz w:val="21"/>
          <w:szCs w:val="21"/>
        </w:rPr>
        <w:t>a, se evidencia que el tramite</w:t>
      </w:r>
      <w:r w:rsidRPr="00266C2A">
        <w:rPr>
          <w:rFonts w:eastAsia="ヒラギノ角ゴ Pro W3"/>
          <w:color w:val="000000"/>
          <w:sz w:val="21"/>
          <w:szCs w:val="21"/>
        </w:rPr>
        <w:t xml:space="preserve"> en donde se agrupan la mayoría </w:t>
      </w:r>
      <w:r w:rsidR="00F76E6F" w:rsidRPr="00266C2A">
        <w:rPr>
          <w:rFonts w:eastAsia="ヒラギノ角ゴ Pro W3"/>
          <w:color w:val="000000"/>
          <w:sz w:val="21"/>
          <w:szCs w:val="21"/>
        </w:rPr>
        <w:t>de d</w:t>
      </w:r>
      <w:r w:rsidRPr="00266C2A">
        <w:rPr>
          <w:rFonts w:eastAsia="ヒラギノ角ゴ Pro W3"/>
          <w:color w:val="000000"/>
          <w:sz w:val="21"/>
          <w:szCs w:val="21"/>
        </w:rPr>
        <w:t>ocumentos a ser Consultados por varios entes Reguladores</w:t>
      </w:r>
      <w:r w:rsidR="00F76E6F" w:rsidRPr="00266C2A">
        <w:rPr>
          <w:rFonts w:eastAsia="ヒラギノ角ゴ Pro W3"/>
          <w:color w:val="000000"/>
          <w:sz w:val="21"/>
          <w:szCs w:val="21"/>
        </w:rPr>
        <w:t xml:space="preserve"> es el Egreso</w:t>
      </w:r>
      <w:r w:rsidRPr="00266C2A">
        <w:rPr>
          <w:rFonts w:eastAsia="ヒラギノ角ゴ Pro W3"/>
          <w:color w:val="000000"/>
          <w:sz w:val="21"/>
          <w:szCs w:val="21"/>
        </w:rPr>
        <w:t>, cabe indicar que se incluye digitalizar el Departamento de Recursos Humanos, debido a que la Ley según el Registro Oficial N° 866, publicado el 09 de Enero del 2013, indica que todos los documentos de empleados pasivos de una organización deben ser Conservados a Perpetuidad.</w:t>
      </w:r>
      <w:r w:rsidR="00F76E6F" w:rsidRPr="00266C2A">
        <w:rPr>
          <w:rFonts w:eastAsia="ヒラギノ角ゴ Pro W3"/>
          <w:color w:val="000000"/>
          <w:sz w:val="21"/>
          <w:szCs w:val="21"/>
        </w:rPr>
        <w:t xml:space="preserve"> A continuación  detallamos el  proceso  que efectúa Data Solutions para la digitalización de documentos según lo requerido por el cliente</w:t>
      </w:r>
      <w:r w:rsidR="008F689A" w:rsidRPr="00266C2A">
        <w:rPr>
          <w:rFonts w:eastAsia="ヒラギノ角ゴ Pro W3"/>
          <w:color w:val="000000"/>
          <w:sz w:val="21"/>
          <w:szCs w:val="21"/>
        </w:rPr>
        <w:t>, en el Anexo se detalla la cantidad y tipo de documentos a ser digitalizados.</w:t>
      </w:r>
    </w:p>
    <w:p w:rsidR="005422B9" w:rsidRPr="005422B9" w:rsidRDefault="005422B9" w:rsidP="005422B9">
      <w:pPr>
        <w:tabs>
          <w:tab w:val="center" w:pos="4419"/>
          <w:tab w:val="left" w:pos="6848"/>
        </w:tabs>
        <w:spacing w:after="0" w:line="240" w:lineRule="auto"/>
        <w:jc w:val="both"/>
        <w:outlineLvl w:val="0"/>
        <w:rPr>
          <w:rFonts w:eastAsia="ヒラギノ角ゴ Pro W3"/>
          <w:b/>
          <w:color w:val="000000"/>
          <w:sz w:val="21"/>
          <w:szCs w:val="21"/>
        </w:rPr>
      </w:pPr>
    </w:p>
    <w:p w:rsidR="007739D5" w:rsidRPr="00F76E6F" w:rsidRDefault="007739D5" w:rsidP="005422B9">
      <w:pPr>
        <w:spacing w:after="0" w:line="360" w:lineRule="auto"/>
        <w:jc w:val="center"/>
        <w:outlineLvl w:val="0"/>
        <w:rPr>
          <w:rFonts w:eastAsia="ヒラギノ角ゴ Pro W3"/>
          <w:b/>
          <w:color w:val="000000"/>
          <w:sz w:val="28"/>
        </w:rPr>
      </w:pPr>
      <w:r w:rsidRPr="00F76E6F">
        <w:rPr>
          <w:rFonts w:eastAsia="ヒラギノ角ゴ Pro W3"/>
          <w:b/>
          <w:color w:val="000000"/>
          <w:sz w:val="28"/>
        </w:rPr>
        <w:t>Desarrollo del Proceso de Digitalización</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Identificación de Documentos a Digitalizar.</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Preparación de Documentos a Digitalizar (Sacar Grapas, Clip).</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Clasificación de los Documentos a Digitalizar (Tipo de Documentos).</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Conversión de Documentos Físicos a Imágenes Digitales.</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Indexación de las Imágenes Digitales. (Colocar los Campos de Búsqueda, en donde el cliente puede acceder de manera inmediata al Tramite Solicitado).</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Cargada de las Imágenes Digitales a lo</w:t>
      </w:r>
      <w:r w:rsidR="005422B9">
        <w:rPr>
          <w:rFonts w:eastAsia="ヒラギノ角ゴ Pro W3"/>
          <w:color w:val="000000"/>
          <w:sz w:val="21"/>
          <w:szCs w:val="21"/>
        </w:rPr>
        <w:t>s Servidores de Data Solutions-</w:t>
      </w:r>
    </w:p>
    <w:p w:rsidR="007739D5" w:rsidRPr="00266C2A" w:rsidRDefault="007739D5" w:rsidP="005422B9">
      <w:pPr>
        <w:pStyle w:val="Prrafodelista"/>
        <w:numPr>
          <w:ilvl w:val="0"/>
          <w:numId w:val="41"/>
        </w:numPr>
        <w:spacing w:after="0" w:line="240" w:lineRule="auto"/>
        <w:jc w:val="both"/>
        <w:outlineLvl w:val="0"/>
        <w:rPr>
          <w:rFonts w:eastAsia="ヒラギノ角ゴ Pro W3"/>
          <w:color w:val="000000"/>
          <w:sz w:val="21"/>
          <w:szCs w:val="21"/>
        </w:rPr>
      </w:pPr>
      <w:r w:rsidRPr="00266C2A">
        <w:rPr>
          <w:rFonts w:eastAsia="ヒラギノ角ゴ Pro W3"/>
          <w:color w:val="000000"/>
          <w:sz w:val="21"/>
          <w:szCs w:val="21"/>
        </w:rPr>
        <w:t>Prueba de Calidad de Imágenes Digitalizadas.</w:t>
      </w:r>
    </w:p>
    <w:p w:rsidR="00E9539E" w:rsidRPr="005422B9" w:rsidRDefault="007739D5" w:rsidP="004E102C">
      <w:pPr>
        <w:pStyle w:val="Prrafodelista"/>
        <w:numPr>
          <w:ilvl w:val="0"/>
          <w:numId w:val="41"/>
        </w:numPr>
        <w:spacing w:after="0" w:line="240" w:lineRule="auto"/>
        <w:jc w:val="both"/>
        <w:outlineLvl w:val="0"/>
        <w:rPr>
          <w:rFonts w:eastAsia="ヒラギノ角ゴ Pro W3"/>
          <w:color w:val="000000"/>
        </w:rPr>
      </w:pPr>
      <w:r w:rsidRPr="005422B9">
        <w:rPr>
          <w:rFonts w:eastAsia="ヒラギノ角ゴ Pro W3"/>
          <w:color w:val="000000"/>
          <w:sz w:val="21"/>
          <w:szCs w:val="21"/>
        </w:rPr>
        <w:t xml:space="preserve">Retorno de los Documentos Digitalizados. </w:t>
      </w:r>
    </w:p>
    <w:p w:rsidR="005422B9" w:rsidRPr="005422B9" w:rsidRDefault="005422B9" w:rsidP="005422B9">
      <w:pPr>
        <w:pStyle w:val="Prrafodelista"/>
        <w:spacing w:after="0" w:line="240" w:lineRule="auto"/>
        <w:jc w:val="both"/>
        <w:outlineLvl w:val="0"/>
        <w:rPr>
          <w:rFonts w:eastAsia="ヒラギノ角ゴ Pro W3"/>
          <w:color w:val="000000"/>
        </w:rPr>
      </w:pPr>
    </w:p>
    <w:p w:rsidR="00CC7894" w:rsidRPr="007739D5" w:rsidRDefault="007739D5" w:rsidP="004E102C">
      <w:pPr>
        <w:spacing w:after="0"/>
        <w:jc w:val="both"/>
        <w:outlineLvl w:val="0"/>
        <w:rPr>
          <w:rFonts w:eastAsia="ヒラギノ角ゴ Pro W3"/>
          <w:b/>
          <w:color w:val="000000"/>
          <w:sz w:val="28"/>
        </w:rPr>
      </w:pPr>
      <w:r w:rsidRPr="007739D5">
        <w:rPr>
          <w:rFonts w:eastAsia="ヒラギノ角ゴ Pro W3"/>
          <w:b/>
          <w:color w:val="000000"/>
          <w:sz w:val="28"/>
        </w:rPr>
        <w:t>Rendimientos para el Desarrollo del Proceso de Digitalización</w:t>
      </w:r>
    </w:p>
    <w:tbl>
      <w:tblPr>
        <w:tblW w:w="11942" w:type="dxa"/>
        <w:jc w:val="center"/>
        <w:tblInd w:w="70" w:type="dxa"/>
        <w:tblCellMar>
          <w:left w:w="70" w:type="dxa"/>
          <w:right w:w="70" w:type="dxa"/>
        </w:tblCellMar>
        <w:tblLook w:val="04A0"/>
      </w:tblPr>
      <w:tblGrid>
        <w:gridCol w:w="1998"/>
        <w:gridCol w:w="1422"/>
        <w:gridCol w:w="1203"/>
        <w:gridCol w:w="1683"/>
        <w:gridCol w:w="1393"/>
        <w:gridCol w:w="1193"/>
        <w:gridCol w:w="1193"/>
        <w:gridCol w:w="1857"/>
      </w:tblGrid>
      <w:tr w:rsidR="007739D5" w:rsidRPr="007739D5" w:rsidTr="005422B9">
        <w:trPr>
          <w:trHeight w:val="7"/>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68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39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IMÁGENES</w:t>
            </w:r>
          </w:p>
        </w:tc>
        <w:tc>
          <w:tcPr>
            <w:tcW w:w="1193" w:type="dxa"/>
            <w:tcBorders>
              <w:top w:val="single" w:sz="8" w:space="0" w:color="auto"/>
              <w:left w:val="nil"/>
              <w:bottom w:val="single" w:sz="8"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 </w:t>
            </w:r>
          </w:p>
        </w:tc>
        <w:tc>
          <w:tcPr>
            <w:tcW w:w="1193" w:type="dxa"/>
            <w:tcBorders>
              <w:top w:val="single" w:sz="8" w:space="0" w:color="auto"/>
              <w:left w:val="nil"/>
              <w:bottom w:val="single" w:sz="8" w:space="0" w:color="auto"/>
              <w:right w:val="single" w:sz="8"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INDEXAR</w:t>
            </w:r>
          </w:p>
        </w:tc>
        <w:tc>
          <w:tcPr>
            <w:tcW w:w="1857" w:type="dxa"/>
            <w:tcBorders>
              <w:top w:val="single" w:sz="8" w:space="0" w:color="auto"/>
              <w:left w:val="nil"/>
              <w:bottom w:val="single" w:sz="8" w:space="0" w:color="auto"/>
              <w:right w:val="single" w:sz="8"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AGRUPACIONES</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000000" w:fill="003366"/>
            <w:noWrap/>
            <w:vAlign w:val="bottom"/>
            <w:hideMark/>
          </w:tcPr>
          <w:p w:rsidR="007739D5" w:rsidRPr="007739D5" w:rsidRDefault="007739D5" w:rsidP="004E102C">
            <w:pPr>
              <w:spacing w:after="0" w:line="240" w:lineRule="auto"/>
              <w:jc w:val="both"/>
              <w:rPr>
                <w:rFonts w:eastAsia="Times New Roman"/>
                <w:b/>
                <w:bCs/>
                <w:color w:val="FFFFFF"/>
                <w:lang w:val="es-ES" w:eastAsia="es-ES"/>
              </w:rPr>
            </w:pPr>
            <w:r w:rsidRPr="007739D5">
              <w:rPr>
                <w:rFonts w:eastAsia="Times New Roman"/>
                <w:b/>
                <w:bCs/>
                <w:color w:val="FFFFFF"/>
                <w:lang w:val="es-ES" w:eastAsia="es-ES"/>
              </w:rPr>
              <w:t>OPERARIOS</w:t>
            </w: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683" w:type="dxa"/>
            <w:tcBorders>
              <w:top w:val="single" w:sz="4" w:space="0" w:color="auto"/>
              <w:left w:val="single" w:sz="4" w:space="0" w:color="auto"/>
              <w:bottom w:val="single" w:sz="4" w:space="0" w:color="auto"/>
              <w:right w:val="nil"/>
            </w:tcBorders>
            <w:shd w:val="clear" w:color="000000" w:fill="000000"/>
            <w:noWrap/>
            <w:vAlign w:val="bottom"/>
            <w:hideMark/>
          </w:tcPr>
          <w:p w:rsidR="007739D5" w:rsidRPr="007739D5" w:rsidRDefault="007739D5" w:rsidP="004E102C">
            <w:pPr>
              <w:spacing w:after="0" w:line="240" w:lineRule="auto"/>
              <w:jc w:val="both"/>
              <w:rPr>
                <w:rFonts w:eastAsia="Times New Roman"/>
                <w:b/>
                <w:bCs/>
                <w:color w:val="FFFFFF"/>
                <w:lang w:val="es-ES" w:eastAsia="es-ES"/>
              </w:rPr>
            </w:pPr>
            <w:r w:rsidRPr="007739D5">
              <w:rPr>
                <w:rFonts w:eastAsia="Times New Roman"/>
                <w:b/>
                <w:bCs/>
                <w:color w:val="FFFFFF"/>
                <w:lang w:val="es-ES" w:eastAsia="es-ES"/>
              </w:rPr>
              <w:t> </w:t>
            </w:r>
          </w:p>
        </w:tc>
        <w:tc>
          <w:tcPr>
            <w:tcW w:w="1393" w:type="dxa"/>
            <w:tcBorders>
              <w:top w:val="nil"/>
              <w:left w:val="single" w:sz="4" w:space="0" w:color="auto"/>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xml:space="preserve">         101,500   </w:t>
            </w:r>
          </w:p>
        </w:tc>
        <w:tc>
          <w:tcPr>
            <w:tcW w:w="11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w:t>
            </w:r>
          </w:p>
        </w:tc>
        <w:tc>
          <w:tcPr>
            <w:tcW w:w="11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xml:space="preserve">             50,750 </w:t>
            </w:r>
          </w:p>
        </w:tc>
        <w:tc>
          <w:tcPr>
            <w:tcW w:w="1857"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2</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Pr>
                <w:rFonts w:eastAsia="Times New Roman"/>
                <w:noProof/>
                <w:color w:val="000000"/>
                <w:lang w:val="es-ES" w:eastAsia="es-ES"/>
              </w:rPr>
              <w:drawing>
                <wp:anchor distT="0" distB="0" distL="114300" distR="114300" simplePos="0" relativeHeight="251657216" behindDoc="0" locked="0" layoutInCell="1" allowOverlap="1">
                  <wp:simplePos x="0" y="0"/>
                  <wp:positionH relativeFrom="column">
                    <wp:posOffset>1143000</wp:posOffset>
                  </wp:positionH>
                  <wp:positionV relativeFrom="paragraph">
                    <wp:posOffset>19050</wp:posOffset>
                  </wp:positionV>
                  <wp:extent cx="38100" cy="238125"/>
                  <wp:effectExtent l="0" t="0" r="0" b="635"/>
                  <wp:wrapNone/>
                  <wp:docPr id="7" name="1 Flecha derecha"/>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162049" y="1314450"/>
                            <a:ext cx="0" cy="200025"/>
                            <a:chOff x="1162049" y="1314450"/>
                            <a:chExt cx="0" cy="200025"/>
                          </a:xfrm>
                        </a:grpSpPr>
                        <a:sp>
                          <a:nvSpPr>
                            <a:cNvPr id="2" name="1 Flecha derecha"/>
                            <a:cNvSpPr/>
                          </a:nvSpPr>
                          <a:spPr>
                            <a:xfrm>
                              <a:off x="1162049" y="1114425"/>
                              <a:ext cx="0" cy="209550"/>
                            </a:xfrm>
                            <a:prstGeom prst="rightArrow">
                              <a:avLst/>
                            </a:prstGeom>
                            <a:solidFill>
                              <a:srgbClr val="FF0000"/>
                            </a:solidFill>
                          </a:spPr>
                          <a:txSp>
                            <a:txBody>
                              <a:bodyPr vertOverflow="clip"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endParaRPr lang="es-E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eastAsia="Times New Roman"/>
                <w:noProof/>
                <w:color w:val="000000"/>
                <w:lang w:val="es-ES" w:eastAsia="es-ES"/>
              </w:rPr>
              <w:drawing>
                <wp:anchor distT="0" distB="0" distL="114300" distR="114300" simplePos="0" relativeHeight="251658240" behindDoc="0" locked="0" layoutInCell="1" allowOverlap="1">
                  <wp:simplePos x="0" y="0"/>
                  <wp:positionH relativeFrom="column">
                    <wp:posOffset>1143000</wp:posOffset>
                  </wp:positionH>
                  <wp:positionV relativeFrom="paragraph">
                    <wp:posOffset>19050</wp:posOffset>
                  </wp:positionV>
                  <wp:extent cx="38100" cy="238125"/>
                  <wp:effectExtent l="0" t="0" r="0" b="635"/>
                  <wp:wrapNone/>
                  <wp:docPr id="6" name="2 Flecha derecha"/>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162049" y="1314450"/>
                            <a:ext cx="0" cy="200025"/>
                            <a:chOff x="1162049" y="1314450"/>
                            <a:chExt cx="0" cy="200025"/>
                          </a:xfrm>
                        </a:grpSpPr>
                        <a:sp>
                          <a:nvSpPr>
                            <a:cNvPr id="3" name="2 Flecha derecha"/>
                            <a:cNvSpPr/>
                          </a:nvSpPr>
                          <a:spPr>
                            <a:xfrm>
                              <a:off x="1162049" y="1114425"/>
                              <a:ext cx="0" cy="209550"/>
                            </a:xfrm>
                            <a:prstGeom prst="rightArrow">
                              <a:avLst/>
                            </a:prstGeom>
                            <a:solidFill>
                              <a:srgbClr val="FF0000"/>
                            </a:solidFill>
                          </a:spPr>
                          <a:txSp>
                            <a:txBody>
                              <a:bodyPr vertOverflow="clip"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endParaRPr lang="es-E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tbl>
            <w:tblPr>
              <w:tblW w:w="1832" w:type="dxa"/>
              <w:tblCellSpacing w:w="0" w:type="dxa"/>
              <w:tblCellMar>
                <w:left w:w="0" w:type="dxa"/>
                <w:right w:w="0" w:type="dxa"/>
              </w:tblCellMar>
              <w:tblLook w:val="04A0"/>
            </w:tblPr>
            <w:tblGrid>
              <w:gridCol w:w="1832"/>
            </w:tblGrid>
            <w:tr w:rsidR="007739D5" w:rsidRPr="007739D5" w:rsidTr="005422B9">
              <w:trPr>
                <w:trHeight w:val="6"/>
                <w:tblCellSpacing w:w="0" w:type="dxa"/>
              </w:trPr>
              <w:tc>
                <w:tcPr>
                  <w:tcW w:w="183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Ingresar Operarios</w:t>
                  </w:r>
                </w:p>
              </w:tc>
            </w:tr>
          </w:tbl>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2</w:t>
            </w: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683" w:type="dxa"/>
            <w:tcBorders>
              <w:top w:val="nil"/>
              <w:left w:val="single" w:sz="4" w:space="0" w:color="auto"/>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w:t>
            </w:r>
          </w:p>
        </w:tc>
        <w:tc>
          <w:tcPr>
            <w:tcW w:w="13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w:t>
            </w:r>
          </w:p>
        </w:tc>
        <w:tc>
          <w:tcPr>
            <w:tcW w:w="11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w:t>
            </w:r>
          </w:p>
        </w:tc>
        <w:tc>
          <w:tcPr>
            <w:tcW w:w="11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 </w:t>
            </w:r>
          </w:p>
        </w:tc>
        <w:tc>
          <w:tcPr>
            <w:tcW w:w="1857"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 </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683" w:type="dxa"/>
            <w:tcBorders>
              <w:top w:val="nil"/>
              <w:left w:val="single" w:sz="4" w:space="0" w:color="auto"/>
              <w:bottom w:val="single" w:sz="4" w:space="0" w:color="auto"/>
              <w:right w:val="single" w:sz="4" w:space="0" w:color="auto"/>
            </w:tcBorders>
            <w:shd w:val="clear" w:color="000000" w:fill="000000"/>
            <w:noWrap/>
            <w:vAlign w:val="bottom"/>
            <w:hideMark/>
          </w:tcPr>
          <w:p w:rsidR="007739D5" w:rsidRPr="007739D5" w:rsidRDefault="007739D5"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 </w:t>
            </w:r>
          </w:p>
        </w:tc>
        <w:tc>
          <w:tcPr>
            <w:tcW w:w="1393" w:type="dxa"/>
            <w:tcBorders>
              <w:top w:val="nil"/>
              <w:left w:val="nil"/>
              <w:bottom w:val="single" w:sz="4" w:space="0" w:color="auto"/>
              <w:right w:val="single" w:sz="4" w:space="0" w:color="auto"/>
            </w:tcBorders>
            <w:shd w:val="clear" w:color="000000" w:fill="000000"/>
            <w:noWrap/>
            <w:vAlign w:val="bottom"/>
            <w:hideMark/>
          </w:tcPr>
          <w:p w:rsidR="007739D5" w:rsidRPr="007739D5" w:rsidRDefault="007739D5"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REN POR HORA</w:t>
            </w:r>
          </w:p>
        </w:tc>
        <w:tc>
          <w:tcPr>
            <w:tcW w:w="1193" w:type="dxa"/>
            <w:tcBorders>
              <w:top w:val="nil"/>
              <w:left w:val="nil"/>
              <w:bottom w:val="single" w:sz="4" w:space="0" w:color="auto"/>
              <w:right w:val="single" w:sz="4" w:space="0" w:color="auto"/>
            </w:tcBorders>
            <w:shd w:val="clear" w:color="000000" w:fill="000000"/>
            <w:noWrap/>
            <w:vAlign w:val="bottom"/>
            <w:hideMark/>
          </w:tcPr>
          <w:p w:rsidR="007739D5" w:rsidRPr="007739D5" w:rsidRDefault="007739D5"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REN DIARIO</w:t>
            </w:r>
          </w:p>
        </w:tc>
        <w:tc>
          <w:tcPr>
            <w:tcW w:w="1193" w:type="dxa"/>
            <w:tcBorders>
              <w:top w:val="nil"/>
              <w:left w:val="nil"/>
              <w:bottom w:val="single" w:sz="4" w:space="0" w:color="auto"/>
              <w:right w:val="single" w:sz="4" w:space="0" w:color="auto"/>
            </w:tcBorders>
            <w:shd w:val="clear" w:color="000000" w:fill="000000"/>
            <w:noWrap/>
            <w:vAlign w:val="bottom"/>
            <w:hideMark/>
          </w:tcPr>
          <w:p w:rsidR="007739D5" w:rsidRPr="007739D5" w:rsidRDefault="00E9539E"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Días</w:t>
            </w:r>
          </w:p>
        </w:tc>
        <w:tc>
          <w:tcPr>
            <w:tcW w:w="1857" w:type="dxa"/>
            <w:tcBorders>
              <w:top w:val="nil"/>
              <w:left w:val="nil"/>
              <w:bottom w:val="single" w:sz="4" w:space="0" w:color="auto"/>
              <w:right w:val="single" w:sz="4" w:space="0" w:color="auto"/>
            </w:tcBorders>
            <w:shd w:val="clear" w:color="000000" w:fill="000000"/>
            <w:noWrap/>
            <w:vAlign w:val="bottom"/>
            <w:hideMark/>
          </w:tcPr>
          <w:p w:rsidR="007739D5" w:rsidRPr="007739D5" w:rsidRDefault="007739D5" w:rsidP="004E102C">
            <w:pPr>
              <w:spacing w:after="0" w:line="240" w:lineRule="auto"/>
              <w:jc w:val="both"/>
              <w:rPr>
                <w:rFonts w:eastAsia="Times New Roman"/>
                <w:b/>
                <w:bCs/>
                <w:color w:val="FFFFFF"/>
                <w:lang w:val="es-ES" w:eastAsia="es-ES"/>
              </w:rPr>
            </w:pPr>
            <w:r w:rsidRPr="007739D5">
              <w:rPr>
                <w:rFonts w:eastAsia="Times New Roman"/>
                <w:b/>
                <w:bCs/>
                <w:color w:val="FFFFFF"/>
                <w:lang w:val="es-ES" w:eastAsia="es-ES"/>
              </w:rPr>
              <w:t>Meses</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683" w:type="dxa"/>
            <w:tcBorders>
              <w:top w:val="nil"/>
              <w:left w:val="single" w:sz="4" w:space="0" w:color="auto"/>
              <w:bottom w:val="single" w:sz="4" w:space="0" w:color="auto"/>
              <w:right w:val="single" w:sz="4" w:space="0" w:color="auto"/>
            </w:tcBorders>
            <w:shd w:val="clear" w:color="000000" w:fill="99CCFF"/>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 </w:t>
            </w:r>
          </w:p>
        </w:tc>
        <w:tc>
          <w:tcPr>
            <w:tcW w:w="13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 </w:t>
            </w:r>
          </w:p>
        </w:tc>
        <w:tc>
          <w:tcPr>
            <w:tcW w:w="11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 </w:t>
            </w:r>
          </w:p>
        </w:tc>
        <w:tc>
          <w:tcPr>
            <w:tcW w:w="1193"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ascii="Times New Roman" w:eastAsia="Times New Roman" w:hAnsi="Times New Roman"/>
                <w:b/>
                <w:bCs/>
                <w:color w:val="FFFFFF"/>
                <w:sz w:val="18"/>
                <w:szCs w:val="18"/>
                <w:lang w:val="es-ES" w:eastAsia="es-ES"/>
              </w:rPr>
            </w:pPr>
            <w:r w:rsidRPr="007739D5">
              <w:rPr>
                <w:rFonts w:ascii="Times New Roman" w:eastAsia="Times New Roman" w:hAnsi="Times New Roman"/>
                <w:b/>
                <w:bCs/>
                <w:color w:val="FFFFFF"/>
                <w:sz w:val="18"/>
                <w:szCs w:val="18"/>
                <w:lang w:val="es-ES" w:eastAsia="es-ES"/>
              </w:rPr>
              <w:t> </w:t>
            </w:r>
          </w:p>
        </w:tc>
        <w:tc>
          <w:tcPr>
            <w:tcW w:w="1857" w:type="dxa"/>
            <w:tcBorders>
              <w:top w:val="nil"/>
              <w:left w:val="nil"/>
              <w:bottom w:val="single" w:sz="4" w:space="0" w:color="auto"/>
              <w:right w:val="single" w:sz="4" w:space="0" w:color="auto"/>
            </w:tcBorders>
            <w:shd w:val="clear" w:color="000000" w:fill="FFFFFF"/>
            <w:noWrap/>
            <w:vAlign w:val="bottom"/>
            <w:hideMark/>
          </w:tcPr>
          <w:p w:rsidR="007739D5" w:rsidRPr="007739D5" w:rsidRDefault="007739D5" w:rsidP="004E102C">
            <w:pPr>
              <w:spacing w:after="0" w:line="240" w:lineRule="auto"/>
              <w:jc w:val="both"/>
              <w:rPr>
                <w:rFonts w:eastAsia="Times New Roman"/>
                <w:b/>
                <w:bCs/>
                <w:color w:val="FFFFFF"/>
                <w:lang w:val="es-ES" w:eastAsia="es-ES"/>
              </w:rPr>
            </w:pPr>
            <w:r w:rsidRPr="007739D5">
              <w:rPr>
                <w:rFonts w:eastAsia="Times New Roman"/>
                <w:b/>
                <w:bCs/>
                <w:color w:val="FFFFFF"/>
                <w:lang w:val="es-ES" w:eastAsia="es-ES"/>
              </w:rPr>
              <w:t> </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2</w:t>
            </w:r>
          </w:p>
        </w:tc>
        <w:tc>
          <w:tcPr>
            <w:tcW w:w="1683" w:type="dxa"/>
            <w:tcBorders>
              <w:top w:val="nil"/>
              <w:left w:val="single" w:sz="4" w:space="0" w:color="auto"/>
              <w:bottom w:val="single" w:sz="4" w:space="0" w:color="auto"/>
              <w:right w:val="single" w:sz="4" w:space="0" w:color="auto"/>
            </w:tcBorders>
            <w:shd w:val="clear" w:color="000000" w:fill="99CCFF"/>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Preparación</w:t>
            </w:r>
          </w:p>
        </w:tc>
        <w:tc>
          <w:tcPr>
            <w:tcW w:w="13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450 p/h</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 xml:space="preserve">           9,900   </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10.3</w:t>
            </w:r>
          </w:p>
        </w:tc>
        <w:tc>
          <w:tcPr>
            <w:tcW w:w="1857"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0.5</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2</w:t>
            </w:r>
          </w:p>
        </w:tc>
        <w:tc>
          <w:tcPr>
            <w:tcW w:w="1683" w:type="dxa"/>
            <w:tcBorders>
              <w:top w:val="nil"/>
              <w:left w:val="single" w:sz="4" w:space="0" w:color="auto"/>
              <w:bottom w:val="single" w:sz="4" w:space="0" w:color="auto"/>
              <w:right w:val="single" w:sz="4" w:space="0" w:color="auto"/>
            </w:tcBorders>
            <w:shd w:val="clear" w:color="000000" w:fill="99CCFF"/>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Digitalización</w:t>
            </w:r>
          </w:p>
        </w:tc>
        <w:tc>
          <w:tcPr>
            <w:tcW w:w="13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250 p/h</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 xml:space="preserve">           5,500   </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18.5</w:t>
            </w:r>
          </w:p>
        </w:tc>
        <w:tc>
          <w:tcPr>
            <w:tcW w:w="1857"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0.8</w:t>
            </w:r>
          </w:p>
        </w:tc>
      </w:tr>
      <w:tr w:rsidR="007739D5" w:rsidRPr="007739D5" w:rsidTr="005422B9">
        <w:trPr>
          <w:trHeight w:val="6"/>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2</w:t>
            </w:r>
          </w:p>
        </w:tc>
        <w:tc>
          <w:tcPr>
            <w:tcW w:w="1683" w:type="dxa"/>
            <w:tcBorders>
              <w:top w:val="nil"/>
              <w:left w:val="single" w:sz="4" w:space="0" w:color="auto"/>
              <w:bottom w:val="single" w:sz="4" w:space="0" w:color="auto"/>
              <w:right w:val="single" w:sz="4" w:space="0" w:color="auto"/>
            </w:tcBorders>
            <w:shd w:val="clear" w:color="000000" w:fill="99CCFF"/>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Indexación</w:t>
            </w:r>
          </w:p>
        </w:tc>
        <w:tc>
          <w:tcPr>
            <w:tcW w:w="13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80 f/h</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 xml:space="preserve">           1,760   </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28.8</w:t>
            </w:r>
          </w:p>
        </w:tc>
        <w:tc>
          <w:tcPr>
            <w:tcW w:w="1857"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1.3</w:t>
            </w:r>
          </w:p>
        </w:tc>
      </w:tr>
      <w:tr w:rsidR="007739D5" w:rsidRPr="007739D5" w:rsidTr="005422B9">
        <w:trPr>
          <w:trHeight w:val="7"/>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2</w:t>
            </w:r>
          </w:p>
        </w:tc>
        <w:tc>
          <w:tcPr>
            <w:tcW w:w="1683" w:type="dxa"/>
            <w:tcBorders>
              <w:top w:val="nil"/>
              <w:left w:val="single" w:sz="4" w:space="0" w:color="auto"/>
              <w:bottom w:val="single" w:sz="4" w:space="0" w:color="auto"/>
              <w:right w:val="single" w:sz="4" w:space="0" w:color="auto"/>
            </w:tcBorders>
            <w:shd w:val="clear" w:color="000000" w:fill="99CCFF"/>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Retorno</w:t>
            </w:r>
          </w:p>
        </w:tc>
        <w:tc>
          <w:tcPr>
            <w:tcW w:w="13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ascii="Times New Roman" w:eastAsia="Times New Roman" w:hAnsi="Times New Roman"/>
                <w:color w:val="000000"/>
                <w:sz w:val="18"/>
                <w:szCs w:val="18"/>
                <w:lang w:val="es-ES" w:eastAsia="es-ES"/>
              </w:rPr>
            </w:pPr>
            <w:r w:rsidRPr="007739D5">
              <w:rPr>
                <w:rFonts w:ascii="Times New Roman" w:eastAsia="Times New Roman" w:hAnsi="Times New Roman"/>
                <w:color w:val="000000"/>
                <w:sz w:val="18"/>
                <w:szCs w:val="18"/>
                <w:lang w:val="es-ES" w:eastAsia="es-ES"/>
              </w:rPr>
              <w:t>450 p/h</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 xml:space="preserve">           9,900   </w:t>
            </w:r>
          </w:p>
        </w:tc>
        <w:tc>
          <w:tcPr>
            <w:tcW w:w="1193" w:type="dxa"/>
            <w:tcBorders>
              <w:top w:val="nil"/>
              <w:left w:val="nil"/>
              <w:bottom w:val="single" w:sz="4"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10.3</w:t>
            </w:r>
          </w:p>
        </w:tc>
        <w:tc>
          <w:tcPr>
            <w:tcW w:w="1857" w:type="dxa"/>
            <w:tcBorders>
              <w:top w:val="nil"/>
              <w:left w:val="nil"/>
              <w:bottom w:val="double" w:sz="6"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0.5</w:t>
            </w:r>
          </w:p>
        </w:tc>
      </w:tr>
      <w:tr w:rsidR="007739D5" w:rsidRPr="007739D5" w:rsidTr="005422B9">
        <w:trPr>
          <w:trHeight w:val="8"/>
          <w:jc w:val="center"/>
        </w:trPr>
        <w:tc>
          <w:tcPr>
            <w:tcW w:w="1998"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422"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20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68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39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p>
        </w:tc>
        <w:tc>
          <w:tcPr>
            <w:tcW w:w="1193" w:type="dxa"/>
            <w:tcBorders>
              <w:top w:val="nil"/>
              <w:left w:val="nil"/>
              <w:bottom w:val="nil"/>
              <w:right w:val="nil"/>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TOTAL</w:t>
            </w:r>
          </w:p>
        </w:tc>
        <w:tc>
          <w:tcPr>
            <w:tcW w:w="1193"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color w:val="000000"/>
                <w:lang w:val="es-ES" w:eastAsia="es-ES"/>
              </w:rPr>
            </w:pPr>
            <w:r w:rsidRPr="007739D5">
              <w:rPr>
                <w:rFonts w:eastAsia="Times New Roman"/>
                <w:color w:val="000000"/>
                <w:lang w:val="es-ES" w:eastAsia="es-ES"/>
              </w:rPr>
              <w:t>67.8</w:t>
            </w:r>
          </w:p>
        </w:tc>
        <w:tc>
          <w:tcPr>
            <w:tcW w:w="1857" w:type="dxa"/>
            <w:tcBorders>
              <w:top w:val="nil"/>
              <w:left w:val="nil"/>
              <w:bottom w:val="double" w:sz="6" w:space="0" w:color="auto"/>
              <w:right w:val="single" w:sz="4" w:space="0" w:color="auto"/>
            </w:tcBorders>
            <w:shd w:val="clear" w:color="auto" w:fill="auto"/>
            <w:noWrap/>
            <w:vAlign w:val="bottom"/>
            <w:hideMark/>
          </w:tcPr>
          <w:p w:rsidR="007739D5" w:rsidRPr="007739D5" w:rsidRDefault="007739D5" w:rsidP="004E102C">
            <w:pPr>
              <w:spacing w:after="0" w:line="240" w:lineRule="auto"/>
              <w:jc w:val="both"/>
              <w:rPr>
                <w:rFonts w:eastAsia="Times New Roman"/>
                <w:b/>
                <w:bCs/>
                <w:color w:val="000000"/>
                <w:lang w:val="es-ES" w:eastAsia="es-ES"/>
              </w:rPr>
            </w:pPr>
            <w:r w:rsidRPr="007739D5">
              <w:rPr>
                <w:rFonts w:eastAsia="Times New Roman"/>
                <w:b/>
                <w:bCs/>
                <w:color w:val="000000"/>
                <w:lang w:val="es-ES" w:eastAsia="es-ES"/>
              </w:rPr>
              <w:t>3.1</w:t>
            </w:r>
          </w:p>
        </w:tc>
      </w:tr>
    </w:tbl>
    <w:p w:rsidR="00266C2A" w:rsidRDefault="00266C2A" w:rsidP="00266C2A">
      <w:pPr>
        <w:pStyle w:val="Sinespaciado"/>
        <w:ind w:right="-720"/>
        <w:rPr>
          <w:rFonts w:asciiTheme="minorHAnsi" w:hAnsiTheme="minorHAnsi"/>
          <w:b/>
          <w:sz w:val="28"/>
        </w:rPr>
      </w:pPr>
    </w:p>
    <w:p w:rsidR="007739D5" w:rsidRDefault="007739D5" w:rsidP="00266C2A">
      <w:pPr>
        <w:pStyle w:val="Sinespaciado"/>
        <w:ind w:right="-720"/>
        <w:jc w:val="center"/>
        <w:rPr>
          <w:rFonts w:asciiTheme="minorHAnsi" w:hAnsiTheme="minorHAnsi"/>
          <w:b/>
          <w:sz w:val="28"/>
        </w:rPr>
      </w:pPr>
      <w:r w:rsidRPr="007739D5">
        <w:rPr>
          <w:rFonts w:asciiTheme="minorHAnsi" w:hAnsiTheme="minorHAnsi"/>
          <w:b/>
          <w:sz w:val="28"/>
        </w:rPr>
        <w:t>Análisis de Costos por el Proceso de Digitalización</w:t>
      </w:r>
    </w:p>
    <w:p w:rsidR="00CC7894" w:rsidRPr="00E9539E" w:rsidRDefault="00CC7894" w:rsidP="00266C2A">
      <w:pPr>
        <w:pStyle w:val="Sinespaciado"/>
        <w:ind w:right="-720"/>
        <w:jc w:val="center"/>
        <w:rPr>
          <w:rFonts w:asciiTheme="minorHAnsi" w:hAnsiTheme="minorHAnsi"/>
          <w:b/>
          <w:sz w:val="28"/>
        </w:rPr>
      </w:pPr>
    </w:p>
    <w:tbl>
      <w:tblPr>
        <w:tblW w:w="9622" w:type="dxa"/>
        <w:jc w:val="center"/>
        <w:tblInd w:w="60" w:type="dxa"/>
        <w:tblCellMar>
          <w:left w:w="70" w:type="dxa"/>
          <w:right w:w="70" w:type="dxa"/>
        </w:tblCellMar>
        <w:tblLook w:val="04A0"/>
      </w:tblPr>
      <w:tblGrid>
        <w:gridCol w:w="3695"/>
        <w:gridCol w:w="1271"/>
        <w:gridCol w:w="1775"/>
        <w:gridCol w:w="2881"/>
      </w:tblGrid>
      <w:tr w:rsidR="007739D5" w:rsidRPr="007739D5" w:rsidTr="00E9539E">
        <w:trPr>
          <w:trHeight w:val="274"/>
          <w:jc w:val="center"/>
        </w:trPr>
        <w:tc>
          <w:tcPr>
            <w:tcW w:w="9621"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4"/>
                <w:szCs w:val="20"/>
                <w:lang w:val="es-ES" w:eastAsia="es-ES"/>
              </w:rPr>
              <w:t>Costos de Digitalización</w:t>
            </w:r>
          </w:p>
        </w:tc>
      </w:tr>
      <w:tr w:rsidR="007739D5" w:rsidRPr="007739D5" w:rsidTr="00E9539E">
        <w:trPr>
          <w:trHeight w:val="235"/>
          <w:jc w:val="center"/>
        </w:trPr>
        <w:tc>
          <w:tcPr>
            <w:tcW w:w="3695" w:type="dxa"/>
            <w:tcBorders>
              <w:top w:val="nil"/>
              <w:left w:val="single" w:sz="8" w:space="0" w:color="auto"/>
              <w:bottom w:val="single" w:sz="8" w:space="0" w:color="auto"/>
              <w:right w:val="single" w:sz="4" w:space="0" w:color="auto"/>
            </w:tcBorders>
            <w:shd w:val="clear" w:color="000000" w:fill="CCCC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Descripción</w:t>
            </w:r>
          </w:p>
        </w:tc>
        <w:tc>
          <w:tcPr>
            <w:tcW w:w="1271" w:type="dxa"/>
            <w:tcBorders>
              <w:top w:val="nil"/>
              <w:left w:val="nil"/>
              <w:bottom w:val="single" w:sz="8" w:space="0" w:color="auto"/>
              <w:right w:val="single" w:sz="4" w:space="0" w:color="auto"/>
            </w:tcBorders>
            <w:shd w:val="clear" w:color="000000" w:fill="CCCC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Volumen</w:t>
            </w:r>
          </w:p>
        </w:tc>
        <w:tc>
          <w:tcPr>
            <w:tcW w:w="1775" w:type="dxa"/>
            <w:tcBorders>
              <w:top w:val="nil"/>
              <w:left w:val="nil"/>
              <w:bottom w:val="single" w:sz="8" w:space="0" w:color="auto"/>
              <w:right w:val="single" w:sz="4" w:space="0" w:color="auto"/>
            </w:tcBorders>
            <w:shd w:val="clear" w:color="000000" w:fill="CCCC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Precio Inicial</w:t>
            </w:r>
          </w:p>
        </w:tc>
        <w:tc>
          <w:tcPr>
            <w:tcW w:w="2881" w:type="dxa"/>
            <w:tcBorders>
              <w:top w:val="nil"/>
              <w:left w:val="nil"/>
              <w:bottom w:val="single" w:sz="8" w:space="0" w:color="auto"/>
              <w:right w:val="single" w:sz="8" w:space="0" w:color="auto"/>
            </w:tcBorders>
            <w:shd w:val="clear" w:color="000000" w:fill="CCCC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Precio Total</w:t>
            </w:r>
          </w:p>
        </w:tc>
      </w:tr>
      <w:tr w:rsidR="007739D5" w:rsidRPr="007739D5" w:rsidTr="00E9539E">
        <w:trPr>
          <w:trHeight w:val="235"/>
          <w:jc w:val="center"/>
        </w:trPr>
        <w:tc>
          <w:tcPr>
            <w:tcW w:w="3695" w:type="dxa"/>
            <w:tcBorders>
              <w:top w:val="nil"/>
              <w:left w:val="single" w:sz="8" w:space="0" w:color="auto"/>
              <w:bottom w:val="nil"/>
              <w:right w:val="nil"/>
            </w:tcBorders>
            <w:shd w:val="clear" w:color="000000" w:fill="FFFFFF"/>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Ordenamiento, digitalización</w:t>
            </w:r>
          </w:p>
        </w:tc>
        <w:tc>
          <w:tcPr>
            <w:tcW w:w="1271"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101,500</w:t>
            </w:r>
          </w:p>
        </w:tc>
        <w:tc>
          <w:tcPr>
            <w:tcW w:w="1775"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0.057</w:t>
            </w:r>
          </w:p>
        </w:tc>
        <w:tc>
          <w:tcPr>
            <w:tcW w:w="2881" w:type="dxa"/>
            <w:tcBorders>
              <w:top w:val="nil"/>
              <w:left w:val="nil"/>
              <w:bottom w:val="nil"/>
              <w:right w:val="single" w:sz="8" w:space="0" w:color="auto"/>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                   5,759.74</w:t>
            </w:r>
          </w:p>
        </w:tc>
      </w:tr>
      <w:tr w:rsidR="007739D5" w:rsidRPr="007739D5" w:rsidTr="00E9539E">
        <w:trPr>
          <w:trHeight w:val="235"/>
          <w:jc w:val="center"/>
        </w:trPr>
        <w:tc>
          <w:tcPr>
            <w:tcW w:w="3695" w:type="dxa"/>
            <w:tcBorders>
              <w:top w:val="nil"/>
              <w:left w:val="single" w:sz="8" w:space="0" w:color="auto"/>
              <w:bottom w:val="single" w:sz="8" w:space="0" w:color="auto"/>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Indexación, Retorno</w:t>
            </w:r>
          </w:p>
        </w:tc>
        <w:tc>
          <w:tcPr>
            <w:tcW w:w="1271" w:type="dxa"/>
            <w:tcBorders>
              <w:top w:val="nil"/>
              <w:left w:val="nil"/>
              <w:bottom w:val="single" w:sz="8" w:space="0" w:color="auto"/>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1775" w:type="dxa"/>
            <w:tcBorders>
              <w:top w:val="nil"/>
              <w:left w:val="nil"/>
              <w:bottom w:val="single" w:sz="8" w:space="0" w:color="auto"/>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2881" w:type="dxa"/>
            <w:tcBorders>
              <w:top w:val="nil"/>
              <w:left w:val="nil"/>
              <w:bottom w:val="single" w:sz="8" w:space="0" w:color="auto"/>
              <w:right w:val="single" w:sz="8" w:space="0" w:color="auto"/>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r>
      <w:tr w:rsidR="007739D5" w:rsidRPr="007739D5" w:rsidTr="00E9539E">
        <w:trPr>
          <w:trHeight w:val="235"/>
          <w:jc w:val="center"/>
        </w:trPr>
        <w:tc>
          <w:tcPr>
            <w:tcW w:w="3695"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1271"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1775" w:type="dxa"/>
            <w:tcBorders>
              <w:top w:val="nil"/>
              <w:left w:val="single" w:sz="8" w:space="0" w:color="auto"/>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Sub-Total</w:t>
            </w:r>
          </w:p>
        </w:tc>
        <w:tc>
          <w:tcPr>
            <w:tcW w:w="2881" w:type="dxa"/>
            <w:tcBorders>
              <w:top w:val="nil"/>
              <w:left w:val="nil"/>
              <w:bottom w:val="nil"/>
              <w:right w:val="single" w:sz="8" w:space="0" w:color="auto"/>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                   5,759.74</w:t>
            </w:r>
          </w:p>
        </w:tc>
      </w:tr>
      <w:tr w:rsidR="007739D5" w:rsidRPr="007739D5" w:rsidTr="00E9539E">
        <w:trPr>
          <w:trHeight w:val="287"/>
          <w:jc w:val="center"/>
        </w:trPr>
        <w:tc>
          <w:tcPr>
            <w:tcW w:w="3695"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1271"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1775" w:type="dxa"/>
            <w:tcBorders>
              <w:top w:val="nil"/>
              <w:left w:val="single" w:sz="8" w:space="0" w:color="auto"/>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IVA</w:t>
            </w:r>
          </w:p>
        </w:tc>
        <w:tc>
          <w:tcPr>
            <w:tcW w:w="2881" w:type="dxa"/>
            <w:tcBorders>
              <w:top w:val="nil"/>
              <w:left w:val="nil"/>
              <w:bottom w:val="nil"/>
              <w:right w:val="single" w:sz="8" w:space="0" w:color="auto"/>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r w:rsidRPr="007739D5">
              <w:rPr>
                <w:rFonts w:eastAsia="Times New Roman"/>
                <w:color w:val="000000"/>
                <w:sz w:val="20"/>
                <w:szCs w:val="20"/>
                <w:lang w:val="es-ES" w:eastAsia="es-ES"/>
              </w:rPr>
              <w:t>$                      691.17</w:t>
            </w:r>
          </w:p>
        </w:tc>
      </w:tr>
      <w:tr w:rsidR="007739D5" w:rsidRPr="007739D5" w:rsidTr="00E9539E">
        <w:trPr>
          <w:trHeight w:val="274"/>
          <w:jc w:val="center"/>
        </w:trPr>
        <w:tc>
          <w:tcPr>
            <w:tcW w:w="3695"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p>
        </w:tc>
        <w:tc>
          <w:tcPr>
            <w:tcW w:w="1271" w:type="dxa"/>
            <w:tcBorders>
              <w:top w:val="nil"/>
              <w:left w:val="nil"/>
              <w:bottom w:val="nil"/>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color w:val="000000"/>
                <w:sz w:val="20"/>
                <w:szCs w:val="20"/>
                <w:lang w:val="es-ES" w:eastAsia="es-ES"/>
              </w:rPr>
            </w:pPr>
          </w:p>
        </w:tc>
        <w:tc>
          <w:tcPr>
            <w:tcW w:w="1775" w:type="dxa"/>
            <w:tcBorders>
              <w:top w:val="single" w:sz="8" w:space="0" w:color="auto"/>
              <w:left w:val="single" w:sz="8" w:space="0" w:color="auto"/>
              <w:bottom w:val="single" w:sz="8" w:space="0" w:color="auto"/>
              <w:right w:val="nil"/>
            </w:tcBorders>
            <w:shd w:val="clear" w:color="000000" w:fill="FFFF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Total</w:t>
            </w:r>
          </w:p>
        </w:tc>
        <w:tc>
          <w:tcPr>
            <w:tcW w:w="2881" w:type="dxa"/>
            <w:tcBorders>
              <w:top w:val="single" w:sz="8" w:space="0" w:color="auto"/>
              <w:left w:val="nil"/>
              <w:bottom w:val="single" w:sz="8" w:space="0" w:color="auto"/>
              <w:right w:val="single" w:sz="8" w:space="0" w:color="auto"/>
            </w:tcBorders>
            <w:shd w:val="clear" w:color="000000" w:fill="CCCCFF"/>
            <w:noWrap/>
            <w:vAlign w:val="bottom"/>
            <w:hideMark/>
          </w:tcPr>
          <w:p w:rsidR="007739D5" w:rsidRPr="007739D5" w:rsidRDefault="007739D5" w:rsidP="00266C2A">
            <w:pPr>
              <w:spacing w:after="0" w:line="240" w:lineRule="auto"/>
              <w:jc w:val="center"/>
              <w:rPr>
                <w:rFonts w:eastAsia="Times New Roman"/>
                <w:b/>
                <w:bCs/>
                <w:color w:val="000000"/>
                <w:sz w:val="20"/>
                <w:szCs w:val="20"/>
                <w:lang w:val="es-ES" w:eastAsia="es-ES"/>
              </w:rPr>
            </w:pPr>
            <w:r w:rsidRPr="007739D5">
              <w:rPr>
                <w:rFonts w:eastAsia="Times New Roman"/>
                <w:b/>
                <w:bCs/>
                <w:color w:val="000000"/>
                <w:sz w:val="20"/>
                <w:szCs w:val="20"/>
                <w:lang w:val="es-ES" w:eastAsia="es-ES"/>
              </w:rPr>
              <w:t>$                   6,450.91</w:t>
            </w:r>
          </w:p>
        </w:tc>
      </w:tr>
    </w:tbl>
    <w:p w:rsidR="00E9539E" w:rsidRDefault="00E9539E" w:rsidP="004E102C">
      <w:pPr>
        <w:pStyle w:val="Sinespaciado"/>
        <w:ind w:right="4"/>
        <w:jc w:val="both"/>
        <w:rPr>
          <w:b/>
          <w:sz w:val="28"/>
        </w:rPr>
      </w:pPr>
    </w:p>
    <w:p w:rsidR="005422B9" w:rsidRDefault="005422B9" w:rsidP="00266C2A">
      <w:pPr>
        <w:pStyle w:val="Sinespaciado"/>
        <w:ind w:right="4"/>
        <w:jc w:val="center"/>
        <w:rPr>
          <w:b/>
          <w:sz w:val="28"/>
        </w:rPr>
      </w:pPr>
    </w:p>
    <w:p w:rsidR="005422B9" w:rsidRDefault="005422B9" w:rsidP="00266C2A">
      <w:pPr>
        <w:pStyle w:val="Sinespaciado"/>
        <w:ind w:right="4"/>
        <w:jc w:val="center"/>
        <w:rPr>
          <w:b/>
          <w:sz w:val="28"/>
        </w:rPr>
      </w:pPr>
    </w:p>
    <w:p w:rsidR="007739D5" w:rsidRDefault="007739D5" w:rsidP="00266C2A">
      <w:pPr>
        <w:pStyle w:val="Sinespaciado"/>
        <w:ind w:right="4"/>
        <w:jc w:val="center"/>
        <w:rPr>
          <w:b/>
          <w:sz w:val="28"/>
        </w:rPr>
      </w:pPr>
      <w:r>
        <w:rPr>
          <w:b/>
          <w:sz w:val="28"/>
        </w:rPr>
        <w:t>Custodia de Imágenes Digitalizadas</w:t>
      </w:r>
    </w:p>
    <w:p w:rsidR="007739D5" w:rsidRDefault="007739D5" w:rsidP="004E102C">
      <w:pPr>
        <w:pStyle w:val="Sinespaciado"/>
        <w:ind w:right="4"/>
        <w:jc w:val="both"/>
        <w:rPr>
          <w:b/>
          <w:sz w:val="24"/>
        </w:rPr>
      </w:pPr>
    </w:p>
    <w:p w:rsidR="007739D5" w:rsidRPr="00266C2A" w:rsidRDefault="007739D5" w:rsidP="004E102C">
      <w:pPr>
        <w:pStyle w:val="Sinespaciado"/>
        <w:ind w:right="4"/>
        <w:jc w:val="both"/>
        <w:rPr>
          <w:b/>
          <w:sz w:val="21"/>
          <w:szCs w:val="21"/>
        </w:rPr>
      </w:pPr>
      <w:r w:rsidRPr="00266C2A">
        <w:rPr>
          <w:sz w:val="21"/>
          <w:szCs w:val="21"/>
        </w:rPr>
        <w:t xml:space="preserve"> La custodia</w:t>
      </w:r>
      <w:r w:rsidR="00E9539E" w:rsidRPr="00266C2A">
        <w:rPr>
          <w:sz w:val="21"/>
          <w:szCs w:val="21"/>
        </w:rPr>
        <w:t xml:space="preserve"> de las Imágenes Digitales, consiste  en</w:t>
      </w:r>
      <w:r w:rsidRPr="00266C2A">
        <w:rPr>
          <w:sz w:val="21"/>
          <w:szCs w:val="21"/>
        </w:rPr>
        <w:t xml:space="preserve"> mantener una Administración de todas la Imágenes Digitalizadas por parte de </w:t>
      </w:r>
      <w:r w:rsidR="00407DBA" w:rsidRPr="00266C2A">
        <w:rPr>
          <w:b/>
          <w:bCs/>
          <w:sz w:val="21"/>
          <w:szCs w:val="21"/>
        </w:rPr>
        <w:t xml:space="preserve">Verdu </w:t>
      </w:r>
      <w:r w:rsidRPr="00266C2A">
        <w:rPr>
          <w:sz w:val="21"/>
          <w:szCs w:val="21"/>
        </w:rPr>
        <w:t>dentro de la NUBE de Data Solutions. Estas imágenes  serán indexadas bajo los parámetros definidos con</w:t>
      </w:r>
      <w:r w:rsidR="00407DBA" w:rsidRPr="00266C2A">
        <w:rPr>
          <w:sz w:val="21"/>
          <w:szCs w:val="21"/>
        </w:rPr>
        <w:t xml:space="preserve"> </w:t>
      </w:r>
      <w:r w:rsidR="00407DBA" w:rsidRPr="00266C2A">
        <w:rPr>
          <w:b/>
          <w:bCs/>
          <w:sz w:val="21"/>
          <w:szCs w:val="21"/>
        </w:rPr>
        <w:t>Verdu</w:t>
      </w:r>
      <w:r w:rsidRPr="00266C2A">
        <w:rPr>
          <w:sz w:val="21"/>
          <w:szCs w:val="21"/>
        </w:rPr>
        <w:t xml:space="preserve">. Para este servicio se firma un contrato mínimo por </w:t>
      </w:r>
      <w:r w:rsidRPr="00266C2A">
        <w:rPr>
          <w:b/>
          <w:sz w:val="21"/>
          <w:szCs w:val="21"/>
        </w:rPr>
        <w:t>dos años.</w:t>
      </w:r>
    </w:p>
    <w:p w:rsidR="00E9539E" w:rsidRPr="00E9539E" w:rsidRDefault="00E9539E" w:rsidP="004E102C">
      <w:pPr>
        <w:pStyle w:val="Sinespaciado"/>
        <w:ind w:right="4"/>
        <w:jc w:val="both"/>
        <w:rPr>
          <w:b/>
        </w:rPr>
      </w:pPr>
    </w:p>
    <w:tbl>
      <w:tblPr>
        <w:tblW w:w="9484" w:type="dxa"/>
        <w:jc w:val="center"/>
        <w:tblInd w:w="60" w:type="dxa"/>
        <w:tblCellMar>
          <w:left w:w="70" w:type="dxa"/>
          <w:right w:w="70" w:type="dxa"/>
        </w:tblCellMar>
        <w:tblLook w:val="04A0"/>
      </w:tblPr>
      <w:tblGrid>
        <w:gridCol w:w="4215"/>
        <w:gridCol w:w="1035"/>
        <w:gridCol w:w="1863"/>
        <w:gridCol w:w="2371"/>
      </w:tblGrid>
      <w:tr w:rsidR="00407DBA" w:rsidRPr="00407DBA" w:rsidTr="00E9539E">
        <w:trPr>
          <w:trHeight w:val="310"/>
          <w:jc w:val="center"/>
        </w:trPr>
        <w:tc>
          <w:tcPr>
            <w:tcW w:w="9484" w:type="dxa"/>
            <w:gridSpan w:val="4"/>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4"/>
                <w:szCs w:val="20"/>
                <w:lang w:val="es-ES" w:eastAsia="es-ES"/>
              </w:rPr>
              <w:t>Custodia Mensual</w:t>
            </w:r>
          </w:p>
        </w:tc>
      </w:tr>
      <w:tr w:rsidR="00407DBA" w:rsidRPr="00407DBA" w:rsidTr="00E9539E">
        <w:trPr>
          <w:trHeight w:val="242"/>
          <w:jc w:val="center"/>
        </w:trPr>
        <w:tc>
          <w:tcPr>
            <w:tcW w:w="4215" w:type="dxa"/>
            <w:tcBorders>
              <w:top w:val="nil"/>
              <w:left w:val="single" w:sz="8" w:space="0" w:color="auto"/>
              <w:bottom w:val="single" w:sz="8" w:space="0" w:color="auto"/>
              <w:right w:val="single" w:sz="4" w:space="0" w:color="auto"/>
            </w:tcBorders>
            <w:shd w:val="clear" w:color="000000" w:fill="CCCC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Descripción</w:t>
            </w:r>
          </w:p>
        </w:tc>
        <w:tc>
          <w:tcPr>
            <w:tcW w:w="1035" w:type="dxa"/>
            <w:tcBorders>
              <w:top w:val="nil"/>
              <w:left w:val="nil"/>
              <w:bottom w:val="single" w:sz="8" w:space="0" w:color="auto"/>
              <w:right w:val="single" w:sz="4" w:space="0" w:color="auto"/>
            </w:tcBorders>
            <w:shd w:val="clear" w:color="000000" w:fill="CCCC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Volumen</w:t>
            </w:r>
          </w:p>
        </w:tc>
        <w:tc>
          <w:tcPr>
            <w:tcW w:w="1863" w:type="dxa"/>
            <w:tcBorders>
              <w:top w:val="nil"/>
              <w:left w:val="nil"/>
              <w:bottom w:val="single" w:sz="8" w:space="0" w:color="auto"/>
              <w:right w:val="single" w:sz="4" w:space="0" w:color="auto"/>
            </w:tcBorders>
            <w:shd w:val="clear" w:color="000000" w:fill="CCCC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Precio Inicial</w:t>
            </w:r>
          </w:p>
        </w:tc>
        <w:tc>
          <w:tcPr>
            <w:tcW w:w="2370" w:type="dxa"/>
            <w:tcBorders>
              <w:top w:val="nil"/>
              <w:left w:val="nil"/>
              <w:bottom w:val="single" w:sz="8" w:space="0" w:color="auto"/>
              <w:right w:val="single" w:sz="8" w:space="0" w:color="auto"/>
            </w:tcBorders>
            <w:shd w:val="clear" w:color="000000" w:fill="CCCC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Precio Total</w:t>
            </w:r>
          </w:p>
        </w:tc>
      </w:tr>
      <w:tr w:rsidR="00407DBA" w:rsidRPr="00407DBA" w:rsidTr="00E9539E">
        <w:trPr>
          <w:trHeight w:val="242"/>
          <w:jc w:val="center"/>
        </w:trPr>
        <w:tc>
          <w:tcPr>
            <w:tcW w:w="4215" w:type="dxa"/>
            <w:tcBorders>
              <w:top w:val="nil"/>
              <w:left w:val="single" w:sz="8" w:space="0" w:color="auto"/>
              <w:bottom w:val="nil"/>
              <w:right w:val="nil"/>
            </w:tcBorders>
            <w:shd w:val="clear" w:color="000000" w:fill="FFFFFF"/>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Uso de la Herramienta Informática</w:t>
            </w:r>
          </w:p>
        </w:tc>
        <w:tc>
          <w:tcPr>
            <w:tcW w:w="103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10 GB</w:t>
            </w:r>
          </w:p>
        </w:tc>
        <w:tc>
          <w:tcPr>
            <w:tcW w:w="1863"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                 40.00</w:t>
            </w:r>
          </w:p>
        </w:tc>
        <w:tc>
          <w:tcPr>
            <w:tcW w:w="2370" w:type="dxa"/>
            <w:tcBorders>
              <w:top w:val="nil"/>
              <w:left w:val="nil"/>
              <w:bottom w:val="nil"/>
              <w:right w:val="single" w:sz="8" w:space="0" w:color="auto"/>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                         40.00</w:t>
            </w:r>
          </w:p>
        </w:tc>
      </w:tr>
      <w:tr w:rsidR="00407DBA" w:rsidRPr="00407DBA" w:rsidTr="00E9539E">
        <w:trPr>
          <w:trHeight w:val="242"/>
          <w:jc w:val="center"/>
        </w:trPr>
        <w:tc>
          <w:tcPr>
            <w:tcW w:w="4215" w:type="dxa"/>
            <w:tcBorders>
              <w:top w:val="nil"/>
              <w:left w:val="single" w:sz="8" w:space="0" w:color="auto"/>
              <w:bottom w:val="single" w:sz="8" w:space="0" w:color="auto"/>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Respaldo de Imágenes en la Nube</w:t>
            </w:r>
          </w:p>
        </w:tc>
        <w:tc>
          <w:tcPr>
            <w:tcW w:w="1035" w:type="dxa"/>
            <w:tcBorders>
              <w:top w:val="nil"/>
              <w:left w:val="nil"/>
              <w:bottom w:val="single" w:sz="8" w:space="0" w:color="auto"/>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1863" w:type="dxa"/>
            <w:tcBorders>
              <w:top w:val="nil"/>
              <w:left w:val="nil"/>
              <w:bottom w:val="single" w:sz="8" w:space="0" w:color="auto"/>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2370" w:type="dxa"/>
            <w:tcBorders>
              <w:top w:val="nil"/>
              <w:left w:val="nil"/>
              <w:bottom w:val="single" w:sz="8" w:space="0" w:color="auto"/>
              <w:right w:val="single" w:sz="8" w:space="0" w:color="auto"/>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r>
      <w:tr w:rsidR="00407DBA" w:rsidRPr="00407DBA" w:rsidTr="00E9539E">
        <w:trPr>
          <w:trHeight w:val="229"/>
          <w:jc w:val="center"/>
        </w:trPr>
        <w:tc>
          <w:tcPr>
            <w:tcW w:w="421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103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1863" w:type="dxa"/>
            <w:tcBorders>
              <w:top w:val="nil"/>
              <w:left w:val="single" w:sz="8" w:space="0" w:color="auto"/>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Sub-Total</w:t>
            </w:r>
          </w:p>
        </w:tc>
        <w:tc>
          <w:tcPr>
            <w:tcW w:w="2370" w:type="dxa"/>
            <w:tcBorders>
              <w:top w:val="nil"/>
              <w:left w:val="nil"/>
              <w:bottom w:val="nil"/>
              <w:right w:val="single" w:sz="8" w:space="0" w:color="auto"/>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                         40.00</w:t>
            </w:r>
          </w:p>
        </w:tc>
      </w:tr>
      <w:tr w:rsidR="00407DBA" w:rsidRPr="00407DBA" w:rsidTr="00E9539E">
        <w:trPr>
          <w:trHeight w:val="242"/>
          <w:jc w:val="center"/>
        </w:trPr>
        <w:tc>
          <w:tcPr>
            <w:tcW w:w="421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103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1863" w:type="dxa"/>
            <w:tcBorders>
              <w:top w:val="nil"/>
              <w:left w:val="single" w:sz="8" w:space="0" w:color="auto"/>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IVA</w:t>
            </w:r>
          </w:p>
        </w:tc>
        <w:tc>
          <w:tcPr>
            <w:tcW w:w="2370" w:type="dxa"/>
            <w:tcBorders>
              <w:top w:val="nil"/>
              <w:left w:val="nil"/>
              <w:bottom w:val="nil"/>
              <w:right w:val="single" w:sz="8" w:space="0" w:color="auto"/>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r w:rsidRPr="00407DBA">
              <w:rPr>
                <w:rFonts w:eastAsia="Times New Roman"/>
                <w:color w:val="000000"/>
                <w:sz w:val="20"/>
                <w:szCs w:val="20"/>
                <w:lang w:val="es-ES" w:eastAsia="es-ES"/>
              </w:rPr>
              <w:t>$                           4.80</w:t>
            </w:r>
          </w:p>
        </w:tc>
      </w:tr>
      <w:tr w:rsidR="00407DBA" w:rsidRPr="00407DBA" w:rsidTr="00E9539E">
        <w:trPr>
          <w:trHeight w:val="282"/>
          <w:jc w:val="center"/>
        </w:trPr>
        <w:tc>
          <w:tcPr>
            <w:tcW w:w="421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p>
        </w:tc>
        <w:tc>
          <w:tcPr>
            <w:tcW w:w="1035" w:type="dxa"/>
            <w:tcBorders>
              <w:top w:val="nil"/>
              <w:left w:val="nil"/>
              <w:bottom w:val="nil"/>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color w:val="000000"/>
                <w:sz w:val="20"/>
                <w:szCs w:val="20"/>
                <w:lang w:val="es-ES" w:eastAsia="es-ES"/>
              </w:rPr>
            </w:pPr>
          </w:p>
        </w:tc>
        <w:tc>
          <w:tcPr>
            <w:tcW w:w="1863" w:type="dxa"/>
            <w:tcBorders>
              <w:top w:val="single" w:sz="8" w:space="0" w:color="auto"/>
              <w:left w:val="single" w:sz="8" w:space="0" w:color="auto"/>
              <w:bottom w:val="single" w:sz="8" w:space="0" w:color="auto"/>
              <w:right w:val="nil"/>
            </w:tcBorders>
            <w:shd w:val="clear" w:color="000000" w:fill="FFFF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Total</w:t>
            </w:r>
          </w:p>
        </w:tc>
        <w:tc>
          <w:tcPr>
            <w:tcW w:w="2370" w:type="dxa"/>
            <w:tcBorders>
              <w:top w:val="single" w:sz="8" w:space="0" w:color="auto"/>
              <w:left w:val="nil"/>
              <w:bottom w:val="single" w:sz="8" w:space="0" w:color="auto"/>
              <w:right w:val="single" w:sz="8" w:space="0" w:color="auto"/>
            </w:tcBorders>
            <w:shd w:val="clear" w:color="000000" w:fill="CCCCFF"/>
            <w:noWrap/>
            <w:vAlign w:val="bottom"/>
            <w:hideMark/>
          </w:tcPr>
          <w:p w:rsidR="00407DBA" w:rsidRPr="00407DBA" w:rsidRDefault="00407DBA" w:rsidP="00266C2A">
            <w:pPr>
              <w:spacing w:after="0" w:line="240" w:lineRule="auto"/>
              <w:jc w:val="center"/>
              <w:rPr>
                <w:rFonts w:eastAsia="Times New Roman"/>
                <w:b/>
                <w:bCs/>
                <w:color w:val="000000"/>
                <w:sz w:val="20"/>
                <w:szCs w:val="20"/>
                <w:lang w:val="es-ES" w:eastAsia="es-ES"/>
              </w:rPr>
            </w:pPr>
            <w:r w:rsidRPr="00407DBA">
              <w:rPr>
                <w:rFonts w:eastAsia="Times New Roman"/>
                <w:b/>
                <w:bCs/>
                <w:color w:val="000000"/>
                <w:sz w:val="20"/>
                <w:szCs w:val="20"/>
                <w:lang w:val="es-ES" w:eastAsia="es-ES"/>
              </w:rPr>
              <w:t>$                         44.80</w:t>
            </w:r>
          </w:p>
        </w:tc>
      </w:tr>
    </w:tbl>
    <w:p w:rsidR="007739D5" w:rsidRDefault="007739D5" w:rsidP="00266C2A">
      <w:pPr>
        <w:pStyle w:val="Sinespaciado"/>
        <w:spacing w:line="276" w:lineRule="auto"/>
        <w:ind w:right="4"/>
        <w:jc w:val="center"/>
        <w:rPr>
          <w:b/>
          <w:sz w:val="24"/>
          <w:u w:val="single"/>
        </w:rPr>
      </w:pPr>
    </w:p>
    <w:p w:rsidR="00E9539E" w:rsidRPr="00407DBA" w:rsidRDefault="007739D5" w:rsidP="00266C2A">
      <w:pPr>
        <w:pStyle w:val="Sinespaciado"/>
        <w:spacing w:line="276" w:lineRule="auto"/>
        <w:ind w:right="4"/>
        <w:jc w:val="center"/>
        <w:rPr>
          <w:b/>
          <w:sz w:val="28"/>
        </w:rPr>
      </w:pPr>
      <w:r>
        <w:rPr>
          <w:b/>
          <w:sz w:val="28"/>
        </w:rPr>
        <w:t>Beneficio de Custodia de Imágenes Digitaliza</w:t>
      </w:r>
    </w:p>
    <w:p w:rsidR="007739D5" w:rsidRPr="00266C2A" w:rsidRDefault="007739D5" w:rsidP="00266C2A">
      <w:pPr>
        <w:pStyle w:val="Sinespaciado"/>
        <w:numPr>
          <w:ilvl w:val="0"/>
          <w:numId w:val="43"/>
        </w:numPr>
        <w:ind w:right="4"/>
        <w:jc w:val="both"/>
        <w:rPr>
          <w:sz w:val="21"/>
          <w:szCs w:val="21"/>
        </w:rPr>
      </w:pPr>
      <w:r w:rsidRPr="00266C2A">
        <w:rPr>
          <w:sz w:val="21"/>
          <w:szCs w:val="21"/>
        </w:rPr>
        <w:t>Búsqueda de manera eficiente de todos los trámites.</w:t>
      </w:r>
    </w:p>
    <w:p w:rsidR="007739D5" w:rsidRPr="00266C2A" w:rsidRDefault="007739D5" w:rsidP="00266C2A">
      <w:pPr>
        <w:pStyle w:val="Sinespaciado"/>
        <w:numPr>
          <w:ilvl w:val="0"/>
          <w:numId w:val="43"/>
        </w:numPr>
        <w:ind w:right="4"/>
        <w:jc w:val="both"/>
        <w:rPr>
          <w:sz w:val="21"/>
          <w:szCs w:val="21"/>
        </w:rPr>
      </w:pPr>
      <w:r w:rsidRPr="00266C2A">
        <w:rPr>
          <w:sz w:val="21"/>
          <w:szCs w:val="21"/>
        </w:rPr>
        <w:t>Inventario del contenido de cada uno de los trámites.</w:t>
      </w:r>
    </w:p>
    <w:p w:rsidR="007739D5" w:rsidRPr="00266C2A" w:rsidRDefault="007739D5" w:rsidP="00266C2A">
      <w:pPr>
        <w:pStyle w:val="Sinespaciado"/>
        <w:numPr>
          <w:ilvl w:val="0"/>
          <w:numId w:val="43"/>
        </w:numPr>
        <w:ind w:right="4"/>
        <w:jc w:val="both"/>
        <w:rPr>
          <w:sz w:val="21"/>
          <w:szCs w:val="21"/>
        </w:rPr>
      </w:pPr>
      <w:r w:rsidRPr="00266C2A">
        <w:rPr>
          <w:sz w:val="21"/>
          <w:szCs w:val="21"/>
        </w:rPr>
        <w:t>Respaldo a Perpetuidad de toda la Documentación.</w:t>
      </w:r>
    </w:p>
    <w:p w:rsidR="007739D5" w:rsidRPr="00266C2A" w:rsidRDefault="007739D5" w:rsidP="00266C2A">
      <w:pPr>
        <w:pStyle w:val="Sinespaciado"/>
        <w:numPr>
          <w:ilvl w:val="0"/>
          <w:numId w:val="43"/>
        </w:numPr>
        <w:ind w:right="4"/>
        <w:jc w:val="both"/>
        <w:rPr>
          <w:sz w:val="21"/>
          <w:szCs w:val="21"/>
        </w:rPr>
      </w:pPr>
      <w:r w:rsidRPr="00266C2A">
        <w:rPr>
          <w:sz w:val="21"/>
          <w:szCs w:val="21"/>
        </w:rPr>
        <w:t>Descarga por parte del Cliente en Formato PDF.</w:t>
      </w:r>
    </w:p>
    <w:p w:rsidR="007739D5" w:rsidRPr="00266C2A" w:rsidRDefault="007739D5" w:rsidP="00266C2A">
      <w:pPr>
        <w:pStyle w:val="Sinespaciado"/>
        <w:numPr>
          <w:ilvl w:val="0"/>
          <w:numId w:val="43"/>
        </w:numPr>
        <w:ind w:right="4"/>
        <w:jc w:val="both"/>
        <w:rPr>
          <w:sz w:val="21"/>
          <w:szCs w:val="21"/>
        </w:rPr>
      </w:pPr>
      <w:r w:rsidRPr="00266C2A">
        <w:rPr>
          <w:sz w:val="21"/>
          <w:szCs w:val="21"/>
        </w:rPr>
        <w:t>Selección del Documento para imprimirlo.</w:t>
      </w:r>
    </w:p>
    <w:p w:rsidR="007739D5" w:rsidRPr="00266C2A" w:rsidRDefault="007739D5" w:rsidP="00266C2A">
      <w:pPr>
        <w:pStyle w:val="Sinespaciado"/>
        <w:numPr>
          <w:ilvl w:val="0"/>
          <w:numId w:val="43"/>
        </w:numPr>
        <w:ind w:right="4"/>
        <w:jc w:val="both"/>
        <w:rPr>
          <w:sz w:val="21"/>
          <w:szCs w:val="21"/>
        </w:rPr>
      </w:pPr>
      <w:r w:rsidRPr="00266C2A">
        <w:rPr>
          <w:sz w:val="21"/>
          <w:szCs w:val="21"/>
        </w:rPr>
        <w:t>Acceso 24/7.</w:t>
      </w:r>
    </w:p>
    <w:p w:rsidR="007739D5" w:rsidRPr="00266C2A" w:rsidRDefault="007739D5" w:rsidP="00266C2A">
      <w:pPr>
        <w:pStyle w:val="Sinespaciado"/>
        <w:numPr>
          <w:ilvl w:val="0"/>
          <w:numId w:val="43"/>
        </w:numPr>
        <w:ind w:right="4"/>
        <w:jc w:val="both"/>
        <w:rPr>
          <w:sz w:val="21"/>
          <w:szCs w:val="21"/>
        </w:rPr>
      </w:pPr>
      <w:r w:rsidRPr="00266C2A">
        <w:rPr>
          <w:sz w:val="21"/>
          <w:szCs w:val="21"/>
        </w:rPr>
        <w:t>Ambiente WEB, ingreso desde cualquier dispositivo.</w:t>
      </w:r>
    </w:p>
    <w:p w:rsidR="00CC7894" w:rsidRDefault="00CC7894" w:rsidP="00266C2A">
      <w:pPr>
        <w:pStyle w:val="Sinespaciado"/>
        <w:ind w:right="4"/>
        <w:jc w:val="both"/>
        <w:rPr>
          <w:b/>
          <w:sz w:val="28"/>
        </w:rPr>
      </w:pPr>
    </w:p>
    <w:p w:rsidR="00E9539E" w:rsidRDefault="00E9539E" w:rsidP="00266C2A">
      <w:pPr>
        <w:pStyle w:val="Sinespaciado"/>
        <w:ind w:left="720" w:right="4"/>
        <w:jc w:val="center"/>
        <w:rPr>
          <w:b/>
          <w:sz w:val="28"/>
        </w:rPr>
      </w:pPr>
      <w:r>
        <w:rPr>
          <w:b/>
          <w:sz w:val="28"/>
        </w:rPr>
        <w:t>Forma de Pago</w:t>
      </w:r>
    </w:p>
    <w:p w:rsidR="00E9539E" w:rsidRDefault="00E9539E" w:rsidP="00266C2A">
      <w:pPr>
        <w:pStyle w:val="Sinespaciado"/>
        <w:ind w:left="1416" w:right="4" w:firstLine="708"/>
        <w:jc w:val="both"/>
      </w:pPr>
    </w:p>
    <w:p w:rsidR="00E9539E" w:rsidRPr="00266C2A" w:rsidRDefault="00E9539E" w:rsidP="00266C2A">
      <w:pPr>
        <w:spacing w:line="240" w:lineRule="auto"/>
        <w:jc w:val="both"/>
        <w:rPr>
          <w:sz w:val="21"/>
          <w:szCs w:val="21"/>
        </w:rPr>
      </w:pPr>
      <w:r w:rsidRPr="00266C2A">
        <w:rPr>
          <w:sz w:val="21"/>
          <w:szCs w:val="21"/>
        </w:rPr>
        <w:t>Se genera una  Factura por la Inversión Inicial Física y otra por la Proceso de Digitalización.  Las  mismas serán canceladas de la Siguiente Manera:</w:t>
      </w:r>
    </w:p>
    <w:p w:rsidR="00E9539E" w:rsidRPr="00266C2A" w:rsidRDefault="00E9539E" w:rsidP="004E102C">
      <w:pPr>
        <w:pStyle w:val="Prrafodelista"/>
        <w:numPr>
          <w:ilvl w:val="0"/>
          <w:numId w:val="42"/>
        </w:numPr>
        <w:jc w:val="both"/>
        <w:rPr>
          <w:sz w:val="21"/>
          <w:szCs w:val="21"/>
        </w:rPr>
      </w:pPr>
      <w:r w:rsidRPr="00266C2A">
        <w:rPr>
          <w:sz w:val="21"/>
          <w:szCs w:val="21"/>
        </w:rPr>
        <w:t>1er. Pago  40% Aceptación de Proyecto</w:t>
      </w:r>
    </w:p>
    <w:p w:rsidR="00E9539E" w:rsidRPr="00266C2A" w:rsidRDefault="00E9539E" w:rsidP="004E102C">
      <w:pPr>
        <w:pStyle w:val="Prrafodelista"/>
        <w:numPr>
          <w:ilvl w:val="0"/>
          <w:numId w:val="42"/>
        </w:numPr>
        <w:jc w:val="both"/>
        <w:rPr>
          <w:sz w:val="21"/>
          <w:szCs w:val="21"/>
        </w:rPr>
      </w:pPr>
      <w:r w:rsidRPr="00266C2A">
        <w:rPr>
          <w:sz w:val="21"/>
          <w:szCs w:val="21"/>
        </w:rPr>
        <w:t>2do. Pago  30% a 30 Días</w:t>
      </w:r>
    </w:p>
    <w:p w:rsidR="00E9539E" w:rsidRPr="00266C2A" w:rsidRDefault="00E9539E" w:rsidP="004E102C">
      <w:pPr>
        <w:pStyle w:val="Prrafodelista"/>
        <w:numPr>
          <w:ilvl w:val="0"/>
          <w:numId w:val="42"/>
        </w:numPr>
        <w:jc w:val="both"/>
        <w:rPr>
          <w:sz w:val="21"/>
          <w:szCs w:val="21"/>
        </w:rPr>
      </w:pPr>
      <w:r w:rsidRPr="00266C2A">
        <w:rPr>
          <w:sz w:val="21"/>
          <w:szCs w:val="21"/>
        </w:rPr>
        <w:t>3er.  Pago  30% Contra entrega  del Proyecto</w:t>
      </w:r>
    </w:p>
    <w:p w:rsidR="00E9539E" w:rsidRDefault="00E9539E" w:rsidP="004E102C">
      <w:pPr>
        <w:pStyle w:val="Sinespaciado"/>
        <w:ind w:right="4"/>
        <w:jc w:val="both"/>
      </w:pPr>
      <w:r w:rsidRPr="00E9539E">
        <w:rPr>
          <w:b/>
        </w:rPr>
        <w:t>Nota.-</w:t>
      </w:r>
      <w:r>
        <w:t xml:space="preserve"> El pago de la custodia por lo físico y Digital se realiza de manera </w:t>
      </w:r>
      <w:r w:rsidRPr="00E9539E">
        <w:rPr>
          <w:szCs w:val="26"/>
        </w:rPr>
        <w:t>mensual</w:t>
      </w:r>
    </w:p>
    <w:p w:rsidR="007739D5" w:rsidRDefault="007739D5" w:rsidP="004E102C">
      <w:pPr>
        <w:pStyle w:val="Sinespaciado"/>
        <w:ind w:right="4"/>
        <w:jc w:val="both"/>
        <w:rPr>
          <w:b/>
        </w:rPr>
      </w:pPr>
    </w:p>
    <w:p w:rsidR="00CC7894" w:rsidRDefault="00CC7894" w:rsidP="004E102C">
      <w:pPr>
        <w:pStyle w:val="Sinespaciado"/>
        <w:ind w:right="4"/>
        <w:jc w:val="both"/>
        <w:rPr>
          <w:b/>
          <w:sz w:val="20"/>
        </w:rPr>
      </w:pPr>
    </w:p>
    <w:p w:rsidR="007739D5" w:rsidRPr="005422B9" w:rsidRDefault="007739D5" w:rsidP="004E102C">
      <w:pPr>
        <w:pStyle w:val="Sinespaciado"/>
        <w:ind w:right="4"/>
        <w:jc w:val="both"/>
        <w:rPr>
          <w:b/>
          <w:sz w:val="21"/>
          <w:szCs w:val="21"/>
          <w:u w:val="single"/>
        </w:rPr>
      </w:pPr>
      <w:r w:rsidRPr="005422B9">
        <w:rPr>
          <w:b/>
          <w:sz w:val="21"/>
          <w:szCs w:val="21"/>
        </w:rPr>
        <w:t>Data Solutions es una em</w:t>
      </w:r>
      <w:r w:rsidR="00E9539E" w:rsidRPr="005422B9">
        <w:rPr>
          <w:b/>
          <w:sz w:val="21"/>
          <w:szCs w:val="21"/>
        </w:rPr>
        <w:t>presa Avalada por el Arma y Pri</w:t>
      </w:r>
      <w:r w:rsidRPr="005422B9">
        <w:rPr>
          <w:b/>
          <w:sz w:val="21"/>
          <w:szCs w:val="21"/>
        </w:rPr>
        <w:t>s</w:t>
      </w:r>
      <w:r w:rsidR="00E9539E" w:rsidRPr="005422B9">
        <w:rPr>
          <w:b/>
          <w:sz w:val="21"/>
          <w:szCs w:val="21"/>
        </w:rPr>
        <w:t>m</w:t>
      </w:r>
      <w:r w:rsidRPr="005422B9">
        <w:rPr>
          <w:b/>
          <w:sz w:val="21"/>
          <w:szCs w:val="21"/>
        </w:rPr>
        <w:t xml:space="preserve"> International, ente regulador para la Correcta Administración Integral de Archivos Físicos y Digitales, lo cual nos acredita ser la mejor del Mercado Ecuatoriano. Esperando que los valores antes entregados sean de su total agrado me suscribo, sin antes resaltarle que la familia  de DataSolutions S.A desea  ser parte de su crecimiento constante</w:t>
      </w:r>
    </w:p>
    <w:p w:rsidR="007739D5" w:rsidRPr="005422B9" w:rsidRDefault="007739D5" w:rsidP="004E102C">
      <w:pPr>
        <w:pStyle w:val="Sinespaciado1"/>
        <w:ind w:right="-720"/>
        <w:jc w:val="both"/>
        <w:rPr>
          <w:b/>
          <w:i/>
          <w:sz w:val="21"/>
          <w:szCs w:val="21"/>
        </w:rPr>
      </w:pPr>
    </w:p>
    <w:p w:rsidR="007739D5" w:rsidRPr="005422B9" w:rsidRDefault="007739D5" w:rsidP="004E102C">
      <w:pPr>
        <w:pStyle w:val="Sinespaciado1"/>
        <w:ind w:right="-720"/>
        <w:jc w:val="both"/>
        <w:rPr>
          <w:b/>
          <w:i/>
          <w:sz w:val="21"/>
          <w:szCs w:val="21"/>
        </w:rPr>
      </w:pPr>
      <w:r w:rsidRPr="005422B9">
        <w:rPr>
          <w:b/>
          <w:i/>
          <w:sz w:val="21"/>
          <w:szCs w:val="21"/>
        </w:rPr>
        <w:t>Atentamente</w:t>
      </w:r>
    </w:p>
    <w:p w:rsidR="00407DBA" w:rsidRPr="005422B9" w:rsidRDefault="00407DBA" w:rsidP="004E102C">
      <w:pPr>
        <w:spacing w:after="0" w:line="240" w:lineRule="auto"/>
        <w:jc w:val="both"/>
        <w:rPr>
          <w:b/>
          <w:i/>
          <w:sz w:val="21"/>
          <w:szCs w:val="21"/>
        </w:rPr>
      </w:pPr>
    </w:p>
    <w:p w:rsidR="00E9539E" w:rsidRPr="005422B9" w:rsidRDefault="00E9539E" w:rsidP="004E102C">
      <w:pPr>
        <w:spacing w:after="0" w:line="240" w:lineRule="auto"/>
        <w:jc w:val="both"/>
        <w:rPr>
          <w:b/>
          <w:i/>
          <w:sz w:val="21"/>
          <w:szCs w:val="21"/>
        </w:rPr>
      </w:pPr>
    </w:p>
    <w:p w:rsidR="007739D5" w:rsidRPr="005422B9" w:rsidRDefault="00407DBA" w:rsidP="004E102C">
      <w:pPr>
        <w:spacing w:after="0" w:line="240" w:lineRule="auto"/>
        <w:jc w:val="both"/>
        <w:rPr>
          <w:b/>
          <w:i/>
          <w:sz w:val="21"/>
          <w:szCs w:val="21"/>
        </w:rPr>
      </w:pPr>
      <w:r w:rsidRPr="005422B9">
        <w:rPr>
          <w:b/>
          <w:i/>
          <w:sz w:val="21"/>
          <w:szCs w:val="21"/>
        </w:rPr>
        <w:t>Ing. Jose Vicente Ortega</w:t>
      </w:r>
    </w:p>
    <w:p w:rsidR="0036391F" w:rsidRPr="005422B9" w:rsidRDefault="00407DBA" w:rsidP="004E102C">
      <w:pPr>
        <w:spacing w:after="0" w:line="240" w:lineRule="auto"/>
        <w:jc w:val="both"/>
        <w:rPr>
          <w:b/>
          <w:i/>
          <w:sz w:val="21"/>
          <w:szCs w:val="21"/>
        </w:rPr>
      </w:pPr>
      <w:bookmarkStart w:id="0" w:name="_GoBack"/>
      <w:bookmarkEnd w:id="0"/>
      <w:r w:rsidRPr="005422B9">
        <w:rPr>
          <w:b/>
          <w:i/>
          <w:sz w:val="21"/>
          <w:szCs w:val="21"/>
        </w:rPr>
        <w:t xml:space="preserve"> Presidente Ejecutivo </w:t>
      </w:r>
    </w:p>
    <w:sectPr w:rsidR="0036391F" w:rsidRPr="005422B9" w:rsidSect="00BA28C7">
      <w:headerReference w:type="default" r:id="rId7"/>
      <w:footerReference w:type="default" r:id="rId8"/>
      <w:pgSz w:w="12240" w:h="15840"/>
      <w:pgMar w:top="284"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E6D" w:rsidRDefault="00BA5E6D" w:rsidP="007D309A">
      <w:pPr>
        <w:spacing w:after="0" w:line="240" w:lineRule="auto"/>
      </w:pPr>
      <w:r>
        <w:separator/>
      </w:r>
    </w:p>
  </w:endnote>
  <w:endnote w:type="continuationSeparator" w:id="1">
    <w:p w:rsidR="00BA5E6D" w:rsidRDefault="00BA5E6D"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89A" w:rsidRDefault="008F689A">
    <w:pPr>
      <w:pStyle w:val="Piedepgina"/>
    </w:pPr>
  </w:p>
  <w:p w:rsidR="008F689A" w:rsidRDefault="008F689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E6D" w:rsidRDefault="00BA5E6D" w:rsidP="007D309A">
      <w:pPr>
        <w:spacing w:after="0" w:line="240" w:lineRule="auto"/>
      </w:pPr>
      <w:r>
        <w:separator/>
      </w:r>
    </w:p>
  </w:footnote>
  <w:footnote w:type="continuationSeparator" w:id="1">
    <w:p w:rsidR="00BA5E6D" w:rsidRDefault="00BA5E6D"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89A" w:rsidRDefault="008F689A">
    <w:pPr>
      <w:pStyle w:val="Encabezado"/>
    </w:pPr>
  </w:p>
  <w:p w:rsidR="008F689A" w:rsidRDefault="008F689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75505F9"/>
    <w:multiLevelType w:val="hybridMultilevel"/>
    <w:tmpl w:val="8048DA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5">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8">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0">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1">
    <w:nsid w:val="1CD25C5C"/>
    <w:multiLevelType w:val="hybridMultilevel"/>
    <w:tmpl w:val="41C6A9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4">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22F2468F"/>
    <w:multiLevelType w:val="hybridMultilevel"/>
    <w:tmpl w:val="321831C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283A7506"/>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0">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1">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2">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3">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32">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3">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4">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5">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6">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7">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40">
    <w:nsid w:val="70967516"/>
    <w:multiLevelType w:val="hybridMultilevel"/>
    <w:tmpl w:val="2E76E9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3">
    <w:nsid w:val="752563D0"/>
    <w:multiLevelType w:val="hybridMultilevel"/>
    <w:tmpl w:val="D3ECB1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45">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46">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7"/>
  </w:num>
  <w:num w:numId="2">
    <w:abstractNumId w:val="16"/>
  </w:num>
  <w:num w:numId="3">
    <w:abstractNumId w:val="29"/>
  </w:num>
  <w:num w:numId="4">
    <w:abstractNumId w:val="36"/>
  </w:num>
  <w:num w:numId="5">
    <w:abstractNumId w:val="35"/>
  </w:num>
  <w:num w:numId="6">
    <w:abstractNumId w:val="13"/>
  </w:num>
  <w:num w:numId="7">
    <w:abstractNumId w:val="22"/>
  </w:num>
  <w:num w:numId="8">
    <w:abstractNumId w:val="24"/>
  </w:num>
  <w:num w:numId="9">
    <w:abstractNumId w:val="26"/>
  </w:num>
  <w:num w:numId="10">
    <w:abstractNumId w:val="18"/>
  </w:num>
  <w:num w:numId="11">
    <w:abstractNumId w:val="0"/>
  </w:num>
  <w:num w:numId="12">
    <w:abstractNumId w:val="25"/>
  </w:num>
  <w:num w:numId="13">
    <w:abstractNumId w:val="32"/>
  </w:num>
  <w:num w:numId="14">
    <w:abstractNumId w:val="7"/>
  </w:num>
  <w:num w:numId="15">
    <w:abstractNumId w:val="4"/>
  </w:num>
  <w:num w:numId="16">
    <w:abstractNumId w:val="45"/>
  </w:num>
  <w:num w:numId="17">
    <w:abstractNumId w:val="34"/>
  </w:num>
  <w:num w:numId="18">
    <w:abstractNumId w:val="1"/>
  </w:num>
  <w:num w:numId="19">
    <w:abstractNumId w:val="21"/>
  </w:num>
  <w:num w:numId="20">
    <w:abstractNumId w:val="39"/>
  </w:num>
  <w:num w:numId="21">
    <w:abstractNumId w:val="31"/>
  </w:num>
  <w:num w:numId="22">
    <w:abstractNumId w:val="10"/>
  </w:num>
  <w:num w:numId="23">
    <w:abstractNumId w:val="42"/>
  </w:num>
  <w:num w:numId="24">
    <w:abstractNumId w:val="46"/>
  </w:num>
  <w:num w:numId="25">
    <w:abstractNumId w:val="6"/>
  </w:num>
  <w:num w:numId="26">
    <w:abstractNumId w:val="14"/>
  </w:num>
  <w:num w:numId="27">
    <w:abstractNumId w:val="19"/>
  </w:num>
  <w:num w:numId="28">
    <w:abstractNumId w:val="20"/>
  </w:num>
  <w:num w:numId="29">
    <w:abstractNumId w:val="9"/>
  </w:num>
  <w:num w:numId="30">
    <w:abstractNumId w:val="33"/>
  </w:num>
  <w:num w:numId="31">
    <w:abstractNumId w:val="2"/>
  </w:num>
  <w:num w:numId="32">
    <w:abstractNumId w:val="30"/>
  </w:num>
  <w:num w:numId="33">
    <w:abstractNumId w:val="44"/>
  </w:num>
  <w:num w:numId="34">
    <w:abstractNumId w:val="17"/>
  </w:num>
  <w:num w:numId="35">
    <w:abstractNumId w:val="23"/>
  </w:num>
  <w:num w:numId="36">
    <w:abstractNumId w:val="12"/>
  </w:num>
  <w:num w:numId="37">
    <w:abstractNumId w:val="27"/>
  </w:num>
  <w:num w:numId="38">
    <w:abstractNumId w:val="8"/>
  </w:num>
  <w:num w:numId="39">
    <w:abstractNumId w:val="5"/>
  </w:num>
  <w:num w:numId="40">
    <w:abstractNumId w:val="41"/>
  </w:num>
  <w:num w:numId="41">
    <w:abstractNumId w:val="15"/>
  </w:num>
  <w:num w:numId="42">
    <w:abstractNumId w:val="3"/>
  </w:num>
  <w:num w:numId="43">
    <w:abstractNumId w:val="28"/>
  </w:num>
  <w:num w:numId="44">
    <w:abstractNumId w:val="38"/>
  </w:num>
  <w:num w:numId="45">
    <w:abstractNumId w:val="43"/>
  </w:num>
  <w:num w:numId="46">
    <w:abstractNumId w:val="40"/>
  </w:num>
  <w:num w:numId="4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24578"/>
  </w:hdrShapeDefaults>
  <w:footnotePr>
    <w:footnote w:id="0"/>
    <w:footnote w:id="1"/>
  </w:footnotePr>
  <w:endnotePr>
    <w:endnote w:id="0"/>
    <w:endnote w:id="1"/>
  </w:endnotePr>
  <w:compat/>
  <w:rsids>
    <w:rsidRoot w:val="000D3527"/>
    <w:rsid w:val="00016966"/>
    <w:rsid w:val="00024F52"/>
    <w:rsid w:val="000370DC"/>
    <w:rsid w:val="0004128D"/>
    <w:rsid w:val="00061AEB"/>
    <w:rsid w:val="0006247B"/>
    <w:rsid w:val="000D3527"/>
    <w:rsid w:val="000E10CD"/>
    <w:rsid w:val="000E5247"/>
    <w:rsid w:val="000F2A0C"/>
    <w:rsid w:val="0010443C"/>
    <w:rsid w:val="0011442B"/>
    <w:rsid w:val="001304E0"/>
    <w:rsid w:val="00135DF8"/>
    <w:rsid w:val="00137246"/>
    <w:rsid w:val="0014748C"/>
    <w:rsid w:val="00167280"/>
    <w:rsid w:val="00180CDF"/>
    <w:rsid w:val="001A05D5"/>
    <w:rsid w:val="001A15C1"/>
    <w:rsid w:val="001A40DF"/>
    <w:rsid w:val="001C6FCC"/>
    <w:rsid w:val="001D3E13"/>
    <w:rsid w:val="001D4DCF"/>
    <w:rsid w:val="001F2701"/>
    <w:rsid w:val="00201201"/>
    <w:rsid w:val="0021102F"/>
    <w:rsid w:val="00247C12"/>
    <w:rsid w:val="00266C2A"/>
    <w:rsid w:val="002D4FE1"/>
    <w:rsid w:val="002D7CC8"/>
    <w:rsid w:val="002F6F5A"/>
    <w:rsid w:val="0036391F"/>
    <w:rsid w:val="00364C6B"/>
    <w:rsid w:val="003752FB"/>
    <w:rsid w:val="003A4A1C"/>
    <w:rsid w:val="003B2EBB"/>
    <w:rsid w:val="003B3BCE"/>
    <w:rsid w:val="003B64B9"/>
    <w:rsid w:val="00406F71"/>
    <w:rsid w:val="00407DBA"/>
    <w:rsid w:val="0041763C"/>
    <w:rsid w:val="00434835"/>
    <w:rsid w:val="00441805"/>
    <w:rsid w:val="004444D0"/>
    <w:rsid w:val="00461C1F"/>
    <w:rsid w:val="00463006"/>
    <w:rsid w:val="00490024"/>
    <w:rsid w:val="004C020E"/>
    <w:rsid w:val="004D6B26"/>
    <w:rsid w:val="004E0ADD"/>
    <w:rsid w:val="004E102C"/>
    <w:rsid w:val="004F3543"/>
    <w:rsid w:val="005037ED"/>
    <w:rsid w:val="005319AA"/>
    <w:rsid w:val="005422B9"/>
    <w:rsid w:val="00544C9A"/>
    <w:rsid w:val="00560170"/>
    <w:rsid w:val="00593A7A"/>
    <w:rsid w:val="00594412"/>
    <w:rsid w:val="005D0F5A"/>
    <w:rsid w:val="005D18CD"/>
    <w:rsid w:val="00604CF1"/>
    <w:rsid w:val="00622B41"/>
    <w:rsid w:val="00637094"/>
    <w:rsid w:val="006560AC"/>
    <w:rsid w:val="00671BF2"/>
    <w:rsid w:val="00673D2B"/>
    <w:rsid w:val="00675D62"/>
    <w:rsid w:val="00690F5F"/>
    <w:rsid w:val="006A4E0C"/>
    <w:rsid w:val="006B26F3"/>
    <w:rsid w:val="006C2095"/>
    <w:rsid w:val="006D0FFC"/>
    <w:rsid w:val="006F7B3C"/>
    <w:rsid w:val="006F7FC5"/>
    <w:rsid w:val="00706CA2"/>
    <w:rsid w:val="00720624"/>
    <w:rsid w:val="00726F8D"/>
    <w:rsid w:val="00761D6C"/>
    <w:rsid w:val="00764984"/>
    <w:rsid w:val="007739D5"/>
    <w:rsid w:val="00776FF3"/>
    <w:rsid w:val="007B08D4"/>
    <w:rsid w:val="007C07B6"/>
    <w:rsid w:val="007C377B"/>
    <w:rsid w:val="007C6AFD"/>
    <w:rsid w:val="007D309A"/>
    <w:rsid w:val="00801DAD"/>
    <w:rsid w:val="00843AC6"/>
    <w:rsid w:val="00846E7E"/>
    <w:rsid w:val="008960DA"/>
    <w:rsid w:val="008C395A"/>
    <w:rsid w:val="008C6017"/>
    <w:rsid w:val="008F689A"/>
    <w:rsid w:val="0090246E"/>
    <w:rsid w:val="009116B3"/>
    <w:rsid w:val="009409BB"/>
    <w:rsid w:val="00950C14"/>
    <w:rsid w:val="00957F56"/>
    <w:rsid w:val="0097636F"/>
    <w:rsid w:val="009802BA"/>
    <w:rsid w:val="009856FF"/>
    <w:rsid w:val="009B0A99"/>
    <w:rsid w:val="009D6196"/>
    <w:rsid w:val="009D7947"/>
    <w:rsid w:val="009E2F2D"/>
    <w:rsid w:val="00A61FEF"/>
    <w:rsid w:val="00A77354"/>
    <w:rsid w:val="00A804DE"/>
    <w:rsid w:val="00A91AA5"/>
    <w:rsid w:val="00AB3F3A"/>
    <w:rsid w:val="00AD2E85"/>
    <w:rsid w:val="00AE7556"/>
    <w:rsid w:val="00AF379F"/>
    <w:rsid w:val="00AF63A0"/>
    <w:rsid w:val="00B03D0B"/>
    <w:rsid w:val="00B23B96"/>
    <w:rsid w:val="00B260D4"/>
    <w:rsid w:val="00B35A87"/>
    <w:rsid w:val="00B476E1"/>
    <w:rsid w:val="00B508AA"/>
    <w:rsid w:val="00B5161B"/>
    <w:rsid w:val="00B62F45"/>
    <w:rsid w:val="00B75629"/>
    <w:rsid w:val="00B76FDF"/>
    <w:rsid w:val="00B94D89"/>
    <w:rsid w:val="00BA08E7"/>
    <w:rsid w:val="00BA13CD"/>
    <w:rsid w:val="00BA28C7"/>
    <w:rsid w:val="00BA5E6D"/>
    <w:rsid w:val="00BE4EFC"/>
    <w:rsid w:val="00C32025"/>
    <w:rsid w:val="00C749B5"/>
    <w:rsid w:val="00C80808"/>
    <w:rsid w:val="00C815E6"/>
    <w:rsid w:val="00CA1979"/>
    <w:rsid w:val="00CA777F"/>
    <w:rsid w:val="00CC7894"/>
    <w:rsid w:val="00CD071C"/>
    <w:rsid w:val="00CD3EA0"/>
    <w:rsid w:val="00CD4D75"/>
    <w:rsid w:val="00CD612A"/>
    <w:rsid w:val="00CE0CC8"/>
    <w:rsid w:val="00CF41F3"/>
    <w:rsid w:val="00CF4F09"/>
    <w:rsid w:val="00D10F67"/>
    <w:rsid w:val="00D36D14"/>
    <w:rsid w:val="00D5013A"/>
    <w:rsid w:val="00D61E58"/>
    <w:rsid w:val="00D63A7D"/>
    <w:rsid w:val="00DB74E2"/>
    <w:rsid w:val="00DD440E"/>
    <w:rsid w:val="00DD5468"/>
    <w:rsid w:val="00DE3A1B"/>
    <w:rsid w:val="00E04D51"/>
    <w:rsid w:val="00E07726"/>
    <w:rsid w:val="00E1035B"/>
    <w:rsid w:val="00E31C37"/>
    <w:rsid w:val="00E57FDF"/>
    <w:rsid w:val="00E63FAC"/>
    <w:rsid w:val="00E6614A"/>
    <w:rsid w:val="00E9539E"/>
    <w:rsid w:val="00E96197"/>
    <w:rsid w:val="00EA1BC1"/>
    <w:rsid w:val="00EF4119"/>
    <w:rsid w:val="00F53F7B"/>
    <w:rsid w:val="00F61350"/>
    <w:rsid w:val="00F61DAD"/>
    <w:rsid w:val="00F76E6F"/>
    <w:rsid w:val="00F77657"/>
    <w:rsid w:val="00F871BB"/>
    <w:rsid w:val="00F91523"/>
    <w:rsid w:val="00F950AE"/>
    <w:rsid w:val="00F97AA7"/>
    <w:rsid w:val="00FA2D71"/>
    <w:rsid w:val="00FB02D9"/>
    <w:rsid w:val="00FB679D"/>
    <w:rsid w:val="00FC3F38"/>
    <w:rsid w:val="00FE2E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04128D"/>
    <w:pPr>
      <w:spacing w:after="0" w:line="240" w:lineRule="auto"/>
    </w:pPr>
    <w:rPr>
      <w:rFonts w:ascii="Calibri" w:eastAsia="Calibri" w:hAnsi="Calibri" w:cs="Times New Roman"/>
    </w:rPr>
  </w:style>
  <w:style w:type="paragraph" w:customStyle="1" w:styleId="Default">
    <w:name w:val="Default"/>
    <w:rsid w:val="0004128D"/>
    <w:pPr>
      <w:autoSpaceDE w:val="0"/>
      <w:autoSpaceDN w:val="0"/>
      <w:adjustRightInd w:val="0"/>
      <w:spacing w:after="0" w:line="240" w:lineRule="auto"/>
    </w:pPr>
    <w:rPr>
      <w:rFonts w:ascii="Calibri" w:hAnsi="Calibri" w:cs="Calibri"/>
      <w:color w:val="000000"/>
      <w:sz w:val="24"/>
      <w:szCs w:val="24"/>
      <w:lang w:val="es-ES"/>
    </w:rPr>
  </w:style>
  <w:style w:type="character" w:styleId="nfasis">
    <w:name w:val="Emphasis"/>
    <w:basedOn w:val="Fuentedeprrafopredeter"/>
    <w:uiPriority w:val="20"/>
    <w:qFormat/>
    <w:rsid w:val="0004128D"/>
    <w:rPr>
      <w:i/>
      <w:iCs/>
    </w:rPr>
  </w:style>
</w:styles>
</file>

<file path=word/webSettings.xml><?xml version="1.0" encoding="utf-8"?>
<w:webSettings xmlns:r="http://schemas.openxmlformats.org/officeDocument/2006/relationships" xmlns:w="http://schemas.openxmlformats.org/wordprocessingml/2006/main">
  <w:divs>
    <w:div w:id="15157300">
      <w:bodyDiv w:val="1"/>
      <w:marLeft w:val="0"/>
      <w:marRight w:val="0"/>
      <w:marTop w:val="0"/>
      <w:marBottom w:val="0"/>
      <w:divBdr>
        <w:top w:val="none" w:sz="0" w:space="0" w:color="auto"/>
        <w:left w:val="none" w:sz="0" w:space="0" w:color="auto"/>
        <w:bottom w:val="none" w:sz="0" w:space="0" w:color="auto"/>
        <w:right w:val="none" w:sz="0" w:space="0" w:color="auto"/>
      </w:divBdr>
    </w:div>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58183606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238904042">
      <w:bodyDiv w:val="1"/>
      <w:marLeft w:val="0"/>
      <w:marRight w:val="0"/>
      <w:marTop w:val="0"/>
      <w:marBottom w:val="0"/>
      <w:divBdr>
        <w:top w:val="none" w:sz="0" w:space="0" w:color="auto"/>
        <w:left w:val="none" w:sz="0" w:space="0" w:color="auto"/>
        <w:bottom w:val="none" w:sz="0" w:space="0" w:color="auto"/>
        <w:right w:val="none" w:sz="0" w:space="0" w:color="auto"/>
      </w:divBdr>
    </w:div>
    <w:div w:id="1317883471">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565992304">
      <w:bodyDiv w:val="1"/>
      <w:marLeft w:val="0"/>
      <w:marRight w:val="0"/>
      <w:marTop w:val="0"/>
      <w:marBottom w:val="0"/>
      <w:divBdr>
        <w:top w:val="none" w:sz="0" w:space="0" w:color="auto"/>
        <w:left w:val="none" w:sz="0" w:space="0" w:color="auto"/>
        <w:bottom w:val="none" w:sz="0" w:space="0" w:color="auto"/>
        <w:right w:val="none" w:sz="0" w:space="0" w:color="auto"/>
      </w:divBdr>
    </w:div>
    <w:div w:id="1577321031">
      <w:bodyDiv w:val="1"/>
      <w:marLeft w:val="0"/>
      <w:marRight w:val="0"/>
      <w:marTop w:val="0"/>
      <w:marBottom w:val="0"/>
      <w:divBdr>
        <w:top w:val="none" w:sz="0" w:space="0" w:color="auto"/>
        <w:left w:val="none" w:sz="0" w:space="0" w:color="auto"/>
        <w:bottom w:val="none" w:sz="0" w:space="0" w:color="auto"/>
        <w:right w:val="none" w:sz="0" w:space="0" w:color="auto"/>
      </w:divBdr>
    </w:div>
    <w:div w:id="1640842346">
      <w:bodyDiv w:val="1"/>
      <w:marLeft w:val="0"/>
      <w:marRight w:val="0"/>
      <w:marTop w:val="0"/>
      <w:marBottom w:val="0"/>
      <w:divBdr>
        <w:top w:val="none" w:sz="0" w:space="0" w:color="auto"/>
        <w:left w:val="none" w:sz="0" w:space="0" w:color="auto"/>
        <w:bottom w:val="none" w:sz="0" w:space="0" w:color="auto"/>
        <w:right w:val="none" w:sz="0" w:space="0" w:color="auto"/>
      </w:divBdr>
    </w:div>
    <w:div w:id="1886987240">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1939874151">
      <w:bodyDiv w:val="1"/>
      <w:marLeft w:val="0"/>
      <w:marRight w:val="0"/>
      <w:marTop w:val="0"/>
      <w:marBottom w:val="0"/>
      <w:divBdr>
        <w:top w:val="none" w:sz="0" w:space="0" w:color="auto"/>
        <w:left w:val="none" w:sz="0" w:space="0" w:color="auto"/>
        <w:bottom w:val="none" w:sz="0" w:space="0" w:color="auto"/>
        <w:right w:val="none" w:sz="0" w:space="0" w:color="auto"/>
      </w:divBdr>
    </w:div>
    <w:div w:id="202508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2152</Words>
  <Characters>11838</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jcalava</cp:lastModifiedBy>
  <cp:revision>2</cp:revision>
  <cp:lastPrinted>2013-07-03T22:28:00Z</cp:lastPrinted>
  <dcterms:created xsi:type="dcterms:W3CDTF">2013-08-10T22:16:00Z</dcterms:created>
  <dcterms:modified xsi:type="dcterms:W3CDTF">2013-08-10T22:16:00Z</dcterms:modified>
</cp:coreProperties>
</file>