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AC" w:rsidRPr="002121AA" w:rsidRDefault="003B417E" w:rsidP="002167AC">
      <w:pPr>
        <w:jc w:val="right"/>
      </w:pPr>
      <w:r>
        <w:t>Guayaquil, 2</w:t>
      </w:r>
      <w:r w:rsidR="002121AA">
        <w:t>1 de Junio del 2012</w:t>
      </w:r>
    </w:p>
    <w:p w:rsidR="002167AC" w:rsidRPr="002121AA" w:rsidRDefault="002167AC" w:rsidP="002167AC">
      <w:pPr>
        <w:pStyle w:val="Sinespaciado"/>
        <w:jc w:val="both"/>
      </w:pPr>
    </w:p>
    <w:p w:rsidR="007824C5" w:rsidRPr="002121AA" w:rsidRDefault="007824C5" w:rsidP="002167AC">
      <w:pPr>
        <w:pStyle w:val="Sinespaciado"/>
        <w:jc w:val="both"/>
        <w:rPr>
          <w:b/>
        </w:rPr>
      </w:pPr>
      <w:r w:rsidRPr="002121AA">
        <w:rPr>
          <w:b/>
        </w:rPr>
        <w:t>JOHNSON &amp; JOHNSON</w:t>
      </w:r>
    </w:p>
    <w:p w:rsidR="002167AC" w:rsidRPr="002121AA" w:rsidRDefault="002167AC" w:rsidP="002167AC">
      <w:pPr>
        <w:pStyle w:val="Sinespaciado"/>
        <w:jc w:val="both"/>
        <w:rPr>
          <w:b/>
        </w:rPr>
      </w:pPr>
      <w:r w:rsidRPr="002121AA">
        <w:rPr>
          <w:b/>
        </w:rPr>
        <w:t>Ing.  Mari</w:t>
      </w:r>
      <w:r w:rsidR="007824C5" w:rsidRPr="002121AA">
        <w:rPr>
          <w:b/>
        </w:rPr>
        <w:t>o Fuentes</w:t>
      </w:r>
      <w:r w:rsidRPr="002121AA">
        <w:rPr>
          <w:b/>
        </w:rPr>
        <w:t xml:space="preserve"> </w:t>
      </w:r>
    </w:p>
    <w:p w:rsidR="007824C5" w:rsidRPr="002121AA" w:rsidRDefault="002167AC" w:rsidP="007824C5">
      <w:pPr>
        <w:pStyle w:val="Sinespaciado"/>
        <w:jc w:val="both"/>
        <w:rPr>
          <w:b/>
        </w:rPr>
      </w:pPr>
      <w:r w:rsidRPr="002121AA">
        <w:rPr>
          <w:b/>
        </w:rPr>
        <w:t>Ciudad.</w:t>
      </w:r>
    </w:p>
    <w:p w:rsidR="007824C5" w:rsidRPr="002121AA" w:rsidRDefault="007824C5" w:rsidP="007824C5">
      <w:pPr>
        <w:pStyle w:val="Sinespaciado"/>
        <w:jc w:val="both"/>
        <w:rPr>
          <w:b/>
        </w:rPr>
      </w:pPr>
    </w:p>
    <w:p w:rsidR="002167AC" w:rsidRPr="002121AA" w:rsidRDefault="007824C5" w:rsidP="007824C5">
      <w:pPr>
        <w:pStyle w:val="Sinespaciado"/>
        <w:jc w:val="both"/>
        <w:rPr>
          <w:b/>
        </w:rPr>
      </w:pPr>
      <w:r w:rsidRPr="002121AA">
        <w:t>Estimado</w:t>
      </w:r>
      <w:r w:rsidR="002167AC" w:rsidRPr="002121AA">
        <w:t xml:space="preserve"> Ing. </w:t>
      </w:r>
      <w:r w:rsidRPr="002121AA">
        <w:t>Fuentes</w:t>
      </w:r>
    </w:p>
    <w:p w:rsidR="002167AC" w:rsidRPr="002121AA" w:rsidRDefault="002167AC" w:rsidP="002167AC">
      <w:pPr>
        <w:pStyle w:val="Sinespaciado"/>
        <w:spacing w:line="480" w:lineRule="auto"/>
        <w:jc w:val="both"/>
      </w:pPr>
    </w:p>
    <w:p w:rsidR="007824C5" w:rsidRPr="002121AA" w:rsidRDefault="002167AC" w:rsidP="002121AA">
      <w:pPr>
        <w:pStyle w:val="Sinespaciado"/>
        <w:spacing w:line="276" w:lineRule="auto"/>
        <w:jc w:val="both"/>
        <w:rPr>
          <w:b/>
        </w:rPr>
      </w:pPr>
      <w:r w:rsidRPr="002121AA">
        <w:t xml:space="preserve">Reciba los más cordiales saludos de parte de quienes conformamos </w:t>
      </w:r>
      <w:r w:rsidRPr="002121AA">
        <w:rPr>
          <w:b/>
        </w:rPr>
        <w:t>DataSolutions S.A.</w:t>
      </w:r>
      <w:r w:rsidRPr="002121AA">
        <w:t xml:space="preserve">, especialistas en la administración integral de archivos. A través de la presente nos es grato hacerle llegar nuestra cotización con respecto al servicio de Administración Integral de Archivo para </w:t>
      </w:r>
      <w:r w:rsidR="007824C5" w:rsidRPr="002121AA">
        <w:rPr>
          <w:b/>
        </w:rPr>
        <w:t>JOHNSON &amp; JOHNSON</w:t>
      </w:r>
    </w:p>
    <w:p w:rsidR="002121AA" w:rsidRDefault="002121AA" w:rsidP="002121AA">
      <w:pPr>
        <w:pStyle w:val="Sinespaciado"/>
        <w:spacing w:line="276" w:lineRule="auto"/>
        <w:jc w:val="both"/>
        <w:rPr>
          <w:b/>
          <w:sz w:val="28"/>
          <w:szCs w:val="28"/>
          <w:u w:val="single"/>
        </w:rPr>
      </w:pPr>
    </w:p>
    <w:p w:rsidR="002167AC" w:rsidRPr="002121AA" w:rsidRDefault="002167AC" w:rsidP="002121AA">
      <w:pPr>
        <w:pStyle w:val="Sinespaciado"/>
        <w:spacing w:line="276" w:lineRule="auto"/>
        <w:jc w:val="center"/>
      </w:pPr>
      <w:r w:rsidRPr="002121AA">
        <w:rPr>
          <w:b/>
          <w:sz w:val="28"/>
          <w:szCs w:val="28"/>
          <w:u w:val="single"/>
        </w:rPr>
        <w:t>Antecedentes</w:t>
      </w:r>
    </w:p>
    <w:p w:rsidR="002121AA" w:rsidRDefault="002121AA" w:rsidP="002121AA">
      <w:pPr>
        <w:pStyle w:val="Sinespaciado"/>
        <w:spacing w:line="276" w:lineRule="auto"/>
        <w:jc w:val="both"/>
      </w:pPr>
    </w:p>
    <w:p w:rsidR="002167AC" w:rsidRPr="002121AA" w:rsidRDefault="002167AC" w:rsidP="002121AA">
      <w:pPr>
        <w:pStyle w:val="Sinespaciado"/>
        <w:spacing w:line="276" w:lineRule="auto"/>
        <w:jc w:val="both"/>
        <w:rPr>
          <w:b/>
        </w:rPr>
      </w:pPr>
      <w:r w:rsidRPr="002121AA">
        <w:t xml:space="preserve">En el transcurso de algunas semanas atrás, representantes del </w:t>
      </w:r>
      <w:r w:rsidR="007824C5" w:rsidRPr="002121AA">
        <w:rPr>
          <w:b/>
        </w:rPr>
        <w:t>JOHNSON &amp; JOHNSON</w:t>
      </w:r>
    </w:p>
    <w:p w:rsidR="002167AC" w:rsidRPr="002121AA" w:rsidRDefault="002167AC" w:rsidP="002121AA">
      <w:pPr>
        <w:pStyle w:val="Sinespaciado"/>
        <w:tabs>
          <w:tab w:val="left" w:pos="5670"/>
        </w:tabs>
        <w:spacing w:line="276" w:lineRule="auto"/>
        <w:ind w:right="4"/>
        <w:jc w:val="both"/>
        <w:rPr>
          <w:b/>
          <w:sz w:val="28"/>
          <w:szCs w:val="28"/>
          <w:u w:val="single"/>
        </w:rPr>
      </w:pPr>
      <w:r w:rsidRPr="002121AA">
        <w:rPr>
          <w:b/>
        </w:rPr>
        <w:t xml:space="preserve"> </w:t>
      </w:r>
      <w:proofErr w:type="gramStart"/>
      <w:r w:rsidRPr="002121AA">
        <w:rPr>
          <w:b/>
        </w:rPr>
        <w:t>y</w:t>
      </w:r>
      <w:proofErr w:type="gramEnd"/>
      <w:r w:rsidRPr="002121AA">
        <w:rPr>
          <w:b/>
        </w:rPr>
        <w:t xml:space="preserve"> DataSolutions S.A.</w:t>
      </w:r>
      <w:r w:rsidRPr="002121AA">
        <w:t xml:space="preserve"> mantuvieron conversaciones para llevar a cabo un proyecto cuyo objetivo principal es conseguir una administración eficiente del archivo por parte de </w:t>
      </w:r>
      <w:r w:rsidRPr="002121AA">
        <w:rPr>
          <w:b/>
        </w:rPr>
        <w:t>DATASOLUTIONS</w:t>
      </w:r>
      <w:bookmarkStart w:id="0" w:name="_GoBack"/>
      <w:bookmarkEnd w:id="0"/>
      <w:permStart w:id="0" w:edGrp="everyone"/>
      <w:permEnd w:id="0"/>
    </w:p>
    <w:p w:rsidR="00476303" w:rsidRPr="002121AA" w:rsidRDefault="00476303" w:rsidP="002121AA">
      <w:pPr>
        <w:pStyle w:val="Sinespaciado"/>
        <w:spacing w:line="276" w:lineRule="auto"/>
        <w:ind w:right="4"/>
        <w:jc w:val="both"/>
        <w:rPr>
          <w:szCs w:val="28"/>
        </w:rPr>
      </w:pPr>
    </w:p>
    <w:p w:rsidR="007824C5" w:rsidRPr="002121AA" w:rsidRDefault="007824C5" w:rsidP="002121AA">
      <w:pPr>
        <w:pStyle w:val="Sinespaciado"/>
        <w:spacing w:line="276" w:lineRule="auto"/>
        <w:ind w:right="4"/>
        <w:jc w:val="both"/>
        <w:rPr>
          <w:szCs w:val="28"/>
        </w:rPr>
      </w:pPr>
      <w:r w:rsidRPr="002121AA">
        <w:rPr>
          <w:szCs w:val="28"/>
        </w:rPr>
        <w:t xml:space="preserve">Teniendo como  </w:t>
      </w:r>
      <w:r w:rsidRPr="002121AA">
        <w:rPr>
          <w:b/>
          <w:szCs w:val="28"/>
        </w:rPr>
        <w:t>1er escenario</w:t>
      </w:r>
      <w:r w:rsidRPr="002121AA">
        <w:rPr>
          <w:szCs w:val="28"/>
        </w:rPr>
        <w:t xml:space="preserve"> las cajas que actualmente posee  Johnson &amp; Johnson en las </w:t>
      </w:r>
      <w:proofErr w:type="gramStart"/>
      <w:r w:rsidRPr="002121AA">
        <w:rPr>
          <w:szCs w:val="28"/>
        </w:rPr>
        <w:t>instalaciones</w:t>
      </w:r>
      <w:proofErr w:type="gramEnd"/>
      <w:r w:rsidRPr="002121AA">
        <w:rPr>
          <w:szCs w:val="28"/>
        </w:rPr>
        <w:t xml:space="preserve"> de su actual </w:t>
      </w:r>
      <w:r w:rsidR="00476303" w:rsidRPr="002121AA">
        <w:rPr>
          <w:szCs w:val="28"/>
        </w:rPr>
        <w:t>Proveedor</w:t>
      </w:r>
      <w:r w:rsidRPr="002121AA">
        <w:rPr>
          <w:szCs w:val="28"/>
        </w:rPr>
        <w:t xml:space="preserve">. Y como  </w:t>
      </w:r>
      <w:r w:rsidRPr="002121AA">
        <w:rPr>
          <w:b/>
          <w:szCs w:val="28"/>
        </w:rPr>
        <w:t>2do escenario</w:t>
      </w:r>
      <w:r w:rsidRPr="002121AA">
        <w:rPr>
          <w:szCs w:val="28"/>
        </w:rPr>
        <w:t xml:space="preserve"> las cajas que actualmente posee  Johnson &amp; Johnson posee dentro de sus instalaciones pudiendo evidenciar</w:t>
      </w:r>
      <w:r w:rsidR="00476303" w:rsidRPr="002121AA">
        <w:rPr>
          <w:szCs w:val="28"/>
        </w:rPr>
        <w:t xml:space="preserve"> que tres cajas en donde reposan Retenciones de varios meses es necesario un ordenamiento Minucioso y/o File.</w:t>
      </w:r>
    </w:p>
    <w:p w:rsidR="002167AC" w:rsidRPr="002121AA" w:rsidRDefault="002167AC" w:rsidP="002167AC">
      <w:pPr>
        <w:pStyle w:val="Sinespaciado"/>
        <w:ind w:right="4"/>
        <w:rPr>
          <w:b/>
          <w:sz w:val="28"/>
          <w:szCs w:val="28"/>
          <w:u w:val="single"/>
        </w:rPr>
      </w:pPr>
    </w:p>
    <w:p w:rsidR="002121AA" w:rsidRDefault="002121AA" w:rsidP="00476303">
      <w:pPr>
        <w:pStyle w:val="Sinespaciado"/>
        <w:ind w:right="4"/>
        <w:jc w:val="center"/>
        <w:rPr>
          <w:b/>
          <w:sz w:val="28"/>
          <w:szCs w:val="28"/>
          <w:u w:val="single"/>
        </w:rPr>
      </w:pPr>
    </w:p>
    <w:p w:rsidR="00476303" w:rsidRPr="002121AA" w:rsidRDefault="00476303" w:rsidP="00476303">
      <w:pPr>
        <w:pStyle w:val="Sinespaciado"/>
        <w:ind w:right="4"/>
        <w:jc w:val="center"/>
        <w:rPr>
          <w:b/>
          <w:sz w:val="28"/>
          <w:szCs w:val="28"/>
          <w:u w:val="single"/>
        </w:rPr>
      </w:pPr>
      <w:r w:rsidRPr="002121AA">
        <w:rPr>
          <w:b/>
          <w:sz w:val="28"/>
          <w:szCs w:val="28"/>
          <w:u w:val="single"/>
        </w:rPr>
        <w:t>Detalle de los Valores que Incurre Mensualmente Johnson &amp; Johnson por la Administracion de sus  Archivos</w:t>
      </w:r>
    </w:p>
    <w:p w:rsidR="00476303" w:rsidRPr="002121AA" w:rsidRDefault="00476303" w:rsidP="002167AC">
      <w:pPr>
        <w:pStyle w:val="Sinespaciado"/>
        <w:ind w:right="4"/>
        <w:rPr>
          <w:b/>
          <w:sz w:val="28"/>
          <w:szCs w:val="28"/>
          <w:u w:val="single"/>
        </w:rPr>
      </w:pPr>
    </w:p>
    <w:tbl>
      <w:tblPr>
        <w:tblW w:w="7121" w:type="dxa"/>
        <w:jc w:val="center"/>
        <w:tblInd w:w="53" w:type="dxa"/>
        <w:tblCellMar>
          <w:left w:w="70" w:type="dxa"/>
          <w:right w:w="70" w:type="dxa"/>
        </w:tblCellMar>
        <w:tblLook w:val="04A0"/>
      </w:tblPr>
      <w:tblGrid>
        <w:gridCol w:w="2769"/>
        <w:gridCol w:w="1162"/>
        <w:gridCol w:w="1559"/>
        <w:gridCol w:w="1631"/>
      </w:tblGrid>
      <w:tr w:rsidR="00476303" w:rsidRPr="002121AA" w:rsidTr="00476303">
        <w:trPr>
          <w:trHeight w:val="345"/>
          <w:jc w:val="center"/>
        </w:trPr>
        <w:tc>
          <w:tcPr>
            <w:tcW w:w="7121"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Costo Mensual Fijo del Mantenimiento de sus Archivo</w:t>
            </w:r>
          </w:p>
        </w:tc>
      </w:tr>
      <w:tr w:rsidR="00476303" w:rsidRPr="002121AA" w:rsidTr="00476303">
        <w:trPr>
          <w:trHeight w:val="345"/>
          <w:jc w:val="center"/>
        </w:trPr>
        <w:tc>
          <w:tcPr>
            <w:tcW w:w="2769" w:type="dxa"/>
            <w:tcBorders>
              <w:top w:val="nil"/>
              <w:left w:val="single" w:sz="4" w:space="0" w:color="auto"/>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Patrones</w:t>
            </w:r>
          </w:p>
        </w:tc>
        <w:tc>
          <w:tcPr>
            <w:tcW w:w="1162"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Cantidad</w:t>
            </w:r>
          </w:p>
        </w:tc>
        <w:tc>
          <w:tcPr>
            <w:tcW w:w="1559"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Inversión</w:t>
            </w:r>
          </w:p>
        </w:tc>
        <w:tc>
          <w:tcPr>
            <w:tcW w:w="1631"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Total</w:t>
            </w:r>
          </w:p>
        </w:tc>
      </w:tr>
      <w:tr w:rsidR="00476303" w:rsidRPr="002121AA" w:rsidTr="00476303">
        <w:trPr>
          <w:trHeight w:val="300"/>
          <w:jc w:val="center"/>
        </w:trPr>
        <w:tc>
          <w:tcPr>
            <w:tcW w:w="2769" w:type="dxa"/>
            <w:tcBorders>
              <w:top w:val="nil"/>
              <w:left w:val="single" w:sz="4" w:space="0" w:color="auto"/>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Uso de Oficina y Bodega</w:t>
            </w:r>
          </w:p>
        </w:tc>
        <w:tc>
          <w:tcPr>
            <w:tcW w:w="1162"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4M2</w:t>
            </w:r>
          </w:p>
        </w:tc>
        <w:tc>
          <w:tcPr>
            <w:tcW w:w="1559"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25,00 </w:t>
            </w:r>
          </w:p>
        </w:tc>
        <w:tc>
          <w:tcPr>
            <w:tcW w:w="1631"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100,00 </w:t>
            </w:r>
          </w:p>
        </w:tc>
      </w:tr>
      <w:tr w:rsidR="00476303" w:rsidRPr="002121AA" w:rsidTr="00476303">
        <w:trPr>
          <w:trHeight w:val="300"/>
          <w:jc w:val="center"/>
        </w:trPr>
        <w:tc>
          <w:tcPr>
            <w:tcW w:w="2769" w:type="dxa"/>
            <w:tcBorders>
              <w:top w:val="nil"/>
              <w:left w:val="single" w:sz="4" w:space="0" w:color="auto"/>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Servicios Básicos</w:t>
            </w:r>
          </w:p>
        </w:tc>
        <w:tc>
          <w:tcPr>
            <w:tcW w:w="1162"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1</w:t>
            </w:r>
          </w:p>
        </w:tc>
        <w:tc>
          <w:tcPr>
            <w:tcW w:w="1559"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50,00 </w:t>
            </w:r>
          </w:p>
        </w:tc>
        <w:tc>
          <w:tcPr>
            <w:tcW w:w="1631"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50,00 </w:t>
            </w:r>
          </w:p>
        </w:tc>
      </w:tr>
      <w:tr w:rsidR="00476303" w:rsidRPr="002121AA" w:rsidTr="00476303">
        <w:trPr>
          <w:trHeight w:val="300"/>
          <w:jc w:val="center"/>
        </w:trPr>
        <w:tc>
          <w:tcPr>
            <w:tcW w:w="2769" w:type="dxa"/>
            <w:tcBorders>
              <w:top w:val="nil"/>
              <w:left w:val="single" w:sz="4" w:space="0" w:color="auto"/>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Fumigación / Limpieza</w:t>
            </w:r>
          </w:p>
        </w:tc>
        <w:tc>
          <w:tcPr>
            <w:tcW w:w="1162"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2</w:t>
            </w:r>
          </w:p>
        </w:tc>
        <w:tc>
          <w:tcPr>
            <w:tcW w:w="1559"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50,00 </w:t>
            </w:r>
          </w:p>
        </w:tc>
        <w:tc>
          <w:tcPr>
            <w:tcW w:w="1631"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100,00 </w:t>
            </w:r>
          </w:p>
        </w:tc>
      </w:tr>
      <w:tr w:rsidR="00476303" w:rsidRPr="002121AA" w:rsidTr="00476303">
        <w:trPr>
          <w:trHeight w:val="300"/>
          <w:jc w:val="center"/>
        </w:trPr>
        <w:tc>
          <w:tcPr>
            <w:tcW w:w="2769" w:type="dxa"/>
            <w:tcBorders>
              <w:top w:val="nil"/>
              <w:left w:val="single" w:sz="4" w:space="0" w:color="auto"/>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Suministros de Oficinas</w:t>
            </w:r>
          </w:p>
        </w:tc>
        <w:tc>
          <w:tcPr>
            <w:tcW w:w="1162"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1</w:t>
            </w:r>
          </w:p>
        </w:tc>
        <w:tc>
          <w:tcPr>
            <w:tcW w:w="1559"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50,00 </w:t>
            </w:r>
          </w:p>
        </w:tc>
        <w:tc>
          <w:tcPr>
            <w:tcW w:w="1631"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50,00 </w:t>
            </w:r>
          </w:p>
        </w:tc>
      </w:tr>
      <w:tr w:rsidR="00476303" w:rsidRPr="002121AA" w:rsidTr="00476303">
        <w:trPr>
          <w:trHeight w:val="300"/>
          <w:jc w:val="center"/>
        </w:trPr>
        <w:tc>
          <w:tcPr>
            <w:tcW w:w="2769" w:type="dxa"/>
            <w:tcBorders>
              <w:top w:val="nil"/>
              <w:left w:val="single" w:sz="4" w:space="0" w:color="auto"/>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Actual Proveedor</w:t>
            </w:r>
          </w:p>
        </w:tc>
        <w:tc>
          <w:tcPr>
            <w:tcW w:w="1162"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1000</w:t>
            </w:r>
          </w:p>
        </w:tc>
        <w:tc>
          <w:tcPr>
            <w:tcW w:w="1559"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1,00 </w:t>
            </w:r>
          </w:p>
        </w:tc>
        <w:tc>
          <w:tcPr>
            <w:tcW w:w="1631" w:type="dxa"/>
            <w:tcBorders>
              <w:top w:val="nil"/>
              <w:left w:val="nil"/>
              <w:bottom w:val="single" w:sz="4" w:space="0" w:color="auto"/>
              <w:right w:val="single" w:sz="4" w:space="0" w:color="auto"/>
            </w:tcBorders>
            <w:shd w:val="clear" w:color="000000" w:fill="FFFFFF"/>
            <w:noWrap/>
            <w:vAlign w:val="bottom"/>
            <w:hideMark/>
          </w:tcPr>
          <w:p w:rsidR="00476303" w:rsidRPr="002121AA" w:rsidRDefault="00476303" w:rsidP="00476303">
            <w:pPr>
              <w:spacing w:after="0" w:line="240" w:lineRule="auto"/>
              <w:jc w:val="center"/>
              <w:rPr>
                <w:rFonts w:eastAsia="Times New Roman"/>
                <w:b/>
                <w:color w:val="000000"/>
                <w:sz w:val="20"/>
                <w:lang w:val="es-ES" w:eastAsia="es-ES"/>
              </w:rPr>
            </w:pPr>
            <w:r w:rsidRPr="002121AA">
              <w:rPr>
                <w:rFonts w:eastAsia="Times New Roman"/>
                <w:b/>
                <w:color w:val="000000"/>
                <w:sz w:val="20"/>
                <w:lang w:val="es-ES" w:eastAsia="es-ES"/>
              </w:rPr>
              <w:t xml:space="preserve"> $        1.000,00 </w:t>
            </w:r>
          </w:p>
        </w:tc>
      </w:tr>
      <w:tr w:rsidR="00476303" w:rsidRPr="002121AA" w:rsidTr="00476303">
        <w:trPr>
          <w:trHeight w:val="345"/>
          <w:jc w:val="center"/>
        </w:trPr>
        <w:tc>
          <w:tcPr>
            <w:tcW w:w="2769" w:type="dxa"/>
            <w:tcBorders>
              <w:top w:val="nil"/>
              <w:left w:val="single" w:sz="4" w:space="0" w:color="auto"/>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INVERSION MENSUAL</w:t>
            </w:r>
          </w:p>
        </w:tc>
        <w:tc>
          <w:tcPr>
            <w:tcW w:w="1162"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 </w:t>
            </w:r>
          </w:p>
        </w:tc>
        <w:tc>
          <w:tcPr>
            <w:tcW w:w="1559"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 </w:t>
            </w:r>
          </w:p>
        </w:tc>
        <w:tc>
          <w:tcPr>
            <w:tcW w:w="1631" w:type="dxa"/>
            <w:tcBorders>
              <w:top w:val="nil"/>
              <w:left w:val="nil"/>
              <w:bottom w:val="single" w:sz="4" w:space="0" w:color="auto"/>
              <w:right w:val="single" w:sz="4" w:space="0" w:color="auto"/>
            </w:tcBorders>
            <w:shd w:val="clear" w:color="000000" w:fill="CCCCFF"/>
            <w:noWrap/>
            <w:vAlign w:val="bottom"/>
            <w:hideMark/>
          </w:tcPr>
          <w:p w:rsidR="00476303" w:rsidRPr="002121AA" w:rsidRDefault="00476303" w:rsidP="00476303">
            <w:pPr>
              <w:spacing w:after="0" w:line="240" w:lineRule="auto"/>
              <w:jc w:val="center"/>
              <w:rPr>
                <w:rFonts w:eastAsia="Times New Roman"/>
                <w:b/>
                <w:bCs/>
                <w:color w:val="000000"/>
                <w:sz w:val="24"/>
                <w:szCs w:val="26"/>
                <w:lang w:val="es-ES" w:eastAsia="es-ES"/>
              </w:rPr>
            </w:pPr>
            <w:r w:rsidRPr="002121AA">
              <w:rPr>
                <w:rFonts w:eastAsia="Times New Roman"/>
                <w:b/>
                <w:bCs/>
                <w:color w:val="000000"/>
                <w:sz w:val="24"/>
                <w:szCs w:val="26"/>
                <w:lang w:val="es-ES" w:eastAsia="es-ES"/>
              </w:rPr>
              <w:t xml:space="preserve"> $ 1.300,00 </w:t>
            </w:r>
          </w:p>
        </w:tc>
      </w:tr>
    </w:tbl>
    <w:p w:rsidR="002121AA" w:rsidRDefault="002121AA" w:rsidP="002121AA">
      <w:pPr>
        <w:pStyle w:val="Sinespaciado"/>
        <w:ind w:right="4"/>
        <w:jc w:val="center"/>
        <w:rPr>
          <w:b/>
          <w:sz w:val="28"/>
          <w:szCs w:val="28"/>
          <w:u w:val="single"/>
        </w:rPr>
      </w:pPr>
    </w:p>
    <w:p w:rsidR="002121AA" w:rsidRDefault="002121AA" w:rsidP="002121AA">
      <w:pPr>
        <w:pStyle w:val="Sinespaciado"/>
        <w:ind w:right="4"/>
        <w:rPr>
          <w:b/>
          <w:sz w:val="28"/>
          <w:szCs w:val="28"/>
          <w:u w:val="single"/>
        </w:rPr>
      </w:pPr>
      <w:r>
        <w:rPr>
          <w:b/>
          <w:sz w:val="28"/>
          <w:szCs w:val="28"/>
          <w:u w:val="single"/>
        </w:rPr>
        <w:lastRenderedPageBreak/>
        <w:t>1er Escenario</w:t>
      </w:r>
    </w:p>
    <w:p w:rsidR="002121AA" w:rsidRDefault="002121AA" w:rsidP="002121AA">
      <w:pPr>
        <w:pStyle w:val="Sinespaciado"/>
        <w:ind w:right="4"/>
        <w:jc w:val="center"/>
        <w:rPr>
          <w:b/>
          <w:sz w:val="28"/>
          <w:szCs w:val="28"/>
          <w:u w:val="single"/>
        </w:rPr>
      </w:pPr>
    </w:p>
    <w:p w:rsidR="002167AC" w:rsidRPr="002121AA" w:rsidRDefault="002167AC" w:rsidP="002121AA">
      <w:pPr>
        <w:pStyle w:val="Sinespaciado"/>
        <w:ind w:right="4"/>
        <w:jc w:val="center"/>
        <w:rPr>
          <w:b/>
          <w:sz w:val="24"/>
          <w:szCs w:val="28"/>
          <w:u w:val="single"/>
        </w:rPr>
      </w:pPr>
      <w:r w:rsidRPr="002121AA">
        <w:rPr>
          <w:b/>
          <w:sz w:val="24"/>
          <w:szCs w:val="28"/>
          <w:u w:val="single"/>
        </w:rPr>
        <w:t>Análisi</w:t>
      </w:r>
      <w:r w:rsidR="00476303" w:rsidRPr="002121AA">
        <w:rPr>
          <w:b/>
          <w:sz w:val="24"/>
          <w:szCs w:val="28"/>
          <w:u w:val="single"/>
        </w:rPr>
        <w:t>s de Costos de la</w:t>
      </w:r>
      <w:r w:rsidR="00C22DB3">
        <w:rPr>
          <w:b/>
          <w:sz w:val="24"/>
          <w:szCs w:val="28"/>
          <w:u w:val="single"/>
        </w:rPr>
        <w:t xml:space="preserve"> Administración,</w:t>
      </w:r>
      <w:r w:rsidR="00476303" w:rsidRPr="002121AA">
        <w:rPr>
          <w:b/>
          <w:sz w:val="24"/>
          <w:szCs w:val="28"/>
          <w:u w:val="single"/>
        </w:rPr>
        <w:t xml:space="preserve"> Custodia</w:t>
      </w:r>
      <w:r w:rsidR="00C22DB3">
        <w:rPr>
          <w:b/>
          <w:sz w:val="24"/>
          <w:szCs w:val="28"/>
          <w:u w:val="single"/>
        </w:rPr>
        <w:t xml:space="preserve">, Reordenamiento de todas las Cajas </w:t>
      </w:r>
      <w:r w:rsidR="00476303" w:rsidRPr="002121AA">
        <w:rPr>
          <w:b/>
          <w:sz w:val="24"/>
          <w:szCs w:val="28"/>
          <w:u w:val="single"/>
        </w:rPr>
        <w:t xml:space="preserve"> Archivos</w:t>
      </w:r>
      <w:r w:rsidR="00A06565">
        <w:rPr>
          <w:b/>
          <w:sz w:val="24"/>
          <w:szCs w:val="28"/>
          <w:u w:val="single"/>
        </w:rPr>
        <w:t xml:space="preserve"> que actualmente reposan</w:t>
      </w:r>
      <w:r w:rsidR="00476303" w:rsidRPr="002121AA">
        <w:rPr>
          <w:b/>
          <w:sz w:val="24"/>
          <w:szCs w:val="28"/>
          <w:u w:val="single"/>
        </w:rPr>
        <w:t xml:space="preserve"> </w:t>
      </w:r>
      <w:r w:rsidRPr="002121AA">
        <w:rPr>
          <w:b/>
          <w:sz w:val="24"/>
          <w:szCs w:val="28"/>
          <w:u w:val="single"/>
        </w:rPr>
        <w:t xml:space="preserve"> en</w:t>
      </w:r>
      <w:r w:rsidR="00476303" w:rsidRPr="002121AA">
        <w:rPr>
          <w:b/>
          <w:sz w:val="24"/>
          <w:szCs w:val="28"/>
          <w:u w:val="single"/>
        </w:rPr>
        <w:t xml:space="preserve"> las</w:t>
      </w:r>
      <w:r w:rsidRPr="002121AA">
        <w:rPr>
          <w:b/>
          <w:sz w:val="24"/>
          <w:szCs w:val="28"/>
          <w:u w:val="single"/>
        </w:rPr>
        <w:t xml:space="preserve"> Instalaciones </w:t>
      </w:r>
      <w:r w:rsidR="00C22DB3">
        <w:rPr>
          <w:b/>
          <w:sz w:val="24"/>
          <w:szCs w:val="28"/>
          <w:u w:val="single"/>
        </w:rPr>
        <w:t>de Central File</w:t>
      </w:r>
    </w:p>
    <w:p w:rsidR="002C6729" w:rsidRPr="002121AA" w:rsidRDefault="002C6729" w:rsidP="002167AC">
      <w:pPr>
        <w:pStyle w:val="Sinespaciado"/>
        <w:ind w:right="4"/>
        <w:jc w:val="center"/>
        <w:rPr>
          <w:b/>
          <w:sz w:val="28"/>
          <w:szCs w:val="28"/>
          <w:u w:val="single"/>
        </w:rPr>
      </w:pPr>
    </w:p>
    <w:p w:rsidR="00892FD5" w:rsidRDefault="002C6729" w:rsidP="002121AA">
      <w:pPr>
        <w:pStyle w:val="Sinespaciado"/>
        <w:spacing w:line="360" w:lineRule="auto"/>
        <w:ind w:right="4"/>
        <w:jc w:val="both"/>
        <w:rPr>
          <w:b/>
          <w:szCs w:val="28"/>
        </w:rPr>
      </w:pPr>
      <w:r w:rsidRPr="002121AA">
        <w:rPr>
          <w:b/>
          <w:szCs w:val="28"/>
        </w:rPr>
        <w:t>Se detalla las Cajas que actualmente reposan dentro de las instalaciones de su actual Proveedor</w:t>
      </w:r>
      <w:r w:rsidR="008A4BCA">
        <w:rPr>
          <w:b/>
          <w:szCs w:val="28"/>
        </w:rPr>
        <w:t>.</w:t>
      </w:r>
    </w:p>
    <w:p w:rsidR="008A4BCA" w:rsidRPr="002121AA" w:rsidRDefault="008A4BCA" w:rsidP="002121AA">
      <w:pPr>
        <w:pStyle w:val="Sinespaciado"/>
        <w:spacing w:line="360" w:lineRule="auto"/>
        <w:ind w:right="4"/>
        <w:jc w:val="both"/>
        <w:rPr>
          <w:b/>
          <w:szCs w:val="28"/>
        </w:rPr>
      </w:pPr>
    </w:p>
    <w:tbl>
      <w:tblPr>
        <w:tblW w:w="9913" w:type="dxa"/>
        <w:jc w:val="center"/>
        <w:tblInd w:w="53" w:type="dxa"/>
        <w:tblCellMar>
          <w:left w:w="70" w:type="dxa"/>
          <w:right w:w="70" w:type="dxa"/>
        </w:tblCellMar>
        <w:tblLook w:val="04A0"/>
      </w:tblPr>
      <w:tblGrid>
        <w:gridCol w:w="4680"/>
        <w:gridCol w:w="1119"/>
        <w:gridCol w:w="1640"/>
        <w:gridCol w:w="2580"/>
      </w:tblGrid>
      <w:tr w:rsidR="00892FD5" w:rsidRPr="00892FD5" w:rsidTr="000F58BC">
        <w:trPr>
          <w:trHeight w:val="435"/>
          <w:jc w:val="center"/>
        </w:trPr>
        <w:tc>
          <w:tcPr>
            <w:tcW w:w="46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892FD5" w:rsidRPr="00892FD5" w:rsidRDefault="00892FD5" w:rsidP="00892FD5">
            <w:pPr>
              <w:spacing w:after="0" w:line="240" w:lineRule="auto"/>
              <w:rPr>
                <w:rFonts w:eastAsia="Times New Roman"/>
                <w:b/>
                <w:bCs/>
                <w:color w:val="000000"/>
                <w:sz w:val="32"/>
                <w:szCs w:val="32"/>
                <w:lang w:val="es-ES" w:eastAsia="es-ES"/>
              </w:rPr>
            </w:pPr>
            <w:r w:rsidRPr="00892FD5">
              <w:rPr>
                <w:rFonts w:eastAsia="Times New Roman"/>
                <w:b/>
                <w:bCs/>
                <w:color w:val="000000"/>
                <w:sz w:val="32"/>
                <w:szCs w:val="32"/>
                <w:lang w:val="es-ES" w:eastAsia="es-ES"/>
              </w:rPr>
              <w:t>REORDENAMIENTO NORMAL</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c>
          <w:tcPr>
            <w:tcW w:w="25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r>
      <w:tr w:rsidR="00892FD5" w:rsidRPr="00892FD5" w:rsidTr="000F58BC">
        <w:trPr>
          <w:trHeight w:val="330"/>
          <w:jc w:val="center"/>
        </w:trPr>
        <w:tc>
          <w:tcPr>
            <w:tcW w:w="46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c>
          <w:tcPr>
            <w:tcW w:w="25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sz w:val="24"/>
                <w:szCs w:val="24"/>
                <w:lang w:val="es-ES" w:eastAsia="es-ES"/>
              </w:rPr>
            </w:pPr>
            <w:r w:rsidRPr="00892FD5">
              <w:rPr>
                <w:rFonts w:eastAsia="Times New Roman"/>
                <w:color w:val="000000"/>
                <w:sz w:val="24"/>
                <w:szCs w:val="24"/>
                <w:lang w:val="es-ES" w:eastAsia="es-ES"/>
              </w:rPr>
              <w:t> </w:t>
            </w:r>
          </w:p>
        </w:tc>
      </w:tr>
      <w:tr w:rsidR="00892FD5" w:rsidRPr="00892FD5" w:rsidTr="000F58BC">
        <w:trPr>
          <w:trHeight w:val="360"/>
          <w:jc w:val="center"/>
        </w:trPr>
        <w:tc>
          <w:tcPr>
            <w:tcW w:w="9913"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Administración de Archivos Físicos</w:t>
            </w:r>
          </w:p>
        </w:tc>
      </w:tr>
      <w:tr w:rsidR="00892FD5" w:rsidRPr="00892FD5" w:rsidTr="000F58BC">
        <w:trPr>
          <w:trHeight w:val="360"/>
          <w:jc w:val="center"/>
        </w:trPr>
        <w:tc>
          <w:tcPr>
            <w:tcW w:w="4680" w:type="dxa"/>
            <w:tcBorders>
              <w:top w:val="nil"/>
              <w:left w:val="single" w:sz="8" w:space="0" w:color="auto"/>
              <w:bottom w:val="nil"/>
              <w:right w:val="nil"/>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 xml:space="preserve">Descripción </w:t>
            </w:r>
          </w:p>
        </w:tc>
        <w:tc>
          <w:tcPr>
            <w:tcW w:w="1013" w:type="dxa"/>
            <w:tcBorders>
              <w:top w:val="nil"/>
              <w:left w:val="nil"/>
              <w:bottom w:val="nil"/>
              <w:right w:val="nil"/>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Volumen</w:t>
            </w:r>
          </w:p>
        </w:tc>
        <w:tc>
          <w:tcPr>
            <w:tcW w:w="1640" w:type="dxa"/>
            <w:tcBorders>
              <w:top w:val="nil"/>
              <w:left w:val="nil"/>
              <w:bottom w:val="nil"/>
              <w:right w:val="nil"/>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Precio Inicial</w:t>
            </w:r>
          </w:p>
        </w:tc>
        <w:tc>
          <w:tcPr>
            <w:tcW w:w="2580" w:type="dxa"/>
            <w:tcBorders>
              <w:top w:val="nil"/>
              <w:left w:val="nil"/>
              <w:bottom w:val="nil"/>
              <w:right w:val="single" w:sz="8" w:space="0" w:color="auto"/>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Precio Total</w:t>
            </w:r>
          </w:p>
        </w:tc>
      </w:tr>
      <w:tr w:rsidR="00892FD5" w:rsidRPr="00892FD5" w:rsidTr="000F58BC">
        <w:trPr>
          <w:trHeight w:val="315"/>
          <w:jc w:val="center"/>
        </w:trPr>
        <w:tc>
          <w:tcPr>
            <w:tcW w:w="4680" w:type="dxa"/>
            <w:tcBorders>
              <w:top w:val="single" w:sz="8" w:space="0" w:color="auto"/>
              <w:left w:val="single" w:sz="8" w:space="0" w:color="auto"/>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Kit de Almacenamiento</w:t>
            </w:r>
          </w:p>
        </w:tc>
        <w:tc>
          <w:tcPr>
            <w:tcW w:w="1013" w:type="dxa"/>
            <w:tcBorders>
              <w:top w:val="single" w:sz="8" w:space="0" w:color="auto"/>
              <w:left w:val="nil"/>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1000</w:t>
            </w:r>
          </w:p>
        </w:tc>
        <w:tc>
          <w:tcPr>
            <w:tcW w:w="1640" w:type="dxa"/>
            <w:tcBorders>
              <w:top w:val="single" w:sz="8" w:space="0" w:color="auto"/>
              <w:left w:val="nil"/>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   </w:t>
            </w:r>
          </w:p>
        </w:tc>
        <w:tc>
          <w:tcPr>
            <w:tcW w:w="2580" w:type="dxa"/>
            <w:tcBorders>
              <w:top w:val="single" w:sz="8" w:space="0" w:color="auto"/>
              <w:left w:val="nil"/>
              <w:bottom w:val="nil"/>
              <w:right w:val="single" w:sz="8" w:space="0" w:color="auto"/>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   </w:t>
            </w:r>
          </w:p>
        </w:tc>
      </w:tr>
      <w:tr w:rsidR="00892FD5" w:rsidRPr="00892FD5" w:rsidTr="000F58BC">
        <w:trPr>
          <w:trHeight w:val="315"/>
          <w:jc w:val="center"/>
        </w:trPr>
        <w:tc>
          <w:tcPr>
            <w:tcW w:w="4680" w:type="dxa"/>
            <w:tcBorders>
              <w:top w:val="nil"/>
              <w:left w:val="single" w:sz="8" w:space="0" w:color="auto"/>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Ordenamiento e Indexación Normal</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1000</w:t>
            </w:r>
          </w:p>
        </w:tc>
        <w:tc>
          <w:tcPr>
            <w:tcW w:w="164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   </w:t>
            </w:r>
          </w:p>
        </w:tc>
        <w:tc>
          <w:tcPr>
            <w:tcW w:w="2580" w:type="dxa"/>
            <w:tcBorders>
              <w:top w:val="nil"/>
              <w:left w:val="nil"/>
              <w:bottom w:val="nil"/>
              <w:right w:val="single" w:sz="8" w:space="0" w:color="auto"/>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   </w:t>
            </w:r>
          </w:p>
        </w:tc>
      </w:tr>
      <w:tr w:rsidR="00892FD5" w:rsidRPr="00892FD5" w:rsidTr="000F58BC">
        <w:trPr>
          <w:trHeight w:val="330"/>
          <w:jc w:val="center"/>
        </w:trPr>
        <w:tc>
          <w:tcPr>
            <w:tcW w:w="4680" w:type="dxa"/>
            <w:tcBorders>
              <w:top w:val="nil"/>
              <w:left w:val="single" w:sz="8" w:space="0" w:color="auto"/>
              <w:bottom w:val="single" w:sz="8" w:space="0" w:color="auto"/>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Traslado  Inicial de Mercadería</w:t>
            </w:r>
          </w:p>
        </w:tc>
        <w:tc>
          <w:tcPr>
            <w:tcW w:w="1013" w:type="dxa"/>
            <w:tcBorders>
              <w:top w:val="nil"/>
              <w:left w:val="nil"/>
              <w:bottom w:val="single" w:sz="8" w:space="0" w:color="auto"/>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1000</w:t>
            </w:r>
          </w:p>
        </w:tc>
        <w:tc>
          <w:tcPr>
            <w:tcW w:w="1640" w:type="dxa"/>
            <w:tcBorders>
              <w:top w:val="nil"/>
              <w:left w:val="nil"/>
              <w:bottom w:val="single" w:sz="8" w:space="0" w:color="auto"/>
              <w:right w:val="nil"/>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0,30 </w:t>
            </w:r>
          </w:p>
        </w:tc>
        <w:tc>
          <w:tcPr>
            <w:tcW w:w="2580" w:type="dxa"/>
            <w:tcBorders>
              <w:top w:val="nil"/>
              <w:left w:val="nil"/>
              <w:bottom w:val="single" w:sz="8" w:space="0" w:color="auto"/>
              <w:right w:val="single" w:sz="8" w:space="0" w:color="auto"/>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300,00 </w:t>
            </w:r>
          </w:p>
        </w:tc>
      </w:tr>
      <w:tr w:rsidR="00892FD5" w:rsidRPr="00892FD5" w:rsidTr="000F58BC">
        <w:trPr>
          <w:trHeight w:val="315"/>
          <w:jc w:val="center"/>
        </w:trPr>
        <w:tc>
          <w:tcPr>
            <w:tcW w:w="46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lang w:val="es-ES" w:eastAsia="es-ES"/>
              </w:rPr>
            </w:pPr>
            <w:r w:rsidRPr="00892FD5">
              <w:rPr>
                <w:rFonts w:eastAsia="Times New Roman"/>
                <w:color w:val="000000"/>
                <w:lang w:val="es-ES" w:eastAsia="es-ES"/>
              </w:rPr>
              <w:t> </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lang w:val="es-ES" w:eastAsia="es-ES"/>
              </w:rPr>
            </w:pPr>
            <w:r w:rsidRPr="00892FD5">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b/>
                <w:bCs/>
                <w:color w:val="000000"/>
                <w:sz w:val="24"/>
                <w:szCs w:val="24"/>
                <w:lang w:val="es-ES" w:eastAsia="es-ES"/>
              </w:rPr>
            </w:pPr>
            <w:r w:rsidRPr="00892FD5">
              <w:rPr>
                <w:rFonts w:eastAsia="Times New Roman"/>
                <w:b/>
                <w:bCs/>
                <w:color w:val="000000"/>
                <w:sz w:val="24"/>
                <w:szCs w:val="24"/>
                <w:lang w:val="es-ES" w:eastAsia="es-ES"/>
              </w:rPr>
              <w:t>Sub-Total</w:t>
            </w:r>
          </w:p>
        </w:tc>
        <w:tc>
          <w:tcPr>
            <w:tcW w:w="2580" w:type="dxa"/>
            <w:tcBorders>
              <w:top w:val="nil"/>
              <w:left w:val="nil"/>
              <w:bottom w:val="nil"/>
              <w:right w:val="single" w:sz="8" w:space="0" w:color="auto"/>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300,00 </w:t>
            </w:r>
          </w:p>
        </w:tc>
      </w:tr>
      <w:tr w:rsidR="00892FD5" w:rsidRPr="00892FD5" w:rsidTr="000F58BC">
        <w:trPr>
          <w:trHeight w:val="330"/>
          <w:jc w:val="center"/>
        </w:trPr>
        <w:tc>
          <w:tcPr>
            <w:tcW w:w="46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lang w:val="es-ES" w:eastAsia="es-ES"/>
              </w:rPr>
            </w:pPr>
            <w:r w:rsidRPr="00892FD5">
              <w:rPr>
                <w:rFonts w:eastAsia="Times New Roman"/>
                <w:color w:val="000000"/>
                <w:lang w:val="es-ES" w:eastAsia="es-ES"/>
              </w:rPr>
              <w:t> </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lang w:val="es-ES" w:eastAsia="es-ES"/>
              </w:rPr>
            </w:pPr>
            <w:r w:rsidRPr="00892FD5">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b/>
                <w:bCs/>
                <w:color w:val="000000"/>
                <w:sz w:val="24"/>
                <w:szCs w:val="24"/>
                <w:lang w:val="es-ES" w:eastAsia="es-ES"/>
              </w:rPr>
            </w:pPr>
            <w:r w:rsidRPr="00892FD5">
              <w:rPr>
                <w:rFonts w:eastAsia="Times New Roman"/>
                <w:b/>
                <w:bCs/>
                <w:color w:val="000000"/>
                <w:sz w:val="24"/>
                <w:szCs w:val="24"/>
                <w:lang w:val="es-ES" w:eastAsia="es-ES"/>
              </w:rPr>
              <w:t>IVA</w:t>
            </w:r>
          </w:p>
        </w:tc>
        <w:tc>
          <w:tcPr>
            <w:tcW w:w="2580" w:type="dxa"/>
            <w:tcBorders>
              <w:top w:val="nil"/>
              <w:left w:val="nil"/>
              <w:bottom w:val="nil"/>
              <w:right w:val="single" w:sz="8" w:space="0" w:color="auto"/>
            </w:tcBorders>
            <w:shd w:val="clear" w:color="000000" w:fill="FFFFFF"/>
            <w:noWrap/>
            <w:vAlign w:val="bottom"/>
            <w:hideMark/>
          </w:tcPr>
          <w:p w:rsidR="00892FD5" w:rsidRPr="00892FD5" w:rsidRDefault="00892FD5" w:rsidP="00892FD5">
            <w:pPr>
              <w:spacing w:after="0" w:line="240" w:lineRule="auto"/>
              <w:jc w:val="center"/>
              <w:rPr>
                <w:rFonts w:eastAsia="Times New Roman"/>
                <w:color w:val="000000"/>
                <w:sz w:val="24"/>
                <w:szCs w:val="24"/>
                <w:lang w:val="es-ES" w:eastAsia="es-ES"/>
              </w:rPr>
            </w:pPr>
            <w:r w:rsidRPr="00892FD5">
              <w:rPr>
                <w:rFonts w:eastAsia="Times New Roman"/>
                <w:color w:val="000000"/>
                <w:sz w:val="24"/>
                <w:szCs w:val="24"/>
                <w:lang w:val="es-ES" w:eastAsia="es-ES"/>
              </w:rPr>
              <w:t xml:space="preserve"> $                            36,00 </w:t>
            </w:r>
          </w:p>
        </w:tc>
      </w:tr>
      <w:tr w:rsidR="00892FD5" w:rsidRPr="00892FD5" w:rsidTr="000F58BC">
        <w:trPr>
          <w:trHeight w:val="360"/>
          <w:jc w:val="center"/>
        </w:trPr>
        <w:tc>
          <w:tcPr>
            <w:tcW w:w="4680"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b/>
                <w:bCs/>
                <w:color w:val="000000"/>
                <w:sz w:val="24"/>
                <w:szCs w:val="24"/>
                <w:lang w:val="es-ES" w:eastAsia="es-ES"/>
              </w:rPr>
            </w:pPr>
            <w:r w:rsidRPr="00892FD5">
              <w:rPr>
                <w:rFonts w:eastAsia="Times New Roman"/>
                <w:b/>
                <w:bCs/>
                <w:color w:val="000000"/>
                <w:sz w:val="24"/>
                <w:szCs w:val="24"/>
                <w:lang w:val="es-ES" w:eastAsia="es-ES"/>
              </w:rPr>
              <w:t> </w:t>
            </w:r>
          </w:p>
        </w:tc>
        <w:tc>
          <w:tcPr>
            <w:tcW w:w="1013" w:type="dxa"/>
            <w:tcBorders>
              <w:top w:val="nil"/>
              <w:left w:val="nil"/>
              <w:bottom w:val="nil"/>
              <w:right w:val="nil"/>
            </w:tcBorders>
            <w:shd w:val="clear" w:color="000000" w:fill="FFFFFF"/>
            <w:noWrap/>
            <w:vAlign w:val="bottom"/>
            <w:hideMark/>
          </w:tcPr>
          <w:p w:rsidR="00892FD5" w:rsidRPr="00892FD5" w:rsidRDefault="00892FD5" w:rsidP="00892FD5">
            <w:pPr>
              <w:spacing w:after="0" w:line="240" w:lineRule="auto"/>
              <w:rPr>
                <w:rFonts w:eastAsia="Times New Roman"/>
                <w:color w:val="000000"/>
                <w:lang w:val="es-ES" w:eastAsia="es-ES"/>
              </w:rPr>
            </w:pPr>
            <w:r w:rsidRPr="00892FD5">
              <w:rPr>
                <w:rFonts w:eastAsia="Times New Roman"/>
                <w:color w:val="000000"/>
                <w:lang w:val="es-ES" w:eastAsia="es-ES"/>
              </w:rPr>
              <w:t> </w:t>
            </w:r>
          </w:p>
        </w:tc>
        <w:tc>
          <w:tcPr>
            <w:tcW w:w="1640" w:type="dxa"/>
            <w:tcBorders>
              <w:top w:val="single" w:sz="8" w:space="0" w:color="auto"/>
              <w:left w:val="single" w:sz="8" w:space="0" w:color="auto"/>
              <w:bottom w:val="single" w:sz="8" w:space="0" w:color="auto"/>
              <w:right w:val="nil"/>
            </w:tcBorders>
            <w:shd w:val="clear" w:color="000000" w:fill="FFFFFF"/>
            <w:noWrap/>
            <w:vAlign w:val="bottom"/>
            <w:hideMark/>
          </w:tcPr>
          <w:p w:rsidR="00892FD5" w:rsidRPr="00892FD5" w:rsidRDefault="00892FD5" w:rsidP="00892FD5">
            <w:pPr>
              <w:spacing w:after="0" w:line="240" w:lineRule="auto"/>
              <w:rPr>
                <w:rFonts w:eastAsia="Times New Roman"/>
                <w:b/>
                <w:bCs/>
                <w:color w:val="000000"/>
                <w:sz w:val="24"/>
                <w:szCs w:val="24"/>
                <w:lang w:val="es-ES" w:eastAsia="es-ES"/>
              </w:rPr>
            </w:pPr>
            <w:r w:rsidRPr="00892FD5">
              <w:rPr>
                <w:rFonts w:eastAsia="Times New Roman"/>
                <w:b/>
                <w:bCs/>
                <w:color w:val="000000"/>
                <w:sz w:val="24"/>
                <w:szCs w:val="24"/>
                <w:lang w:val="es-ES" w:eastAsia="es-ES"/>
              </w:rPr>
              <w:t>Total</w:t>
            </w:r>
          </w:p>
        </w:tc>
        <w:tc>
          <w:tcPr>
            <w:tcW w:w="2580" w:type="dxa"/>
            <w:tcBorders>
              <w:top w:val="single" w:sz="8" w:space="0" w:color="auto"/>
              <w:left w:val="nil"/>
              <w:bottom w:val="single" w:sz="8" w:space="0" w:color="auto"/>
              <w:right w:val="single" w:sz="8" w:space="0" w:color="auto"/>
            </w:tcBorders>
            <w:shd w:val="clear" w:color="000000" w:fill="CCCCFF"/>
            <w:noWrap/>
            <w:vAlign w:val="bottom"/>
            <w:hideMark/>
          </w:tcPr>
          <w:p w:rsidR="00892FD5" w:rsidRPr="00892FD5" w:rsidRDefault="00892FD5" w:rsidP="00892FD5">
            <w:pPr>
              <w:spacing w:after="0" w:line="240" w:lineRule="auto"/>
              <w:jc w:val="center"/>
              <w:rPr>
                <w:rFonts w:eastAsia="Times New Roman"/>
                <w:b/>
                <w:bCs/>
                <w:color w:val="000000"/>
                <w:sz w:val="26"/>
                <w:szCs w:val="26"/>
                <w:lang w:val="es-ES" w:eastAsia="es-ES"/>
              </w:rPr>
            </w:pPr>
            <w:r w:rsidRPr="00892FD5">
              <w:rPr>
                <w:rFonts w:eastAsia="Times New Roman"/>
                <w:b/>
                <w:bCs/>
                <w:color w:val="000000"/>
                <w:sz w:val="26"/>
                <w:szCs w:val="26"/>
                <w:lang w:val="es-ES" w:eastAsia="es-ES"/>
              </w:rPr>
              <w:t xml:space="preserve"> $                        336,00 </w:t>
            </w:r>
          </w:p>
        </w:tc>
      </w:tr>
    </w:tbl>
    <w:p w:rsidR="002167AC" w:rsidRPr="002121AA" w:rsidRDefault="002167AC" w:rsidP="002167AC">
      <w:pPr>
        <w:spacing w:line="360" w:lineRule="auto"/>
        <w:jc w:val="both"/>
        <w:rPr>
          <w:b/>
          <w:sz w:val="20"/>
          <w:szCs w:val="24"/>
        </w:rPr>
      </w:pPr>
    </w:p>
    <w:p w:rsidR="008A4BCA" w:rsidRPr="008A4BCA" w:rsidRDefault="002167AC" w:rsidP="008A4BCA">
      <w:pPr>
        <w:spacing w:line="240" w:lineRule="auto"/>
        <w:jc w:val="both"/>
        <w:rPr>
          <w:rFonts w:ascii="Verdana" w:hAnsi="Verdana"/>
          <w:b/>
          <w:color w:val="808080"/>
          <w:sz w:val="18"/>
          <w:szCs w:val="20"/>
          <w:shd w:val="clear" w:color="auto" w:fill="2D354A"/>
        </w:rPr>
      </w:pPr>
      <w:r w:rsidRPr="002121AA">
        <w:rPr>
          <w:rFonts w:asciiTheme="minorHAnsi" w:hAnsiTheme="minorHAnsi"/>
          <w:b/>
          <w:sz w:val="20"/>
        </w:rPr>
        <w:t xml:space="preserve">Este tipo de ordenamiento consiste en validar la información que indica el Leitz, </w:t>
      </w:r>
      <w:r w:rsidR="002C6729" w:rsidRPr="002121AA">
        <w:rPr>
          <w:rFonts w:asciiTheme="minorHAnsi" w:hAnsiTheme="minorHAnsi"/>
          <w:b/>
          <w:sz w:val="20"/>
        </w:rPr>
        <w:t xml:space="preserve">para ejecutar este ordenamiento solicitamos la presencia de un Representante de Johnson &amp; Johnson que conozca a plenitud la documentación, </w:t>
      </w:r>
      <w:r w:rsidRPr="002121AA">
        <w:rPr>
          <w:rFonts w:asciiTheme="minorHAnsi" w:hAnsiTheme="minorHAnsi"/>
          <w:b/>
          <w:sz w:val="20"/>
        </w:rPr>
        <w:t>el Operario de Data Solutions se guía</w:t>
      </w:r>
      <w:r w:rsidR="002C6729" w:rsidRPr="002121AA">
        <w:rPr>
          <w:rFonts w:asciiTheme="minorHAnsi" w:hAnsiTheme="minorHAnsi"/>
          <w:b/>
          <w:sz w:val="20"/>
        </w:rPr>
        <w:t xml:space="preserve"> con el reporte que le entrega el actual proveedor a Johnson &amp; Johnson</w:t>
      </w:r>
      <w:r w:rsidRPr="002121AA">
        <w:rPr>
          <w:rFonts w:asciiTheme="minorHAnsi" w:hAnsiTheme="minorHAnsi"/>
          <w:b/>
          <w:sz w:val="20"/>
        </w:rPr>
        <w:t xml:space="preserve"> para efectuar el ordenamiento</w:t>
      </w:r>
      <w:r w:rsidR="002C6729" w:rsidRPr="002121AA">
        <w:rPr>
          <w:rFonts w:asciiTheme="minorHAnsi" w:hAnsiTheme="minorHAnsi"/>
          <w:b/>
          <w:sz w:val="20"/>
        </w:rPr>
        <w:t xml:space="preserve">, esto se ejecuta según la información que indique el </w:t>
      </w:r>
      <w:r w:rsidRPr="002121AA">
        <w:rPr>
          <w:rFonts w:asciiTheme="minorHAnsi" w:hAnsiTheme="minorHAnsi"/>
          <w:b/>
          <w:sz w:val="20"/>
        </w:rPr>
        <w:t xml:space="preserve"> Leitz</w:t>
      </w:r>
      <w:r w:rsidR="002C6729" w:rsidRPr="002121AA">
        <w:rPr>
          <w:rFonts w:asciiTheme="minorHAnsi" w:hAnsiTheme="minorHAnsi"/>
          <w:b/>
          <w:sz w:val="20"/>
        </w:rPr>
        <w:t xml:space="preserve">, es decir si el Membrete del Leitz indica que hay facturas correspondiente a los meses de ( Enero, Febrero, Marzo) siendo estas resaltadas con separadores </w:t>
      </w:r>
      <w:r w:rsidR="005B6272" w:rsidRPr="002121AA">
        <w:rPr>
          <w:rFonts w:asciiTheme="minorHAnsi" w:hAnsiTheme="minorHAnsi"/>
          <w:b/>
          <w:sz w:val="20"/>
        </w:rPr>
        <w:t xml:space="preserve">y se </w:t>
      </w:r>
      <w:r w:rsidR="002C6729" w:rsidRPr="002121AA">
        <w:rPr>
          <w:rFonts w:asciiTheme="minorHAnsi" w:hAnsiTheme="minorHAnsi"/>
          <w:b/>
          <w:sz w:val="20"/>
        </w:rPr>
        <w:t xml:space="preserve">encuentran meses adicionales el operador de Data Solutions  </w:t>
      </w:r>
      <w:r w:rsidR="005B6272" w:rsidRPr="002121AA">
        <w:rPr>
          <w:rFonts w:asciiTheme="minorHAnsi" w:hAnsiTheme="minorHAnsi"/>
          <w:b/>
          <w:sz w:val="20"/>
        </w:rPr>
        <w:t>informara de manera inmediata al cliente de lo ocurrido.</w:t>
      </w:r>
    </w:p>
    <w:p w:rsidR="008A4BCA" w:rsidRDefault="008A4BCA" w:rsidP="00536C52">
      <w:pPr>
        <w:pStyle w:val="Sinespaciado"/>
        <w:ind w:right="4"/>
        <w:jc w:val="center"/>
        <w:rPr>
          <w:b/>
          <w:sz w:val="28"/>
          <w:szCs w:val="28"/>
          <w:u w:val="single"/>
        </w:rPr>
      </w:pPr>
    </w:p>
    <w:p w:rsidR="00B41CE7" w:rsidRPr="002121AA" w:rsidRDefault="00C9376D" w:rsidP="00536C52">
      <w:pPr>
        <w:pStyle w:val="Sinespaciado"/>
        <w:ind w:right="4"/>
        <w:jc w:val="center"/>
        <w:rPr>
          <w:b/>
          <w:sz w:val="28"/>
          <w:szCs w:val="28"/>
          <w:u w:val="single"/>
        </w:rPr>
      </w:pPr>
      <w:r>
        <w:rPr>
          <w:b/>
          <w:sz w:val="28"/>
          <w:szCs w:val="28"/>
          <w:u w:val="single"/>
        </w:rPr>
        <w:t>Valor de la Custodia de los Archivos  de Johnson &amp; Johnson que reposan en las Instalaciones de Central File</w:t>
      </w:r>
    </w:p>
    <w:p w:rsidR="00B41CE7" w:rsidRPr="002121AA" w:rsidRDefault="00B41CE7" w:rsidP="00B41CE7">
      <w:pPr>
        <w:pStyle w:val="Sinespaciado"/>
        <w:spacing w:line="360" w:lineRule="auto"/>
        <w:jc w:val="both"/>
        <w:rPr>
          <w:b/>
          <w:sz w:val="20"/>
          <w:szCs w:val="24"/>
        </w:rPr>
      </w:pPr>
    </w:p>
    <w:tbl>
      <w:tblPr>
        <w:tblW w:w="9781" w:type="dxa"/>
        <w:jc w:val="center"/>
        <w:tblInd w:w="53" w:type="dxa"/>
        <w:tblCellMar>
          <w:left w:w="70" w:type="dxa"/>
          <w:right w:w="70" w:type="dxa"/>
        </w:tblCellMar>
        <w:tblLook w:val="04A0"/>
      </w:tblPr>
      <w:tblGrid>
        <w:gridCol w:w="2626"/>
        <w:gridCol w:w="1495"/>
        <w:gridCol w:w="2138"/>
        <w:gridCol w:w="3522"/>
      </w:tblGrid>
      <w:tr w:rsidR="00C9376D" w:rsidRPr="00C9376D" w:rsidTr="00892FD5">
        <w:trPr>
          <w:trHeight w:val="360"/>
          <w:jc w:val="center"/>
        </w:trPr>
        <w:tc>
          <w:tcPr>
            <w:tcW w:w="978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sidRPr="00C9376D">
              <w:rPr>
                <w:rFonts w:eastAsia="Times New Roman"/>
                <w:b/>
                <w:bCs/>
                <w:color w:val="000000"/>
                <w:sz w:val="26"/>
                <w:szCs w:val="26"/>
                <w:lang w:val="es-ES" w:eastAsia="es-ES"/>
              </w:rPr>
              <w:t>Custodia Mensual de los Documentos que Reposan en las Instalaciones de Central File</w:t>
            </w:r>
          </w:p>
        </w:tc>
      </w:tr>
      <w:tr w:rsidR="00C9376D" w:rsidRPr="00C9376D" w:rsidTr="00892FD5">
        <w:trPr>
          <w:trHeight w:val="360"/>
          <w:jc w:val="center"/>
        </w:trPr>
        <w:tc>
          <w:tcPr>
            <w:tcW w:w="2626" w:type="dxa"/>
            <w:tcBorders>
              <w:top w:val="nil"/>
              <w:left w:val="single" w:sz="8" w:space="0" w:color="auto"/>
              <w:bottom w:val="single" w:sz="8" w:space="0" w:color="auto"/>
              <w:right w:val="nil"/>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sidRPr="00C9376D">
              <w:rPr>
                <w:rFonts w:eastAsia="Times New Roman"/>
                <w:b/>
                <w:bCs/>
                <w:color w:val="000000"/>
                <w:sz w:val="26"/>
                <w:szCs w:val="26"/>
                <w:lang w:val="es-ES" w:eastAsia="es-ES"/>
              </w:rPr>
              <w:t xml:space="preserve">Descripción </w:t>
            </w:r>
          </w:p>
        </w:tc>
        <w:tc>
          <w:tcPr>
            <w:tcW w:w="1495" w:type="dxa"/>
            <w:tcBorders>
              <w:top w:val="nil"/>
              <w:left w:val="nil"/>
              <w:bottom w:val="single" w:sz="8" w:space="0" w:color="auto"/>
              <w:right w:val="nil"/>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sidRPr="00C9376D">
              <w:rPr>
                <w:rFonts w:eastAsia="Times New Roman"/>
                <w:b/>
                <w:bCs/>
                <w:color w:val="000000"/>
                <w:sz w:val="26"/>
                <w:szCs w:val="26"/>
                <w:lang w:val="es-ES" w:eastAsia="es-ES"/>
              </w:rPr>
              <w:t>Volumen</w:t>
            </w:r>
          </w:p>
        </w:tc>
        <w:tc>
          <w:tcPr>
            <w:tcW w:w="2138" w:type="dxa"/>
            <w:tcBorders>
              <w:top w:val="nil"/>
              <w:left w:val="nil"/>
              <w:bottom w:val="single" w:sz="8" w:space="0" w:color="auto"/>
              <w:right w:val="nil"/>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sidRPr="00C9376D">
              <w:rPr>
                <w:rFonts w:eastAsia="Times New Roman"/>
                <w:b/>
                <w:bCs/>
                <w:color w:val="000000"/>
                <w:sz w:val="26"/>
                <w:szCs w:val="26"/>
                <w:lang w:val="es-ES" w:eastAsia="es-ES"/>
              </w:rPr>
              <w:t>Precio Inicial</w:t>
            </w:r>
          </w:p>
        </w:tc>
        <w:tc>
          <w:tcPr>
            <w:tcW w:w="3522" w:type="dxa"/>
            <w:tcBorders>
              <w:top w:val="nil"/>
              <w:left w:val="nil"/>
              <w:bottom w:val="single" w:sz="8" w:space="0" w:color="auto"/>
              <w:right w:val="single" w:sz="8" w:space="0" w:color="auto"/>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sidRPr="00C9376D">
              <w:rPr>
                <w:rFonts w:eastAsia="Times New Roman"/>
                <w:b/>
                <w:bCs/>
                <w:color w:val="000000"/>
                <w:sz w:val="26"/>
                <w:szCs w:val="26"/>
                <w:lang w:val="es-ES" w:eastAsia="es-ES"/>
              </w:rPr>
              <w:t>Precio Total</w:t>
            </w:r>
          </w:p>
        </w:tc>
      </w:tr>
      <w:tr w:rsidR="00C9376D" w:rsidRPr="00C9376D" w:rsidTr="00892FD5">
        <w:trPr>
          <w:trHeight w:val="330"/>
          <w:jc w:val="center"/>
        </w:trPr>
        <w:tc>
          <w:tcPr>
            <w:tcW w:w="2626" w:type="dxa"/>
            <w:tcBorders>
              <w:top w:val="nil"/>
              <w:left w:val="single" w:sz="8" w:space="0" w:color="auto"/>
              <w:bottom w:val="single" w:sz="8" w:space="0" w:color="auto"/>
              <w:right w:val="nil"/>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 xml:space="preserve">Custodia Mensual  </w:t>
            </w:r>
          </w:p>
        </w:tc>
        <w:tc>
          <w:tcPr>
            <w:tcW w:w="1495" w:type="dxa"/>
            <w:tcBorders>
              <w:top w:val="nil"/>
              <w:left w:val="nil"/>
              <w:bottom w:val="single" w:sz="8" w:space="0" w:color="auto"/>
              <w:right w:val="nil"/>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1000</w:t>
            </w:r>
          </w:p>
        </w:tc>
        <w:tc>
          <w:tcPr>
            <w:tcW w:w="2138" w:type="dxa"/>
            <w:tcBorders>
              <w:top w:val="nil"/>
              <w:left w:val="nil"/>
              <w:bottom w:val="single" w:sz="8" w:space="0" w:color="auto"/>
              <w:right w:val="nil"/>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 xml:space="preserve"> $               1,10 </w:t>
            </w:r>
          </w:p>
        </w:tc>
        <w:tc>
          <w:tcPr>
            <w:tcW w:w="3522" w:type="dxa"/>
            <w:tcBorders>
              <w:top w:val="nil"/>
              <w:left w:val="nil"/>
              <w:bottom w:val="single" w:sz="8" w:space="0" w:color="auto"/>
              <w:right w:val="single" w:sz="8" w:space="0" w:color="auto"/>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 xml:space="preserve"> $                       1.100,00 </w:t>
            </w:r>
          </w:p>
        </w:tc>
      </w:tr>
      <w:tr w:rsidR="00C9376D" w:rsidRPr="00C9376D" w:rsidTr="00892FD5">
        <w:trPr>
          <w:trHeight w:val="315"/>
          <w:jc w:val="center"/>
        </w:trPr>
        <w:tc>
          <w:tcPr>
            <w:tcW w:w="2626"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color w:val="000000"/>
                <w:lang w:val="es-ES" w:eastAsia="es-ES"/>
              </w:rPr>
            </w:pPr>
            <w:r w:rsidRPr="00C9376D">
              <w:rPr>
                <w:rFonts w:eastAsia="Times New Roman"/>
                <w:color w:val="000000"/>
                <w:lang w:val="es-ES" w:eastAsia="es-ES"/>
              </w:rPr>
              <w:t> </w:t>
            </w:r>
          </w:p>
        </w:tc>
        <w:tc>
          <w:tcPr>
            <w:tcW w:w="1495"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color w:val="000000"/>
                <w:lang w:val="es-ES" w:eastAsia="es-ES"/>
              </w:rPr>
            </w:pPr>
            <w:r w:rsidRPr="00C9376D">
              <w:rPr>
                <w:rFonts w:eastAsia="Times New Roman"/>
                <w:color w:val="000000"/>
                <w:lang w:val="es-ES" w:eastAsia="es-ES"/>
              </w:rPr>
              <w:t> </w:t>
            </w:r>
          </w:p>
        </w:tc>
        <w:tc>
          <w:tcPr>
            <w:tcW w:w="2138" w:type="dxa"/>
            <w:tcBorders>
              <w:top w:val="nil"/>
              <w:left w:val="single" w:sz="8" w:space="0" w:color="auto"/>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b/>
                <w:bCs/>
                <w:color w:val="000000"/>
                <w:sz w:val="24"/>
                <w:szCs w:val="24"/>
                <w:lang w:val="es-ES" w:eastAsia="es-ES"/>
              </w:rPr>
            </w:pPr>
            <w:r w:rsidRPr="00C9376D">
              <w:rPr>
                <w:rFonts w:eastAsia="Times New Roman"/>
                <w:b/>
                <w:bCs/>
                <w:color w:val="000000"/>
                <w:sz w:val="24"/>
                <w:szCs w:val="24"/>
                <w:lang w:val="es-ES" w:eastAsia="es-ES"/>
              </w:rPr>
              <w:t>Sub-Total</w:t>
            </w:r>
          </w:p>
        </w:tc>
        <w:tc>
          <w:tcPr>
            <w:tcW w:w="3522" w:type="dxa"/>
            <w:tcBorders>
              <w:top w:val="nil"/>
              <w:left w:val="nil"/>
              <w:bottom w:val="nil"/>
              <w:right w:val="single" w:sz="8" w:space="0" w:color="auto"/>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 xml:space="preserve"> $                       1.100,00 </w:t>
            </w:r>
          </w:p>
        </w:tc>
      </w:tr>
      <w:tr w:rsidR="00C9376D" w:rsidRPr="00C9376D" w:rsidTr="00892FD5">
        <w:trPr>
          <w:trHeight w:val="330"/>
          <w:jc w:val="center"/>
        </w:trPr>
        <w:tc>
          <w:tcPr>
            <w:tcW w:w="2626"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color w:val="000000"/>
                <w:lang w:val="es-ES" w:eastAsia="es-ES"/>
              </w:rPr>
            </w:pPr>
            <w:r w:rsidRPr="00C9376D">
              <w:rPr>
                <w:rFonts w:eastAsia="Times New Roman"/>
                <w:color w:val="000000"/>
                <w:lang w:val="es-ES" w:eastAsia="es-ES"/>
              </w:rPr>
              <w:t> </w:t>
            </w:r>
          </w:p>
        </w:tc>
        <w:tc>
          <w:tcPr>
            <w:tcW w:w="1495"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color w:val="000000"/>
                <w:lang w:val="es-ES" w:eastAsia="es-ES"/>
              </w:rPr>
            </w:pPr>
            <w:r w:rsidRPr="00C9376D">
              <w:rPr>
                <w:rFonts w:eastAsia="Times New Roman"/>
                <w:color w:val="000000"/>
                <w:lang w:val="es-ES" w:eastAsia="es-ES"/>
              </w:rPr>
              <w:t> </w:t>
            </w:r>
          </w:p>
        </w:tc>
        <w:tc>
          <w:tcPr>
            <w:tcW w:w="2138" w:type="dxa"/>
            <w:tcBorders>
              <w:top w:val="nil"/>
              <w:left w:val="single" w:sz="8" w:space="0" w:color="auto"/>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b/>
                <w:bCs/>
                <w:color w:val="000000"/>
                <w:sz w:val="24"/>
                <w:szCs w:val="24"/>
                <w:lang w:val="es-ES" w:eastAsia="es-ES"/>
              </w:rPr>
            </w:pPr>
            <w:r w:rsidRPr="00C9376D">
              <w:rPr>
                <w:rFonts w:eastAsia="Times New Roman"/>
                <w:b/>
                <w:bCs/>
                <w:color w:val="000000"/>
                <w:sz w:val="24"/>
                <w:szCs w:val="24"/>
                <w:lang w:val="es-ES" w:eastAsia="es-ES"/>
              </w:rPr>
              <w:t>IVA</w:t>
            </w:r>
          </w:p>
        </w:tc>
        <w:tc>
          <w:tcPr>
            <w:tcW w:w="3522" w:type="dxa"/>
            <w:tcBorders>
              <w:top w:val="nil"/>
              <w:left w:val="nil"/>
              <w:bottom w:val="nil"/>
              <w:right w:val="single" w:sz="8" w:space="0" w:color="auto"/>
            </w:tcBorders>
            <w:shd w:val="clear" w:color="000000" w:fill="FFFFFF"/>
            <w:noWrap/>
            <w:vAlign w:val="bottom"/>
            <w:hideMark/>
          </w:tcPr>
          <w:p w:rsidR="00C9376D" w:rsidRPr="00C9376D" w:rsidRDefault="00C9376D" w:rsidP="00C9376D">
            <w:pPr>
              <w:spacing w:after="0" w:line="240" w:lineRule="auto"/>
              <w:jc w:val="center"/>
              <w:rPr>
                <w:rFonts w:eastAsia="Times New Roman"/>
                <w:color w:val="000000"/>
                <w:sz w:val="24"/>
                <w:szCs w:val="24"/>
                <w:lang w:val="es-ES" w:eastAsia="es-ES"/>
              </w:rPr>
            </w:pPr>
            <w:r w:rsidRPr="00C9376D">
              <w:rPr>
                <w:rFonts w:eastAsia="Times New Roman"/>
                <w:color w:val="000000"/>
                <w:sz w:val="24"/>
                <w:szCs w:val="24"/>
                <w:lang w:val="es-ES" w:eastAsia="es-ES"/>
              </w:rPr>
              <w:t xml:space="preserve"> $                          132,00 </w:t>
            </w:r>
          </w:p>
        </w:tc>
      </w:tr>
      <w:tr w:rsidR="00C9376D" w:rsidRPr="00C9376D" w:rsidTr="00892FD5">
        <w:trPr>
          <w:trHeight w:val="360"/>
          <w:jc w:val="center"/>
        </w:trPr>
        <w:tc>
          <w:tcPr>
            <w:tcW w:w="2626"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b/>
                <w:bCs/>
                <w:color w:val="000000"/>
                <w:sz w:val="24"/>
                <w:szCs w:val="24"/>
                <w:lang w:val="es-ES" w:eastAsia="es-ES"/>
              </w:rPr>
            </w:pPr>
            <w:r w:rsidRPr="00C9376D">
              <w:rPr>
                <w:rFonts w:eastAsia="Times New Roman"/>
                <w:b/>
                <w:bCs/>
                <w:color w:val="000000"/>
                <w:sz w:val="24"/>
                <w:szCs w:val="24"/>
                <w:lang w:val="es-ES" w:eastAsia="es-ES"/>
              </w:rPr>
              <w:t> </w:t>
            </w:r>
          </w:p>
        </w:tc>
        <w:tc>
          <w:tcPr>
            <w:tcW w:w="1495" w:type="dxa"/>
            <w:tcBorders>
              <w:top w:val="nil"/>
              <w:left w:val="nil"/>
              <w:bottom w:val="nil"/>
              <w:right w:val="nil"/>
            </w:tcBorders>
            <w:shd w:val="clear" w:color="000000" w:fill="FFFFFF"/>
            <w:noWrap/>
            <w:vAlign w:val="bottom"/>
            <w:hideMark/>
          </w:tcPr>
          <w:p w:rsidR="00C9376D" w:rsidRPr="00C9376D" w:rsidRDefault="00C9376D" w:rsidP="00C9376D">
            <w:pPr>
              <w:spacing w:after="0" w:line="240" w:lineRule="auto"/>
              <w:rPr>
                <w:rFonts w:eastAsia="Times New Roman"/>
                <w:color w:val="000000"/>
                <w:lang w:val="es-ES" w:eastAsia="es-ES"/>
              </w:rPr>
            </w:pPr>
            <w:r w:rsidRPr="00C9376D">
              <w:rPr>
                <w:rFonts w:eastAsia="Times New Roman"/>
                <w:color w:val="000000"/>
                <w:lang w:val="es-ES" w:eastAsia="es-ES"/>
              </w:rPr>
              <w:t> </w:t>
            </w:r>
          </w:p>
        </w:tc>
        <w:tc>
          <w:tcPr>
            <w:tcW w:w="2138" w:type="dxa"/>
            <w:tcBorders>
              <w:top w:val="single" w:sz="8" w:space="0" w:color="auto"/>
              <w:left w:val="single" w:sz="8" w:space="0" w:color="auto"/>
              <w:bottom w:val="single" w:sz="8" w:space="0" w:color="auto"/>
              <w:right w:val="nil"/>
            </w:tcBorders>
            <w:shd w:val="clear" w:color="000000" w:fill="FFFFFF"/>
            <w:noWrap/>
            <w:vAlign w:val="bottom"/>
            <w:hideMark/>
          </w:tcPr>
          <w:p w:rsidR="00C9376D" w:rsidRPr="00C9376D" w:rsidRDefault="00C9376D" w:rsidP="00C9376D">
            <w:pPr>
              <w:spacing w:after="0" w:line="240" w:lineRule="auto"/>
              <w:rPr>
                <w:rFonts w:eastAsia="Times New Roman"/>
                <w:b/>
                <w:bCs/>
                <w:color w:val="000000"/>
                <w:sz w:val="24"/>
                <w:szCs w:val="24"/>
                <w:lang w:val="es-ES" w:eastAsia="es-ES"/>
              </w:rPr>
            </w:pPr>
            <w:r w:rsidRPr="00C9376D">
              <w:rPr>
                <w:rFonts w:eastAsia="Times New Roman"/>
                <w:b/>
                <w:bCs/>
                <w:color w:val="000000"/>
                <w:sz w:val="24"/>
                <w:szCs w:val="24"/>
                <w:lang w:val="es-ES" w:eastAsia="es-ES"/>
              </w:rPr>
              <w:t>Total</w:t>
            </w:r>
          </w:p>
        </w:tc>
        <w:tc>
          <w:tcPr>
            <w:tcW w:w="3522" w:type="dxa"/>
            <w:tcBorders>
              <w:top w:val="single" w:sz="8" w:space="0" w:color="auto"/>
              <w:left w:val="nil"/>
              <w:bottom w:val="single" w:sz="8" w:space="0" w:color="auto"/>
              <w:right w:val="single" w:sz="8" w:space="0" w:color="auto"/>
            </w:tcBorders>
            <w:shd w:val="clear" w:color="000000" w:fill="CCCCFF"/>
            <w:noWrap/>
            <w:vAlign w:val="bottom"/>
            <w:hideMark/>
          </w:tcPr>
          <w:p w:rsidR="00C9376D" w:rsidRPr="00C9376D" w:rsidRDefault="00C9376D" w:rsidP="00C9376D">
            <w:pPr>
              <w:spacing w:after="0" w:line="240" w:lineRule="auto"/>
              <w:jc w:val="center"/>
              <w:rPr>
                <w:rFonts w:eastAsia="Times New Roman"/>
                <w:b/>
                <w:bCs/>
                <w:color w:val="000000"/>
                <w:sz w:val="26"/>
                <w:szCs w:val="26"/>
                <w:lang w:val="es-ES" w:eastAsia="es-ES"/>
              </w:rPr>
            </w:pPr>
            <w:r>
              <w:rPr>
                <w:rFonts w:eastAsia="Times New Roman"/>
                <w:b/>
                <w:bCs/>
                <w:color w:val="000000"/>
                <w:sz w:val="26"/>
                <w:szCs w:val="26"/>
                <w:lang w:val="es-ES" w:eastAsia="es-ES"/>
              </w:rPr>
              <w:t xml:space="preserve"> $</w:t>
            </w:r>
            <w:r w:rsidRPr="00C9376D">
              <w:rPr>
                <w:rFonts w:eastAsia="Times New Roman"/>
                <w:b/>
                <w:bCs/>
                <w:color w:val="000000"/>
                <w:sz w:val="26"/>
                <w:szCs w:val="26"/>
                <w:lang w:val="es-ES" w:eastAsia="es-ES"/>
              </w:rPr>
              <w:t xml:space="preserve">                  1.232,00 </w:t>
            </w:r>
          </w:p>
        </w:tc>
      </w:tr>
    </w:tbl>
    <w:p w:rsidR="00536C52" w:rsidRPr="00536C52" w:rsidRDefault="00536C52" w:rsidP="00B41CE7">
      <w:pPr>
        <w:pStyle w:val="Sinespaciado"/>
        <w:jc w:val="both"/>
        <w:rPr>
          <w:b/>
          <w:szCs w:val="24"/>
          <w:u w:val="single"/>
        </w:rPr>
      </w:pPr>
    </w:p>
    <w:p w:rsidR="00B41CE7" w:rsidRPr="00536C52" w:rsidRDefault="00536C52" w:rsidP="00B41CE7">
      <w:pPr>
        <w:pStyle w:val="Sinespaciado"/>
        <w:jc w:val="both"/>
        <w:rPr>
          <w:b/>
          <w:szCs w:val="24"/>
          <w:u w:val="single"/>
        </w:rPr>
      </w:pPr>
      <w:r w:rsidRPr="00536C52">
        <w:rPr>
          <w:b/>
          <w:szCs w:val="24"/>
          <w:u w:val="single"/>
        </w:rPr>
        <w:t>IMPORTANTE</w:t>
      </w:r>
    </w:p>
    <w:p w:rsidR="00536C52" w:rsidRPr="002121AA" w:rsidRDefault="00536C52" w:rsidP="00B41CE7">
      <w:pPr>
        <w:pStyle w:val="Sinespaciado"/>
        <w:jc w:val="both"/>
        <w:rPr>
          <w:b/>
          <w:sz w:val="20"/>
          <w:szCs w:val="24"/>
        </w:rPr>
      </w:pPr>
    </w:p>
    <w:p w:rsidR="00C9376D" w:rsidRPr="00536C52" w:rsidRDefault="00C9376D" w:rsidP="00892FD5">
      <w:pPr>
        <w:pStyle w:val="Sinespaciado"/>
        <w:pBdr>
          <w:top w:val="single" w:sz="4" w:space="1" w:color="auto"/>
          <w:left w:val="single" w:sz="4" w:space="4" w:color="auto"/>
          <w:bottom w:val="single" w:sz="4" w:space="1" w:color="auto"/>
          <w:right w:val="single" w:sz="4" w:space="4" w:color="auto"/>
        </w:pBdr>
        <w:shd w:val="clear" w:color="auto" w:fill="DBE5F1" w:themeFill="accent1" w:themeFillTint="33"/>
        <w:spacing w:line="360" w:lineRule="auto"/>
        <w:jc w:val="center"/>
        <w:rPr>
          <w:b/>
          <w:sz w:val="24"/>
          <w:szCs w:val="24"/>
        </w:rPr>
      </w:pPr>
      <w:r w:rsidRPr="00536C52">
        <w:rPr>
          <w:b/>
          <w:sz w:val="24"/>
          <w:szCs w:val="24"/>
        </w:rPr>
        <w:t xml:space="preserve">Incluye </w:t>
      </w:r>
      <w:r w:rsidR="00892FD5">
        <w:rPr>
          <w:b/>
          <w:sz w:val="24"/>
          <w:szCs w:val="24"/>
        </w:rPr>
        <w:t xml:space="preserve">el Ordenamiento y </w:t>
      </w:r>
      <w:r w:rsidRPr="00536C52">
        <w:rPr>
          <w:b/>
          <w:sz w:val="24"/>
          <w:szCs w:val="24"/>
        </w:rPr>
        <w:t xml:space="preserve">un Operario durante los 5 </w:t>
      </w:r>
      <w:r w:rsidR="00536C52" w:rsidRPr="00536C52">
        <w:rPr>
          <w:b/>
          <w:sz w:val="24"/>
          <w:szCs w:val="24"/>
        </w:rPr>
        <w:t>Días</w:t>
      </w:r>
      <w:r w:rsidRPr="00536C52">
        <w:rPr>
          <w:b/>
          <w:sz w:val="24"/>
          <w:szCs w:val="24"/>
        </w:rPr>
        <w:t xml:space="preserve"> Laborales 5 Horas</w:t>
      </w:r>
      <w:r w:rsidR="00536C52">
        <w:rPr>
          <w:b/>
          <w:sz w:val="24"/>
          <w:szCs w:val="24"/>
        </w:rPr>
        <w:t xml:space="preserve"> diarias</w:t>
      </w:r>
      <w:r w:rsidRPr="00536C52">
        <w:rPr>
          <w:b/>
          <w:sz w:val="24"/>
          <w:szCs w:val="24"/>
        </w:rPr>
        <w:t xml:space="preserve"> solicitadas por el Cliente</w:t>
      </w:r>
      <w:r w:rsidR="00C22DB3">
        <w:rPr>
          <w:b/>
          <w:sz w:val="24"/>
          <w:szCs w:val="24"/>
        </w:rPr>
        <w:t xml:space="preserve"> dentro de las Instalaciones de Johnson &amp; Johnson siendo esto</w:t>
      </w:r>
      <w:r w:rsidRPr="00536C52">
        <w:rPr>
          <w:b/>
          <w:sz w:val="24"/>
          <w:szCs w:val="24"/>
        </w:rPr>
        <w:t>s por la Mañana</w:t>
      </w:r>
      <w:r w:rsidR="00892FD5">
        <w:rPr>
          <w:b/>
          <w:sz w:val="24"/>
          <w:szCs w:val="24"/>
        </w:rPr>
        <w:t xml:space="preserve"> </w:t>
      </w:r>
      <w:r w:rsidRPr="00536C52">
        <w:rPr>
          <w:b/>
          <w:sz w:val="24"/>
          <w:szCs w:val="24"/>
        </w:rPr>
        <w:t xml:space="preserve"> (09H00 – 14H00) o la tarde (14H00 –</w:t>
      </w:r>
      <w:r w:rsidR="00892FD5">
        <w:rPr>
          <w:b/>
          <w:sz w:val="24"/>
          <w:szCs w:val="24"/>
        </w:rPr>
        <w:t xml:space="preserve"> 18H00), o según la necesidades presentadas por Semana</w:t>
      </w:r>
      <w:r w:rsidRPr="00536C52">
        <w:rPr>
          <w:b/>
          <w:sz w:val="24"/>
          <w:szCs w:val="24"/>
        </w:rPr>
        <w:t xml:space="preserve"> para la ejecución de Actuales y Futuros Ordenamiento, </w:t>
      </w:r>
      <w:r w:rsidR="00536C52">
        <w:rPr>
          <w:b/>
          <w:sz w:val="24"/>
          <w:szCs w:val="24"/>
        </w:rPr>
        <w:t>B</w:t>
      </w:r>
      <w:r w:rsidRPr="00536C52">
        <w:rPr>
          <w:b/>
          <w:sz w:val="24"/>
          <w:szCs w:val="24"/>
        </w:rPr>
        <w:t xml:space="preserve">úsqueda y </w:t>
      </w:r>
      <w:r w:rsidR="00536C52">
        <w:rPr>
          <w:b/>
          <w:sz w:val="24"/>
          <w:szCs w:val="24"/>
        </w:rPr>
        <w:t>G</w:t>
      </w:r>
      <w:r w:rsidRPr="00536C52">
        <w:rPr>
          <w:b/>
          <w:sz w:val="24"/>
          <w:szCs w:val="24"/>
        </w:rPr>
        <w:t>estión</w:t>
      </w:r>
      <w:r w:rsidR="00536C52">
        <w:rPr>
          <w:b/>
          <w:sz w:val="24"/>
          <w:szCs w:val="24"/>
        </w:rPr>
        <w:t xml:space="preserve"> D</w:t>
      </w:r>
      <w:r w:rsidRPr="00536C52">
        <w:rPr>
          <w:b/>
          <w:sz w:val="24"/>
          <w:szCs w:val="24"/>
        </w:rPr>
        <w:t>ocumental.</w:t>
      </w:r>
    </w:p>
    <w:p w:rsidR="00536C52" w:rsidRDefault="00536C52" w:rsidP="00536C52">
      <w:pPr>
        <w:pStyle w:val="Sinespaciado"/>
        <w:jc w:val="both"/>
        <w:rPr>
          <w:b/>
          <w:szCs w:val="24"/>
        </w:rPr>
      </w:pPr>
    </w:p>
    <w:p w:rsidR="005B6272" w:rsidRPr="002121AA" w:rsidRDefault="005B6272" w:rsidP="00536C52">
      <w:pPr>
        <w:pStyle w:val="Sinespaciado"/>
        <w:jc w:val="both"/>
        <w:rPr>
          <w:b/>
          <w:szCs w:val="24"/>
        </w:rPr>
      </w:pPr>
      <w:r w:rsidRPr="002121AA">
        <w:rPr>
          <w:b/>
          <w:szCs w:val="24"/>
        </w:rPr>
        <w:t xml:space="preserve">DATA SOLUTION puede realizar la Administración en las Cajas de su actual Proveedor de Johnson &amp; Johnson, evitando así el costo del Kid de Almacenamiento, </w:t>
      </w:r>
      <w:r w:rsidR="00892FD5">
        <w:rPr>
          <w:b/>
          <w:szCs w:val="24"/>
        </w:rPr>
        <w:t>de ser necesario utilizar una nueva caja el valor se refleja en servicios adicionales. Esta propuesta tiene validez con la firma de un contrato por  6 Años de Vigencia.</w:t>
      </w:r>
      <w:r w:rsidRPr="002121AA">
        <w:rPr>
          <w:b/>
          <w:szCs w:val="24"/>
        </w:rPr>
        <w:t xml:space="preserve"> </w:t>
      </w:r>
    </w:p>
    <w:p w:rsidR="00536C52" w:rsidRDefault="00536C52" w:rsidP="002121AA">
      <w:pPr>
        <w:pStyle w:val="Sinespaciado"/>
        <w:ind w:right="4"/>
        <w:rPr>
          <w:b/>
          <w:sz w:val="28"/>
          <w:szCs w:val="28"/>
          <w:u w:val="single"/>
        </w:rPr>
      </w:pPr>
    </w:p>
    <w:p w:rsidR="00536C52" w:rsidRDefault="00536C52" w:rsidP="002121AA">
      <w:pPr>
        <w:pStyle w:val="Sinespaciado"/>
        <w:ind w:right="4"/>
        <w:rPr>
          <w:b/>
          <w:sz w:val="28"/>
          <w:szCs w:val="28"/>
          <w:u w:val="single"/>
        </w:rPr>
      </w:pPr>
    </w:p>
    <w:p w:rsidR="00B90BAB" w:rsidRDefault="00892FD5" w:rsidP="00B90BAB">
      <w:pPr>
        <w:pStyle w:val="Sinespaciado"/>
        <w:ind w:right="4"/>
        <w:rPr>
          <w:b/>
          <w:sz w:val="28"/>
          <w:szCs w:val="28"/>
          <w:u w:val="single"/>
        </w:rPr>
      </w:pPr>
      <w:r>
        <w:rPr>
          <w:b/>
          <w:sz w:val="28"/>
          <w:szCs w:val="28"/>
          <w:u w:val="single"/>
        </w:rPr>
        <w:t>2do</w:t>
      </w:r>
      <w:r w:rsidR="00B90BAB">
        <w:rPr>
          <w:b/>
          <w:sz w:val="28"/>
          <w:szCs w:val="28"/>
          <w:u w:val="single"/>
        </w:rPr>
        <w:t xml:space="preserve"> Escenario</w:t>
      </w:r>
    </w:p>
    <w:p w:rsidR="00B90BAB" w:rsidRDefault="00B90BAB" w:rsidP="00B90BAB">
      <w:pPr>
        <w:pStyle w:val="Sinespaciado"/>
        <w:ind w:right="4"/>
        <w:rPr>
          <w:b/>
          <w:sz w:val="28"/>
          <w:szCs w:val="28"/>
          <w:u w:val="single"/>
        </w:rPr>
      </w:pPr>
    </w:p>
    <w:p w:rsidR="00B90BAB" w:rsidRDefault="00B90BAB" w:rsidP="00B90BAB">
      <w:pPr>
        <w:pStyle w:val="Sinespaciado"/>
        <w:ind w:right="4"/>
        <w:jc w:val="center"/>
        <w:rPr>
          <w:b/>
          <w:sz w:val="24"/>
          <w:szCs w:val="28"/>
          <w:u w:val="single"/>
        </w:rPr>
      </w:pPr>
      <w:r w:rsidRPr="002121AA">
        <w:rPr>
          <w:b/>
          <w:sz w:val="24"/>
          <w:szCs w:val="28"/>
          <w:u w:val="single"/>
        </w:rPr>
        <w:t>Análisis de Costos de la Administración  y Custodia  de los Archivos  de</w:t>
      </w:r>
    </w:p>
    <w:p w:rsidR="00B90BAB" w:rsidRPr="002121AA" w:rsidRDefault="00B90BAB" w:rsidP="00B90BAB">
      <w:pPr>
        <w:pStyle w:val="Sinespaciado"/>
        <w:ind w:right="4"/>
        <w:jc w:val="center"/>
        <w:rPr>
          <w:b/>
          <w:sz w:val="24"/>
          <w:szCs w:val="28"/>
          <w:u w:val="single"/>
        </w:rPr>
      </w:pPr>
      <w:r w:rsidRPr="002121AA">
        <w:rPr>
          <w:b/>
          <w:sz w:val="24"/>
          <w:szCs w:val="28"/>
          <w:u w:val="single"/>
        </w:rPr>
        <w:t xml:space="preserve"> Johnson</w:t>
      </w:r>
      <w:r>
        <w:rPr>
          <w:b/>
          <w:sz w:val="24"/>
          <w:szCs w:val="28"/>
          <w:u w:val="single"/>
        </w:rPr>
        <w:t xml:space="preserve"> </w:t>
      </w:r>
      <w:r w:rsidRPr="002121AA">
        <w:rPr>
          <w:b/>
          <w:sz w:val="24"/>
          <w:szCs w:val="28"/>
          <w:u w:val="single"/>
        </w:rPr>
        <w:t>&amp;</w:t>
      </w:r>
      <w:r>
        <w:rPr>
          <w:b/>
          <w:sz w:val="24"/>
          <w:szCs w:val="28"/>
          <w:u w:val="single"/>
        </w:rPr>
        <w:t xml:space="preserve"> </w:t>
      </w:r>
      <w:r w:rsidRPr="002121AA">
        <w:rPr>
          <w:b/>
          <w:sz w:val="24"/>
          <w:szCs w:val="28"/>
          <w:u w:val="single"/>
        </w:rPr>
        <w:t xml:space="preserve">Johnson que </w:t>
      </w:r>
      <w:r>
        <w:rPr>
          <w:b/>
          <w:sz w:val="24"/>
          <w:szCs w:val="28"/>
          <w:u w:val="single"/>
        </w:rPr>
        <w:t xml:space="preserve"> se Generan de manera Mensual</w:t>
      </w:r>
    </w:p>
    <w:p w:rsidR="00B90BAB" w:rsidRPr="002121AA" w:rsidRDefault="00B90BAB" w:rsidP="00B90BAB">
      <w:pPr>
        <w:pStyle w:val="Sinespaciado"/>
        <w:spacing w:line="360" w:lineRule="auto"/>
        <w:ind w:right="4"/>
        <w:jc w:val="center"/>
        <w:rPr>
          <w:b/>
          <w:sz w:val="28"/>
          <w:szCs w:val="28"/>
          <w:u w:val="single"/>
        </w:rPr>
      </w:pPr>
    </w:p>
    <w:p w:rsidR="00B90BAB" w:rsidRDefault="00B90BAB" w:rsidP="000F58BC">
      <w:pPr>
        <w:pStyle w:val="Sinespaciado"/>
        <w:spacing w:line="276" w:lineRule="auto"/>
        <w:ind w:right="4"/>
        <w:jc w:val="both"/>
        <w:rPr>
          <w:szCs w:val="28"/>
        </w:rPr>
      </w:pPr>
      <w:r w:rsidRPr="000F58BC">
        <w:rPr>
          <w:szCs w:val="28"/>
        </w:rPr>
        <w:t>Se detalla las Cajas que se generan por Mes teniendo una proyección de 70 Cajas Mensuales, para este servicio se propone que dentro de las instalaciones del Johnson &amp; Johnson  este un Operario de Data Solutions efectuando el Proceso de Ordenamiento de cada una de las nuevas caj</w:t>
      </w:r>
      <w:r w:rsidR="000F58BC" w:rsidRPr="000F58BC">
        <w:rPr>
          <w:szCs w:val="28"/>
        </w:rPr>
        <w:t>as de manera constante y diaria, siendo esto el valor por el aumento mensual como Inversión inicial para la custodia</w:t>
      </w:r>
    </w:p>
    <w:p w:rsidR="000F58BC" w:rsidRPr="000F58BC" w:rsidRDefault="000F58BC" w:rsidP="00B90BAB">
      <w:pPr>
        <w:pStyle w:val="Sinespaciado"/>
        <w:spacing w:line="360" w:lineRule="auto"/>
        <w:ind w:right="4"/>
        <w:jc w:val="both"/>
        <w:rPr>
          <w:szCs w:val="28"/>
        </w:rPr>
      </w:pPr>
    </w:p>
    <w:p w:rsidR="00C22DB3" w:rsidRPr="000F58BC" w:rsidRDefault="000F58BC" w:rsidP="00B90BAB">
      <w:pPr>
        <w:pStyle w:val="Sinespaciado"/>
        <w:spacing w:line="360" w:lineRule="auto"/>
        <w:ind w:right="4"/>
        <w:jc w:val="both"/>
        <w:rPr>
          <w:b/>
          <w:sz w:val="24"/>
          <w:szCs w:val="28"/>
        </w:rPr>
      </w:pPr>
      <w:r w:rsidRPr="000F58BC">
        <w:rPr>
          <w:b/>
          <w:sz w:val="24"/>
          <w:szCs w:val="28"/>
        </w:rPr>
        <w:t>INVERSION INICIAL</w:t>
      </w:r>
    </w:p>
    <w:tbl>
      <w:tblPr>
        <w:tblW w:w="9900" w:type="dxa"/>
        <w:jc w:val="center"/>
        <w:tblInd w:w="53" w:type="dxa"/>
        <w:tblCellMar>
          <w:left w:w="70" w:type="dxa"/>
          <w:right w:w="70" w:type="dxa"/>
        </w:tblCellMar>
        <w:tblLook w:val="04A0"/>
      </w:tblPr>
      <w:tblGrid>
        <w:gridCol w:w="4185"/>
        <w:gridCol w:w="1200"/>
        <w:gridCol w:w="1717"/>
        <w:gridCol w:w="2798"/>
      </w:tblGrid>
      <w:tr w:rsidR="008A4BCA" w:rsidRPr="008A4BCA" w:rsidTr="000F58BC">
        <w:trPr>
          <w:trHeight w:val="360"/>
          <w:jc w:val="center"/>
        </w:trPr>
        <w:tc>
          <w:tcPr>
            <w:tcW w:w="99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Administración de Archivos Físicos</w:t>
            </w:r>
          </w:p>
        </w:tc>
      </w:tr>
      <w:tr w:rsidR="008A4BCA" w:rsidRPr="008A4BCA" w:rsidTr="000F58BC">
        <w:trPr>
          <w:trHeight w:val="360"/>
          <w:jc w:val="center"/>
        </w:trPr>
        <w:tc>
          <w:tcPr>
            <w:tcW w:w="4185" w:type="dxa"/>
            <w:tcBorders>
              <w:top w:val="nil"/>
              <w:left w:val="single" w:sz="8" w:space="0" w:color="auto"/>
              <w:bottom w:val="single" w:sz="8" w:space="0" w:color="auto"/>
              <w:right w:val="nil"/>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 xml:space="preserve">Descripción </w:t>
            </w:r>
          </w:p>
        </w:tc>
        <w:tc>
          <w:tcPr>
            <w:tcW w:w="1200" w:type="dxa"/>
            <w:tcBorders>
              <w:top w:val="nil"/>
              <w:left w:val="nil"/>
              <w:bottom w:val="single" w:sz="8" w:space="0" w:color="auto"/>
              <w:right w:val="nil"/>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Volumen</w:t>
            </w:r>
          </w:p>
        </w:tc>
        <w:tc>
          <w:tcPr>
            <w:tcW w:w="1717" w:type="dxa"/>
            <w:tcBorders>
              <w:top w:val="nil"/>
              <w:left w:val="nil"/>
              <w:bottom w:val="single" w:sz="8" w:space="0" w:color="auto"/>
              <w:right w:val="nil"/>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Precio Inicial</w:t>
            </w:r>
          </w:p>
        </w:tc>
        <w:tc>
          <w:tcPr>
            <w:tcW w:w="2798" w:type="dxa"/>
            <w:tcBorders>
              <w:top w:val="nil"/>
              <w:left w:val="nil"/>
              <w:bottom w:val="single" w:sz="8" w:space="0" w:color="auto"/>
              <w:right w:val="single" w:sz="8" w:space="0" w:color="auto"/>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Precio Total</w:t>
            </w:r>
          </w:p>
        </w:tc>
      </w:tr>
      <w:tr w:rsidR="008A4BCA" w:rsidRPr="008A4BCA" w:rsidTr="000F58BC">
        <w:trPr>
          <w:trHeight w:val="315"/>
          <w:jc w:val="center"/>
        </w:trPr>
        <w:tc>
          <w:tcPr>
            <w:tcW w:w="4185" w:type="dxa"/>
            <w:tcBorders>
              <w:top w:val="nil"/>
              <w:left w:val="single" w:sz="8" w:space="0" w:color="auto"/>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Kit de Almacenamiento</w:t>
            </w:r>
          </w:p>
        </w:tc>
        <w:tc>
          <w:tcPr>
            <w:tcW w:w="1200"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70</w:t>
            </w:r>
          </w:p>
        </w:tc>
        <w:tc>
          <w:tcPr>
            <w:tcW w:w="1717"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1,25 </w:t>
            </w:r>
          </w:p>
        </w:tc>
        <w:tc>
          <w:tcPr>
            <w:tcW w:w="2798" w:type="dxa"/>
            <w:tcBorders>
              <w:top w:val="nil"/>
              <w:left w:val="nil"/>
              <w:bottom w:val="nil"/>
              <w:right w:val="single" w:sz="8" w:space="0" w:color="auto"/>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87,50 </w:t>
            </w:r>
          </w:p>
        </w:tc>
      </w:tr>
      <w:tr w:rsidR="008A4BCA" w:rsidRPr="008A4BCA" w:rsidTr="000F58BC">
        <w:trPr>
          <w:trHeight w:val="315"/>
          <w:jc w:val="center"/>
        </w:trPr>
        <w:tc>
          <w:tcPr>
            <w:tcW w:w="4185" w:type="dxa"/>
            <w:tcBorders>
              <w:top w:val="nil"/>
              <w:left w:val="single" w:sz="8" w:space="0" w:color="auto"/>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Ordenamiento e Indexación Normal</w:t>
            </w:r>
          </w:p>
        </w:tc>
        <w:tc>
          <w:tcPr>
            <w:tcW w:w="1200"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70</w:t>
            </w:r>
          </w:p>
        </w:tc>
        <w:tc>
          <w:tcPr>
            <w:tcW w:w="1717"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   </w:t>
            </w:r>
          </w:p>
        </w:tc>
        <w:tc>
          <w:tcPr>
            <w:tcW w:w="2798" w:type="dxa"/>
            <w:tcBorders>
              <w:top w:val="nil"/>
              <w:left w:val="nil"/>
              <w:bottom w:val="nil"/>
              <w:right w:val="single" w:sz="8" w:space="0" w:color="auto"/>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   </w:t>
            </w:r>
          </w:p>
        </w:tc>
      </w:tr>
      <w:tr w:rsidR="008A4BCA" w:rsidRPr="008A4BCA" w:rsidTr="000F58BC">
        <w:trPr>
          <w:trHeight w:val="330"/>
          <w:jc w:val="center"/>
        </w:trPr>
        <w:tc>
          <w:tcPr>
            <w:tcW w:w="4185" w:type="dxa"/>
            <w:tcBorders>
              <w:top w:val="nil"/>
              <w:left w:val="single" w:sz="8" w:space="0" w:color="auto"/>
              <w:bottom w:val="single" w:sz="8" w:space="0" w:color="auto"/>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Traslado  Inicial de Mercadería</w:t>
            </w:r>
          </w:p>
        </w:tc>
        <w:tc>
          <w:tcPr>
            <w:tcW w:w="1200" w:type="dxa"/>
            <w:tcBorders>
              <w:top w:val="nil"/>
              <w:left w:val="nil"/>
              <w:bottom w:val="single" w:sz="8" w:space="0" w:color="auto"/>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70</w:t>
            </w:r>
          </w:p>
        </w:tc>
        <w:tc>
          <w:tcPr>
            <w:tcW w:w="1717" w:type="dxa"/>
            <w:tcBorders>
              <w:top w:val="nil"/>
              <w:left w:val="nil"/>
              <w:bottom w:val="single" w:sz="8" w:space="0" w:color="auto"/>
              <w:right w:val="nil"/>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0,30 </w:t>
            </w:r>
          </w:p>
        </w:tc>
        <w:tc>
          <w:tcPr>
            <w:tcW w:w="2798" w:type="dxa"/>
            <w:tcBorders>
              <w:top w:val="nil"/>
              <w:left w:val="nil"/>
              <w:bottom w:val="single" w:sz="8" w:space="0" w:color="auto"/>
              <w:right w:val="single" w:sz="8" w:space="0" w:color="auto"/>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21,00 </w:t>
            </w:r>
          </w:p>
        </w:tc>
      </w:tr>
      <w:tr w:rsidR="008A4BCA" w:rsidRPr="008A4BCA" w:rsidTr="000F58BC">
        <w:trPr>
          <w:trHeight w:val="315"/>
          <w:jc w:val="center"/>
        </w:trPr>
        <w:tc>
          <w:tcPr>
            <w:tcW w:w="4185"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color w:val="000000"/>
                <w:lang w:val="es-ES" w:eastAsia="es-ES"/>
              </w:rPr>
            </w:pPr>
            <w:r w:rsidRPr="008A4BCA">
              <w:rPr>
                <w:rFonts w:eastAsia="Times New Roman"/>
                <w:color w:val="000000"/>
                <w:lang w:val="es-ES" w:eastAsia="es-ES"/>
              </w:rPr>
              <w:t> </w:t>
            </w:r>
          </w:p>
        </w:tc>
        <w:tc>
          <w:tcPr>
            <w:tcW w:w="1200"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color w:val="000000"/>
                <w:lang w:val="es-ES" w:eastAsia="es-ES"/>
              </w:rPr>
            </w:pPr>
            <w:r w:rsidRPr="008A4BCA">
              <w:rPr>
                <w:rFonts w:eastAsia="Times New Roman"/>
                <w:color w:val="000000"/>
                <w:lang w:val="es-ES" w:eastAsia="es-ES"/>
              </w:rPr>
              <w:t> </w:t>
            </w:r>
          </w:p>
        </w:tc>
        <w:tc>
          <w:tcPr>
            <w:tcW w:w="1717" w:type="dxa"/>
            <w:tcBorders>
              <w:top w:val="nil"/>
              <w:left w:val="single" w:sz="8" w:space="0" w:color="auto"/>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b/>
                <w:bCs/>
                <w:color w:val="000000"/>
                <w:sz w:val="24"/>
                <w:szCs w:val="24"/>
                <w:lang w:val="es-ES" w:eastAsia="es-ES"/>
              </w:rPr>
            </w:pPr>
            <w:r w:rsidRPr="008A4BCA">
              <w:rPr>
                <w:rFonts w:eastAsia="Times New Roman"/>
                <w:b/>
                <w:bCs/>
                <w:color w:val="000000"/>
                <w:sz w:val="24"/>
                <w:szCs w:val="24"/>
                <w:lang w:val="es-ES" w:eastAsia="es-ES"/>
              </w:rPr>
              <w:t>Sub-Total</w:t>
            </w:r>
          </w:p>
        </w:tc>
        <w:tc>
          <w:tcPr>
            <w:tcW w:w="2798" w:type="dxa"/>
            <w:tcBorders>
              <w:top w:val="nil"/>
              <w:left w:val="nil"/>
              <w:bottom w:val="nil"/>
              <w:right w:val="single" w:sz="8" w:space="0" w:color="auto"/>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108,50 </w:t>
            </w:r>
          </w:p>
        </w:tc>
      </w:tr>
      <w:tr w:rsidR="008A4BCA" w:rsidRPr="008A4BCA" w:rsidTr="000F58BC">
        <w:trPr>
          <w:trHeight w:val="330"/>
          <w:jc w:val="center"/>
        </w:trPr>
        <w:tc>
          <w:tcPr>
            <w:tcW w:w="4185"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color w:val="000000"/>
                <w:lang w:val="es-ES" w:eastAsia="es-ES"/>
              </w:rPr>
            </w:pPr>
            <w:r w:rsidRPr="008A4BCA">
              <w:rPr>
                <w:rFonts w:eastAsia="Times New Roman"/>
                <w:color w:val="000000"/>
                <w:lang w:val="es-ES" w:eastAsia="es-ES"/>
              </w:rPr>
              <w:t> </w:t>
            </w:r>
          </w:p>
        </w:tc>
        <w:tc>
          <w:tcPr>
            <w:tcW w:w="1200"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color w:val="000000"/>
                <w:lang w:val="es-ES" w:eastAsia="es-ES"/>
              </w:rPr>
            </w:pPr>
            <w:r w:rsidRPr="008A4BCA">
              <w:rPr>
                <w:rFonts w:eastAsia="Times New Roman"/>
                <w:color w:val="000000"/>
                <w:lang w:val="es-ES" w:eastAsia="es-ES"/>
              </w:rPr>
              <w:t> </w:t>
            </w:r>
          </w:p>
        </w:tc>
        <w:tc>
          <w:tcPr>
            <w:tcW w:w="1717" w:type="dxa"/>
            <w:tcBorders>
              <w:top w:val="nil"/>
              <w:left w:val="single" w:sz="8" w:space="0" w:color="auto"/>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b/>
                <w:bCs/>
                <w:color w:val="000000"/>
                <w:sz w:val="24"/>
                <w:szCs w:val="24"/>
                <w:lang w:val="es-ES" w:eastAsia="es-ES"/>
              </w:rPr>
            </w:pPr>
            <w:r w:rsidRPr="008A4BCA">
              <w:rPr>
                <w:rFonts w:eastAsia="Times New Roman"/>
                <w:b/>
                <w:bCs/>
                <w:color w:val="000000"/>
                <w:sz w:val="24"/>
                <w:szCs w:val="24"/>
                <w:lang w:val="es-ES" w:eastAsia="es-ES"/>
              </w:rPr>
              <w:t>IVA</w:t>
            </w:r>
          </w:p>
        </w:tc>
        <w:tc>
          <w:tcPr>
            <w:tcW w:w="2798" w:type="dxa"/>
            <w:tcBorders>
              <w:top w:val="nil"/>
              <w:left w:val="nil"/>
              <w:bottom w:val="nil"/>
              <w:right w:val="single" w:sz="8" w:space="0" w:color="auto"/>
            </w:tcBorders>
            <w:shd w:val="clear" w:color="000000" w:fill="FFFFFF"/>
            <w:noWrap/>
            <w:vAlign w:val="bottom"/>
            <w:hideMark/>
          </w:tcPr>
          <w:p w:rsidR="008A4BCA" w:rsidRPr="008A4BCA" w:rsidRDefault="008A4BCA" w:rsidP="008A4BCA">
            <w:pPr>
              <w:spacing w:after="0" w:line="240" w:lineRule="auto"/>
              <w:jc w:val="center"/>
              <w:rPr>
                <w:rFonts w:eastAsia="Times New Roman"/>
                <w:color w:val="000000"/>
                <w:sz w:val="24"/>
                <w:szCs w:val="24"/>
                <w:lang w:val="es-ES" w:eastAsia="es-ES"/>
              </w:rPr>
            </w:pPr>
            <w:r w:rsidRPr="008A4BCA">
              <w:rPr>
                <w:rFonts w:eastAsia="Times New Roman"/>
                <w:color w:val="000000"/>
                <w:sz w:val="24"/>
                <w:szCs w:val="24"/>
                <w:lang w:val="es-ES" w:eastAsia="es-ES"/>
              </w:rPr>
              <w:t xml:space="preserve"> $                            13,02 </w:t>
            </w:r>
          </w:p>
        </w:tc>
      </w:tr>
      <w:tr w:rsidR="008A4BCA" w:rsidRPr="008A4BCA" w:rsidTr="000F58BC">
        <w:trPr>
          <w:trHeight w:val="360"/>
          <w:jc w:val="center"/>
        </w:trPr>
        <w:tc>
          <w:tcPr>
            <w:tcW w:w="4185"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b/>
                <w:bCs/>
                <w:color w:val="000000"/>
                <w:sz w:val="24"/>
                <w:szCs w:val="24"/>
                <w:lang w:val="es-ES" w:eastAsia="es-ES"/>
              </w:rPr>
            </w:pPr>
            <w:r w:rsidRPr="008A4BCA">
              <w:rPr>
                <w:rFonts w:eastAsia="Times New Roman"/>
                <w:b/>
                <w:bCs/>
                <w:color w:val="000000"/>
                <w:sz w:val="24"/>
                <w:szCs w:val="24"/>
                <w:lang w:val="es-ES" w:eastAsia="es-ES"/>
              </w:rPr>
              <w:t> </w:t>
            </w:r>
          </w:p>
        </w:tc>
        <w:tc>
          <w:tcPr>
            <w:tcW w:w="1200" w:type="dxa"/>
            <w:tcBorders>
              <w:top w:val="nil"/>
              <w:left w:val="nil"/>
              <w:bottom w:val="nil"/>
              <w:right w:val="nil"/>
            </w:tcBorders>
            <w:shd w:val="clear" w:color="000000" w:fill="FFFFFF"/>
            <w:noWrap/>
            <w:vAlign w:val="bottom"/>
            <w:hideMark/>
          </w:tcPr>
          <w:p w:rsidR="008A4BCA" w:rsidRPr="008A4BCA" w:rsidRDefault="008A4BCA" w:rsidP="008A4BCA">
            <w:pPr>
              <w:spacing w:after="0" w:line="240" w:lineRule="auto"/>
              <w:rPr>
                <w:rFonts w:eastAsia="Times New Roman"/>
                <w:color w:val="000000"/>
                <w:lang w:val="es-ES" w:eastAsia="es-ES"/>
              </w:rPr>
            </w:pPr>
            <w:r w:rsidRPr="008A4BCA">
              <w:rPr>
                <w:rFonts w:eastAsia="Times New Roman"/>
                <w:color w:val="000000"/>
                <w:lang w:val="es-ES" w:eastAsia="es-ES"/>
              </w:rPr>
              <w:t> </w:t>
            </w:r>
          </w:p>
        </w:tc>
        <w:tc>
          <w:tcPr>
            <w:tcW w:w="1717" w:type="dxa"/>
            <w:tcBorders>
              <w:top w:val="single" w:sz="8" w:space="0" w:color="auto"/>
              <w:left w:val="single" w:sz="8" w:space="0" w:color="auto"/>
              <w:bottom w:val="single" w:sz="8" w:space="0" w:color="auto"/>
              <w:right w:val="nil"/>
            </w:tcBorders>
            <w:shd w:val="clear" w:color="000000" w:fill="FFFFFF"/>
            <w:noWrap/>
            <w:vAlign w:val="bottom"/>
            <w:hideMark/>
          </w:tcPr>
          <w:p w:rsidR="008A4BCA" w:rsidRPr="008A4BCA" w:rsidRDefault="008A4BCA" w:rsidP="008A4BCA">
            <w:pPr>
              <w:spacing w:after="0" w:line="240" w:lineRule="auto"/>
              <w:rPr>
                <w:rFonts w:eastAsia="Times New Roman"/>
                <w:b/>
                <w:bCs/>
                <w:color w:val="000000"/>
                <w:sz w:val="24"/>
                <w:szCs w:val="24"/>
                <w:lang w:val="es-ES" w:eastAsia="es-ES"/>
              </w:rPr>
            </w:pPr>
            <w:r w:rsidRPr="008A4BCA">
              <w:rPr>
                <w:rFonts w:eastAsia="Times New Roman"/>
                <w:b/>
                <w:bCs/>
                <w:color w:val="000000"/>
                <w:sz w:val="24"/>
                <w:szCs w:val="24"/>
                <w:lang w:val="es-ES" w:eastAsia="es-ES"/>
              </w:rPr>
              <w:t>Total</w:t>
            </w:r>
          </w:p>
        </w:tc>
        <w:tc>
          <w:tcPr>
            <w:tcW w:w="2798" w:type="dxa"/>
            <w:tcBorders>
              <w:top w:val="single" w:sz="8" w:space="0" w:color="auto"/>
              <w:left w:val="nil"/>
              <w:bottom w:val="single" w:sz="8" w:space="0" w:color="auto"/>
              <w:right w:val="single" w:sz="8" w:space="0" w:color="auto"/>
            </w:tcBorders>
            <w:shd w:val="clear" w:color="000000" w:fill="CCCCFF"/>
            <w:noWrap/>
            <w:vAlign w:val="bottom"/>
            <w:hideMark/>
          </w:tcPr>
          <w:p w:rsidR="008A4BCA" w:rsidRPr="008A4BCA" w:rsidRDefault="008A4BCA" w:rsidP="008A4BCA">
            <w:pPr>
              <w:spacing w:after="0" w:line="240" w:lineRule="auto"/>
              <w:jc w:val="center"/>
              <w:rPr>
                <w:rFonts w:eastAsia="Times New Roman"/>
                <w:b/>
                <w:bCs/>
                <w:color w:val="000000"/>
                <w:sz w:val="26"/>
                <w:szCs w:val="26"/>
                <w:lang w:val="es-ES" w:eastAsia="es-ES"/>
              </w:rPr>
            </w:pPr>
            <w:r w:rsidRPr="008A4BCA">
              <w:rPr>
                <w:rFonts w:eastAsia="Times New Roman"/>
                <w:b/>
                <w:bCs/>
                <w:color w:val="000000"/>
                <w:sz w:val="26"/>
                <w:szCs w:val="26"/>
                <w:lang w:val="es-ES" w:eastAsia="es-ES"/>
              </w:rPr>
              <w:t xml:space="preserve"> $                        121,52 </w:t>
            </w:r>
          </w:p>
        </w:tc>
      </w:tr>
    </w:tbl>
    <w:p w:rsidR="000F58BC" w:rsidRDefault="000F58BC" w:rsidP="000F58BC">
      <w:pPr>
        <w:pStyle w:val="Sinespaciado"/>
        <w:spacing w:line="360" w:lineRule="auto"/>
        <w:ind w:right="4"/>
        <w:jc w:val="both"/>
        <w:rPr>
          <w:b/>
          <w:sz w:val="24"/>
          <w:szCs w:val="28"/>
        </w:rPr>
      </w:pPr>
      <w:r>
        <w:rPr>
          <w:b/>
          <w:sz w:val="24"/>
          <w:szCs w:val="28"/>
        </w:rPr>
        <w:lastRenderedPageBreak/>
        <w:t>INVERSION MENSUAL</w:t>
      </w:r>
    </w:p>
    <w:tbl>
      <w:tblPr>
        <w:tblW w:w="9901" w:type="dxa"/>
        <w:jc w:val="center"/>
        <w:tblInd w:w="53" w:type="dxa"/>
        <w:tblCellMar>
          <w:left w:w="70" w:type="dxa"/>
          <w:right w:w="70" w:type="dxa"/>
        </w:tblCellMar>
        <w:tblLook w:val="04A0"/>
      </w:tblPr>
      <w:tblGrid>
        <w:gridCol w:w="2651"/>
        <w:gridCol w:w="1509"/>
        <w:gridCol w:w="2158"/>
        <w:gridCol w:w="3583"/>
      </w:tblGrid>
      <w:tr w:rsidR="000F58BC" w:rsidRPr="000F58BC" w:rsidTr="000F58BC">
        <w:trPr>
          <w:trHeight w:val="360"/>
          <w:jc w:val="center"/>
        </w:trPr>
        <w:tc>
          <w:tcPr>
            <w:tcW w:w="990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Custodia Mensual de los Documentos Proyectados por Mes</w:t>
            </w:r>
          </w:p>
        </w:tc>
      </w:tr>
      <w:tr w:rsidR="000F58BC" w:rsidRPr="000F58BC" w:rsidTr="000F58BC">
        <w:trPr>
          <w:trHeight w:val="360"/>
          <w:jc w:val="center"/>
        </w:trPr>
        <w:tc>
          <w:tcPr>
            <w:tcW w:w="2651" w:type="dxa"/>
            <w:tcBorders>
              <w:top w:val="nil"/>
              <w:left w:val="single" w:sz="8" w:space="0" w:color="auto"/>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 xml:space="preserve">Descripción </w:t>
            </w:r>
          </w:p>
        </w:tc>
        <w:tc>
          <w:tcPr>
            <w:tcW w:w="1509" w:type="dxa"/>
            <w:tcBorders>
              <w:top w:val="nil"/>
              <w:left w:val="nil"/>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Volumen</w:t>
            </w:r>
          </w:p>
        </w:tc>
        <w:tc>
          <w:tcPr>
            <w:tcW w:w="2158" w:type="dxa"/>
            <w:tcBorders>
              <w:top w:val="nil"/>
              <w:left w:val="nil"/>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Precio Inicial</w:t>
            </w:r>
          </w:p>
        </w:tc>
        <w:tc>
          <w:tcPr>
            <w:tcW w:w="3583" w:type="dxa"/>
            <w:tcBorders>
              <w:top w:val="nil"/>
              <w:left w:val="nil"/>
              <w:bottom w:val="single" w:sz="8" w:space="0" w:color="auto"/>
              <w:right w:val="single" w:sz="8" w:space="0" w:color="auto"/>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Precio Total</w:t>
            </w:r>
          </w:p>
        </w:tc>
      </w:tr>
      <w:tr w:rsidR="000F58BC" w:rsidRPr="000F58BC" w:rsidTr="000F58BC">
        <w:trPr>
          <w:trHeight w:val="330"/>
          <w:jc w:val="center"/>
        </w:trPr>
        <w:tc>
          <w:tcPr>
            <w:tcW w:w="2651" w:type="dxa"/>
            <w:tcBorders>
              <w:top w:val="nil"/>
              <w:left w:val="single" w:sz="8" w:space="0" w:color="auto"/>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Custodia Mensual  </w:t>
            </w:r>
          </w:p>
        </w:tc>
        <w:tc>
          <w:tcPr>
            <w:tcW w:w="1509" w:type="dxa"/>
            <w:tcBorders>
              <w:top w:val="nil"/>
              <w:left w:val="nil"/>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70</w:t>
            </w:r>
          </w:p>
        </w:tc>
        <w:tc>
          <w:tcPr>
            <w:tcW w:w="2158" w:type="dxa"/>
            <w:tcBorders>
              <w:top w:val="nil"/>
              <w:left w:val="nil"/>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1,15 </w:t>
            </w:r>
          </w:p>
        </w:tc>
        <w:tc>
          <w:tcPr>
            <w:tcW w:w="3583" w:type="dxa"/>
            <w:tcBorders>
              <w:top w:val="nil"/>
              <w:left w:val="nil"/>
              <w:bottom w:val="single" w:sz="8" w:space="0" w:color="auto"/>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80,50 </w:t>
            </w:r>
          </w:p>
        </w:tc>
      </w:tr>
      <w:tr w:rsidR="000F58BC" w:rsidRPr="000F58BC" w:rsidTr="000F58BC">
        <w:trPr>
          <w:trHeight w:val="315"/>
          <w:jc w:val="center"/>
        </w:trPr>
        <w:tc>
          <w:tcPr>
            <w:tcW w:w="265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509"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2158"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Sub-Total</w:t>
            </w:r>
          </w:p>
        </w:tc>
        <w:tc>
          <w:tcPr>
            <w:tcW w:w="3583"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80,50 </w:t>
            </w:r>
          </w:p>
        </w:tc>
      </w:tr>
      <w:tr w:rsidR="000F58BC" w:rsidRPr="000F58BC" w:rsidTr="000F58BC">
        <w:trPr>
          <w:trHeight w:val="330"/>
          <w:jc w:val="center"/>
        </w:trPr>
        <w:tc>
          <w:tcPr>
            <w:tcW w:w="265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509"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2158"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IVA</w:t>
            </w:r>
          </w:p>
        </w:tc>
        <w:tc>
          <w:tcPr>
            <w:tcW w:w="3583"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9,66 </w:t>
            </w:r>
          </w:p>
        </w:tc>
      </w:tr>
      <w:tr w:rsidR="000F58BC" w:rsidRPr="000F58BC" w:rsidTr="000F58BC">
        <w:trPr>
          <w:trHeight w:val="360"/>
          <w:jc w:val="center"/>
        </w:trPr>
        <w:tc>
          <w:tcPr>
            <w:tcW w:w="265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 </w:t>
            </w:r>
          </w:p>
        </w:tc>
        <w:tc>
          <w:tcPr>
            <w:tcW w:w="1509"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2158" w:type="dxa"/>
            <w:tcBorders>
              <w:top w:val="single" w:sz="8" w:space="0" w:color="auto"/>
              <w:left w:val="single" w:sz="8" w:space="0" w:color="auto"/>
              <w:bottom w:val="single" w:sz="8" w:space="0" w:color="auto"/>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Total</w:t>
            </w:r>
          </w:p>
        </w:tc>
        <w:tc>
          <w:tcPr>
            <w:tcW w:w="3583" w:type="dxa"/>
            <w:tcBorders>
              <w:top w:val="single" w:sz="8" w:space="0" w:color="auto"/>
              <w:left w:val="nil"/>
              <w:bottom w:val="single" w:sz="8" w:space="0" w:color="auto"/>
              <w:right w:val="single" w:sz="8" w:space="0" w:color="auto"/>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 xml:space="preserve"> $                           90,16 </w:t>
            </w:r>
          </w:p>
        </w:tc>
      </w:tr>
    </w:tbl>
    <w:p w:rsidR="000F58BC" w:rsidRPr="000F58BC" w:rsidRDefault="000F58BC" w:rsidP="000F58BC">
      <w:pPr>
        <w:pStyle w:val="Sinespaciado"/>
        <w:spacing w:line="360" w:lineRule="auto"/>
        <w:ind w:right="4"/>
        <w:jc w:val="both"/>
        <w:rPr>
          <w:b/>
          <w:sz w:val="24"/>
          <w:szCs w:val="28"/>
        </w:rPr>
      </w:pPr>
    </w:p>
    <w:p w:rsidR="008A4BCA" w:rsidRDefault="000F58BC" w:rsidP="000F58BC">
      <w:pPr>
        <w:pStyle w:val="Sinespaciado1"/>
        <w:tabs>
          <w:tab w:val="left" w:pos="2160"/>
        </w:tabs>
        <w:ind w:right="4"/>
        <w:jc w:val="center"/>
        <w:rPr>
          <w:b/>
          <w:sz w:val="28"/>
          <w:szCs w:val="24"/>
          <w:u w:val="single"/>
        </w:rPr>
      </w:pPr>
      <w:r>
        <w:rPr>
          <w:b/>
          <w:sz w:val="28"/>
          <w:szCs w:val="24"/>
          <w:u w:val="single"/>
        </w:rPr>
        <w:t>Operario de Data Solutions</w:t>
      </w:r>
    </w:p>
    <w:p w:rsidR="000F58BC" w:rsidRDefault="000F58BC" w:rsidP="002167AC">
      <w:pPr>
        <w:pStyle w:val="Sinespaciado1"/>
        <w:tabs>
          <w:tab w:val="left" w:pos="2160"/>
        </w:tabs>
        <w:ind w:right="4"/>
        <w:jc w:val="center"/>
        <w:rPr>
          <w:b/>
          <w:sz w:val="28"/>
          <w:szCs w:val="24"/>
          <w:u w:val="single"/>
        </w:rPr>
      </w:pPr>
    </w:p>
    <w:tbl>
      <w:tblPr>
        <w:tblW w:w="9900" w:type="dxa"/>
        <w:jc w:val="center"/>
        <w:tblInd w:w="53" w:type="dxa"/>
        <w:tblCellMar>
          <w:left w:w="70" w:type="dxa"/>
          <w:right w:w="70" w:type="dxa"/>
        </w:tblCellMar>
        <w:tblLook w:val="04A0"/>
      </w:tblPr>
      <w:tblGrid>
        <w:gridCol w:w="4481"/>
        <w:gridCol w:w="1132"/>
        <w:gridCol w:w="1648"/>
        <w:gridCol w:w="2639"/>
      </w:tblGrid>
      <w:tr w:rsidR="000F58BC" w:rsidRPr="000F58BC" w:rsidTr="000F58BC">
        <w:trPr>
          <w:trHeight w:val="360"/>
          <w:jc w:val="center"/>
        </w:trPr>
        <w:tc>
          <w:tcPr>
            <w:tcW w:w="99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Operador de Data Solutions</w:t>
            </w:r>
          </w:p>
        </w:tc>
      </w:tr>
      <w:tr w:rsidR="000F58BC" w:rsidRPr="000F58BC" w:rsidTr="000F58BC">
        <w:trPr>
          <w:trHeight w:val="360"/>
          <w:jc w:val="center"/>
        </w:trPr>
        <w:tc>
          <w:tcPr>
            <w:tcW w:w="4481" w:type="dxa"/>
            <w:tcBorders>
              <w:top w:val="nil"/>
              <w:left w:val="single" w:sz="8" w:space="0" w:color="auto"/>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 xml:space="preserve">Descripción </w:t>
            </w:r>
          </w:p>
        </w:tc>
        <w:tc>
          <w:tcPr>
            <w:tcW w:w="1132" w:type="dxa"/>
            <w:tcBorders>
              <w:top w:val="nil"/>
              <w:left w:val="nil"/>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Volumen</w:t>
            </w:r>
          </w:p>
        </w:tc>
        <w:tc>
          <w:tcPr>
            <w:tcW w:w="1648" w:type="dxa"/>
            <w:tcBorders>
              <w:top w:val="nil"/>
              <w:left w:val="nil"/>
              <w:bottom w:val="single" w:sz="8" w:space="0" w:color="auto"/>
              <w:right w:val="nil"/>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Precio Inicial</w:t>
            </w:r>
          </w:p>
        </w:tc>
        <w:tc>
          <w:tcPr>
            <w:tcW w:w="2639" w:type="dxa"/>
            <w:tcBorders>
              <w:top w:val="nil"/>
              <w:left w:val="nil"/>
              <w:bottom w:val="single" w:sz="8" w:space="0" w:color="auto"/>
              <w:right w:val="single" w:sz="8" w:space="0" w:color="auto"/>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Precio Total</w:t>
            </w:r>
          </w:p>
        </w:tc>
      </w:tr>
      <w:tr w:rsidR="000F58BC" w:rsidRPr="000F58BC" w:rsidTr="000F58BC">
        <w:trPr>
          <w:trHeight w:val="315"/>
          <w:jc w:val="center"/>
        </w:trPr>
        <w:tc>
          <w:tcPr>
            <w:tcW w:w="4481"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Personal de Data Solutions para efectuar </w:t>
            </w:r>
          </w:p>
        </w:tc>
        <w:tc>
          <w:tcPr>
            <w:tcW w:w="1132"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c>
          <w:tcPr>
            <w:tcW w:w="1648"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c>
          <w:tcPr>
            <w:tcW w:w="2639"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r>
      <w:tr w:rsidR="000F58BC" w:rsidRPr="000F58BC" w:rsidTr="000F58BC">
        <w:trPr>
          <w:trHeight w:val="315"/>
          <w:jc w:val="center"/>
        </w:trPr>
        <w:tc>
          <w:tcPr>
            <w:tcW w:w="4481"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Proceso de Radicación u Ordenamiento </w:t>
            </w:r>
          </w:p>
        </w:tc>
        <w:tc>
          <w:tcPr>
            <w:tcW w:w="1132"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1</w:t>
            </w:r>
          </w:p>
        </w:tc>
        <w:tc>
          <w:tcPr>
            <w:tcW w:w="1648"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700,00 </w:t>
            </w:r>
          </w:p>
        </w:tc>
        <w:tc>
          <w:tcPr>
            <w:tcW w:w="2639"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700,00 </w:t>
            </w:r>
          </w:p>
        </w:tc>
      </w:tr>
      <w:tr w:rsidR="000F58BC" w:rsidRPr="000F58BC" w:rsidTr="000F58BC">
        <w:trPr>
          <w:trHeight w:val="330"/>
          <w:jc w:val="center"/>
        </w:trPr>
        <w:tc>
          <w:tcPr>
            <w:tcW w:w="4481" w:type="dxa"/>
            <w:tcBorders>
              <w:top w:val="nil"/>
              <w:left w:val="single" w:sz="8" w:space="0" w:color="auto"/>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de Archivos en Johnson &amp; Johnson</w:t>
            </w:r>
          </w:p>
        </w:tc>
        <w:tc>
          <w:tcPr>
            <w:tcW w:w="1132" w:type="dxa"/>
            <w:tcBorders>
              <w:top w:val="nil"/>
              <w:left w:val="nil"/>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c>
          <w:tcPr>
            <w:tcW w:w="1648" w:type="dxa"/>
            <w:tcBorders>
              <w:top w:val="nil"/>
              <w:left w:val="nil"/>
              <w:bottom w:val="single" w:sz="8" w:space="0" w:color="auto"/>
              <w:right w:val="nil"/>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c>
          <w:tcPr>
            <w:tcW w:w="2639" w:type="dxa"/>
            <w:tcBorders>
              <w:top w:val="nil"/>
              <w:left w:val="nil"/>
              <w:bottom w:val="single" w:sz="8" w:space="0" w:color="auto"/>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w:t>
            </w:r>
          </w:p>
        </w:tc>
      </w:tr>
      <w:tr w:rsidR="000F58BC" w:rsidRPr="000F58BC" w:rsidTr="000F58BC">
        <w:trPr>
          <w:trHeight w:val="315"/>
          <w:jc w:val="center"/>
        </w:trPr>
        <w:tc>
          <w:tcPr>
            <w:tcW w:w="448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132"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648"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Sub-Total</w:t>
            </w:r>
          </w:p>
        </w:tc>
        <w:tc>
          <w:tcPr>
            <w:tcW w:w="2639"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700,00 </w:t>
            </w:r>
          </w:p>
        </w:tc>
      </w:tr>
      <w:tr w:rsidR="000F58BC" w:rsidRPr="000F58BC" w:rsidTr="000F58BC">
        <w:trPr>
          <w:trHeight w:val="330"/>
          <w:jc w:val="center"/>
        </w:trPr>
        <w:tc>
          <w:tcPr>
            <w:tcW w:w="448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132"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648" w:type="dxa"/>
            <w:tcBorders>
              <w:top w:val="nil"/>
              <w:left w:val="single" w:sz="8" w:space="0" w:color="auto"/>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IVA</w:t>
            </w:r>
          </w:p>
        </w:tc>
        <w:tc>
          <w:tcPr>
            <w:tcW w:w="2639" w:type="dxa"/>
            <w:tcBorders>
              <w:top w:val="nil"/>
              <w:left w:val="nil"/>
              <w:bottom w:val="nil"/>
              <w:right w:val="single" w:sz="8" w:space="0" w:color="auto"/>
            </w:tcBorders>
            <w:shd w:val="clear" w:color="000000" w:fill="FFFFFF"/>
            <w:noWrap/>
            <w:vAlign w:val="bottom"/>
            <w:hideMark/>
          </w:tcPr>
          <w:p w:rsidR="000F58BC" w:rsidRPr="000F58BC" w:rsidRDefault="000F58BC" w:rsidP="000F58BC">
            <w:pPr>
              <w:spacing w:after="0" w:line="240" w:lineRule="auto"/>
              <w:jc w:val="center"/>
              <w:rPr>
                <w:rFonts w:eastAsia="Times New Roman"/>
                <w:color w:val="000000"/>
                <w:sz w:val="24"/>
                <w:szCs w:val="24"/>
                <w:lang w:val="es-ES" w:eastAsia="es-ES"/>
              </w:rPr>
            </w:pPr>
            <w:r w:rsidRPr="000F58BC">
              <w:rPr>
                <w:rFonts w:eastAsia="Times New Roman"/>
                <w:color w:val="000000"/>
                <w:sz w:val="24"/>
                <w:szCs w:val="24"/>
                <w:lang w:val="es-ES" w:eastAsia="es-ES"/>
              </w:rPr>
              <w:t xml:space="preserve"> $                            84,00 </w:t>
            </w:r>
          </w:p>
        </w:tc>
      </w:tr>
      <w:tr w:rsidR="000F58BC" w:rsidRPr="000F58BC" w:rsidTr="000F58BC">
        <w:trPr>
          <w:trHeight w:val="360"/>
          <w:jc w:val="center"/>
        </w:trPr>
        <w:tc>
          <w:tcPr>
            <w:tcW w:w="4481"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 </w:t>
            </w:r>
          </w:p>
        </w:tc>
        <w:tc>
          <w:tcPr>
            <w:tcW w:w="1132" w:type="dxa"/>
            <w:tcBorders>
              <w:top w:val="nil"/>
              <w:left w:val="nil"/>
              <w:bottom w:val="nil"/>
              <w:right w:val="nil"/>
            </w:tcBorders>
            <w:shd w:val="clear" w:color="000000" w:fill="FFFFFF"/>
            <w:noWrap/>
            <w:vAlign w:val="bottom"/>
            <w:hideMark/>
          </w:tcPr>
          <w:p w:rsidR="000F58BC" w:rsidRPr="000F58BC" w:rsidRDefault="000F58BC" w:rsidP="000F58BC">
            <w:pPr>
              <w:spacing w:after="0" w:line="240" w:lineRule="auto"/>
              <w:rPr>
                <w:rFonts w:eastAsia="Times New Roman"/>
                <w:color w:val="000000"/>
                <w:lang w:val="es-ES" w:eastAsia="es-ES"/>
              </w:rPr>
            </w:pPr>
            <w:r w:rsidRPr="000F58BC">
              <w:rPr>
                <w:rFonts w:eastAsia="Times New Roman"/>
                <w:color w:val="000000"/>
                <w:lang w:val="es-ES" w:eastAsia="es-ES"/>
              </w:rPr>
              <w:t> </w:t>
            </w:r>
          </w:p>
        </w:tc>
        <w:tc>
          <w:tcPr>
            <w:tcW w:w="1648" w:type="dxa"/>
            <w:tcBorders>
              <w:top w:val="single" w:sz="8" w:space="0" w:color="auto"/>
              <w:left w:val="single" w:sz="8" w:space="0" w:color="auto"/>
              <w:bottom w:val="single" w:sz="8" w:space="0" w:color="auto"/>
              <w:right w:val="nil"/>
            </w:tcBorders>
            <w:shd w:val="clear" w:color="000000" w:fill="FFFFFF"/>
            <w:noWrap/>
            <w:vAlign w:val="bottom"/>
            <w:hideMark/>
          </w:tcPr>
          <w:p w:rsidR="000F58BC" w:rsidRPr="000F58BC" w:rsidRDefault="000F58BC" w:rsidP="000F58BC">
            <w:pPr>
              <w:spacing w:after="0" w:line="240" w:lineRule="auto"/>
              <w:rPr>
                <w:rFonts w:eastAsia="Times New Roman"/>
                <w:b/>
                <w:bCs/>
                <w:color w:val="000000"/>
                <w:sz w:val="24"/>
                <w:szCs w:val="24"/>
                <w:lang w:val="es-ES" w:eastAsia="es-ES"/>
              </w:rPr>
            </w:pPr>
            <w:r w:rsidRPr="000F58BC">
              <w:rPr>
                <w:rFonts w:eastAsia="Times New Roman"/>
                <w:b/>
                <w:bCs/>
                <w:color w:val="000000"/>
                <w:sz w:val="24"/>
                <w:szCs w:val="24"/>
                <w:lang w:val="es-ES" w:eastAsia="es-ES"/>
              </w:rPr>
              <w:t>Total</w:t>
            </w:r>
          </w:p>
        </w:tc>
        <w:tc>
          <w:tcPr>
            <w:tcW w:w="2639" w:type="dxa"/>
            <w:tcBorders>
              <w:top w:val="single" w:sz="8" w:space="0" w:color="auto"/>
              <w:left w:val="nil"/>
              <w:bottom w:val="single" w:sz="8" w:space="0" w:color="auto"/>
              <w:right w:val="single" w:sz="8" w:space="0" w:color="auto"/>
            </w:tcBorders>
            <w:shd w:val="clear" w:color="000000" w:fill="CCCCFF"/>
            <w:noWrap/>
            <w:vAlign w:val="bottom"/>
            <w:hideMark/>
          </w:tcPr>
          <w:p w:rsidR="000F58BC" w:rsidRPr="000F58BC" w:rsidRDefault="000F58BC" w:rsidP="000F58BC">
            <w:pPr>
              <w:spacing w:after="0" w:line="240" w:lineRule="auto"/>
              <w:jc w:val="center"/>
              <w:rPr>
                <w:rFonts w:eastAsia="Times New Roman"/>
                <w:b/>
                <w:bCs/>
                <w:color w:val="000000"/>
                <w:sz w:val="26"/>
                <w:szCs w:val="26"/>
                <w:lang w:val="es-ES" w:eastAsia="es-ES"/>
              </w:rPr>
            </w:pPr>
            <w:r w:rsidRPr="000F58BC">
              <w:rPr>
                <w:rFonts w:eastAsia="Times New Roman"/>
                <w:b/>
                <w:bCs/>
                <w:color w:val="000000"/>
                <w:sz w:val="26"/>
                <w:szCs w:val="26"/>
                <w:lang w:val="es-ES" w:eastAsia="es-ES"/>
              </w:rPr>
              <w:t xml:space="preserve"> $                        784,00 </w:t>
            </w:r>
          </w:p>
        </w:tc>
      </w:tr>
    </w:tbl>
    <w:p w:rsidR="008A4BCA" w:rsidRDefault="008A4BCA" w:rsidP="008A4BCA">
      <w:pPr>
        <w:pStyle w:val="Sinespaciado"/>
        <w:ind w:right="4"/>
        <w:rPr>
          <w:b/>
          <w:sz w:val="28"/>
          <w:szCs w:val="28"/>
          <w:u w:val="single"/>
        </w:rPr>
      </w:pPr>
    </w:p>
    <w:tbl>
      <w:tblPr>
        <w:tblW w:w="9064" w:type="dxa"/>
        <w:tblInd w:w="53" w:type="dxa"/>
        <w:tblCellMar>
          <w:left w:w="70" w:type="dxa"/>
          <w:right w:w="70" w:type="dxa"/>
        </w:tblCellMar>
        <w:tblLook w:val="04A0"/>
      </w:tblPr>
      <w:tblGrid>
        <w:gridCol w:w="861"/>
        <w:gridCol w:w="4644"/>
        <w:gridCol w:w="3559"/>
      </w:tblGrid>
      <w:tr w:rsidR="008A4BCA" w:rsidRPr="00E15853" w:rsidTr="00C749EC">
        <w:trPr>
          <w:trHeight w:val="266"/>
        </w:trPr>
        <w:tc>
          <w:tcPr>
            <w:tcW w:w="9064" w:type="dxa"/>
            <w:gridSpan w:val="3"/>
            <w:tcBorders>
              <w:top w:val="single" w:sz="8" w:space="0" w:color="auto"/>
              <w:left w:val="single" w:sz="8" w:space="0" w:color="auto"/>
              <w:bottom w:val="nil"/>
              <w:right w:val="single" w:sz="4" w:space="0" w:color="auto"/>
            </w:tcBorders>
            <w:shd w:val="clear" w:color="000000" w:fill="8DB4E3"/>
            <w:noWrap/>
            <w:vAlign w:val="bottom"/>
            <w:hideMark/>
          </w:tcPr>
          <w:p w:rsidR="008A4BCA" w:rsidRPr="00E15853" w:rsidRDefault="008A4BCA" w:rsidP="00C749EC">
            <w:pPr>
              <w:spacing w:after="0" w:line="240" w:lineRule="auto"/>
              <w:jc w:val="center"/>
              <w:rPr>
                <w:rFonts w:eastAsia="Times New Roman"/>
                <w:b/>
                <w:bCs/>
                <w:color w:val="000000"/>
                <w:lang w:val="es-ES" w:eastAsia="es-ES"/>
              </w:rPr>
            </w:pPr>
            <w:r w:rsidRPr="00E15853">
              <w:rPr>
                <w:rFonts w:eastAsia="Times New Roman"/>
                <w:b/>
                <w:bCs/>
                <w:color w:val="000000"/>
                <w:sz w:val="24"/>
                <w:lang w:val="es-ES" w:eastAsia="es-ES"/>
              </w:rPr>
              <w:t>Servicios Adicionales DataSolutions S.A.</w:t>
            </w:r>
          </w:p>
        </w:tc>
      </w:tr>
      <w:tr w:rsidR="008A4BCA" w:rsidRPr="00E15853" w:rsidTr="00C749EC">
        <w:trPr>
          <w:trHeight w:val="266"/>
        </w:trPr>
        <w:tc>
          <w:tcPr>
            <w:tcW w:w="86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b/>
                <w:bCs/>
                <w:color w:val="000000"/>
                <w:lang w:val="es-ES" w:eastAsia="es-ES"/>
              </w:rPr>
            </w:pPr>
            <w:r w:rsidRPr="00E15853">
              <w:rPr>
                <w:rFonts w:eastAsia="Times New Roman"/>
                <w:b/>
                <w:bCs/>
                <w:color w:val="000000"/>
                <w:lang w:val="es-ES" w:eastAsia="es-ES"/>
              </w:rPr>
              <w:t>Códigos</w:t>
            </w:r>
          </w:p>
        </w:tc>
        <w:tc>
          <w:tcPr>
            <w:tcW w:w="4644" w:type="dxa"/>
            <w:tcBorders>
              <w:top w:val="single" w:sz="8" w:space="0" w:color="auto"/>
              <w:left w:val="nil"/>
              <w:bottom w:val="single" w:sz="8" w:space="0" w:color="auto"/>
              <w:right w:val="nil"/>
            </w:tcBorders>
            <w:shd w:val="clear" w:color="auto" w:fill="auto"/>
            <w:noWrap/>
            <w:vAlign w:val="bottom"/>
            <w:hideMark/>
          </w:tcPr>
          <w:p w:rsidR="008A4BCA" w:rsidRPr="00E15853" w:rsidRDefault="008A4BCA" w:rsidP="00C749EC">
            <w:pPr>
              <w:spacing w:after="0" w:line="240" w:lineRule="auto"/>
              <w:jc w:val="center"/>
              <w:rPr>
                <w:rFonts w:eastAsia="Times New Roman"/>
                <w:b/>
                <w:bCs/>
                <w:color w:val="000000"/>
                <w:lang w:val="es-ES" w:eastAsia="es-ES"/>
              </w:rPr>
            </w:pPr>
            <w:r w:rsidRPr="00E15853">
              <w:rPr>
                <w:rFonts w:eastAsia="Times New Roman"/>
                <w:b/>
                <w:bCs/>
                <w:color w:val="000000"/>
                <w:lang w:val="es-ES" w:eastAsia="es-ES"/>
              </w:rPr>
              <w:t xml:space="preserve">Descripción </w:t>
            </w:r>
          </w:p>
        </w:tc>
        <w:tc>
          <w:tcPr>
            <w:tcW w:w="3558" w:type="dxa"/>
            <w:tcBorders>
              <w:top w:val="single" w:sz="8" w:space="0" w:color="auto"/>
              <w:left w:val="nil"/>
              <w:bottom w:val="single" w:sz="8" w:space="0" w:color="auto"/>
              <w:right w:val="single" w:sz="8"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b/>
                <w:bCs/>
                <w:color w:val="000000"/>
                <w:lang w:val="es-ES" w:eastAsia="es-ES"/>
              </w:rPr>
            </w:pPr>
            <w:r w:rsidRPr="00E15853">
              <w:rPr>
                <w:rFonts w:eastAsia="Times New Roman"/>
                <w:b/>
                <w:bCs/>
                <w:color w:val="000000"/>
                <w:lang w:val="es-ES" w:eastAsia="es-ES"/>
              </w:rPr>
              <w:t xml:space="preserve">Costo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TR 04</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Scaneo por demanda ( Por Documento)</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TR 12</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Envio de  Cajas / Items urgente ( 7 Cajas)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14,00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BD 02</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Envio de  Cajas / items urgente por caja adicional</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2,50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BD 10</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Envio de Cajas / items normal ( Hasta 7 Cajas)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7,00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AC 10</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Envio de Cajas / items normal por caja adicional</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0,50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BR 1</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Busqueda de cajas en bodega</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BRRU</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Busqueda de Cajas Urgentes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1,50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RET</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Retorno de cajas ( Hasta 10 Cajas)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7,00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RE 20</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Retorno de cajas ( Por caja adicional)</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0,50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FR 10</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Busqueda de Files </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0,10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FRRU</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Busqueda de Files Urgentes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0,20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Indexación por File</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0,15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L 004</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Envio de Stickers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0,03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ETOR</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Costo por licencia de Almacenamiento</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25,00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Valor de nueva caja</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1,25 </w:t>
            </w:r>
          </w:p>
        </w:tc>
      </w:tr>
      <w:tr w:rsidR="008A4BCA" w:rsidRPr="00E15853" w:rsidTr="00C749E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DESC</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Destrucción de Documentos</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1,50 </w:t>
            </w:r>
          </w:p>
        </w:tc>
      </w:tr>
      <w:tr w:rsidR="008A4BCA" w:rsidRPr="00E15853" w:rsidTr="000F58BC">
        <w:trPr>
          <w:trHeight w:val="253"/>
        </w:trPr>
        <w:tc>
          <w:tcPr>
            <w:tcW w:w="861" w:type="dxa"/>
            <w:tcBorders>
              <w:top w:val="nil"/>
              <w:left w:val="single" w:sz="8"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TR 13</w:t>
            </w:r>
          </w:p>
        </w:tc>
        <w:tc>
          <w:tcPr>
            <w:tcW w:w="4644" w:type="dxa"/>
            <w:tcBorders>
              <w:top w:val="nil"/>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Transporte Inicial</w:t>
            </w:r>
          </w:p>
        </w:tc>
        <w:tc>
          <w:tcPr>
            <w:tcW w:w="3558" w:type="dxa"/>
            <w:tcBorders>
              <w:top w:val="nil"/>
              <w:left w:val="nil"/>
              <w:bottom w:val="single" w:sz="4" w:space="0" w:color="auto"/>
              <w:right w:val="single" w:sz="8"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0,30 </w:t>
            </w:r>
          </w:p>
        </w:tc>
      </w:tr>
      <w:tr w:rsidR="008A4BCA" w:rsidRPr="00E15853" w:rsidTr="000F58BC">
        <w:trPr>
          <w:trHeight w:val="253"/>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lastRenderedPageBreak/>
              <w:t>CNHS</w:t>
            </w:r>
          </w:p>
        </w:tc>
        <w:tc>
          <w:tcPr>
            <w:tcW w:w="4644" w:type="dxa"/>
            <w:tcBorders>
              <w:top w:val="single" w:sz="4" w:space="0" w:color="auto"/>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Pedidos no hechos por el Sistema</w:t>
            </w:r>
          </w:p>
        </w:tc>
        <w:tc>
          <w:tcPr>
            <w:tcW w:w="3558" w:type="dxa"/>
            <w:tcBorders>
              <w:top w:val="single" w:sz="4" w:space="0" w:color="auto"/>
              <w:left w:val="nil"/>
              <w:bottom w:val="single" w:sz="4" w:space="0" w:color="auto"/>
              <w:right w:val="single" w:sz="4"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1,50 </w:t>
            </w:r>
          </w:p>
        </w:tc>
      </w:tr>
      <w:tr w:rsidR="008A4BCA" w:rsidRPr="00E15853" w:rsidTr="000F58BC">
        <w:trPr>
          <w:trHeight w:val="266"/>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L 003</w:t>
            </w:r>
          </w:p>
        </w:tc>
        <w:tc>
          <w:tcPr>
            <w:tcW w:w="4644" w:type="dxa"/>
            <w:tcBorders>
              <w:top w:val="single" w:sz="4" w:space="0" w:color="auto"/>
              <w:left w:val="nil"/>
              <w:bottom w:val="single" w:sz="4" w:space="0" w:color="auto"/>
              <w:right w:val="single" w:sz="4" w:space="0" w:color="auto"/>
            </w:tcBorders>
            <w:shd w:val="clear" w:color="auto" w:fill="auto"/>
            <w:noWrap/>
            <w:vAlign w:val="bottom"/>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Honorarios por servicios Mensuales de Operador</w:t>
            </w:r>
          </w:p>
        </w:tc>
        <w:tc>
          <w:tcPr>
            <w:tcW w:w="3558" w:type="dxa"/>
            <w:tcBorders>
              <w:top w:val="single" w:sz="4" w:space="0" w:color="auto"/>
              <w:left w:val="nil"/>
              <w:bottom w:val="single" w:sz="4" w:space="0" w:color="auto"/>
              <w:right w:val="single" w:sz="4" w:space="0" w:color="auto"/>
            </w:tcBorders>
            <w:shd w:val="clear" w:color="auto" w:fill="auto"/>
            <w:noWrap/>
            <w:hideMark/>
          </w:tcPr>
          <w:p w:rsidR="008A4BCA" w:rsidRPr="00E15853" w:rsidRDefault="008A4BCA" w:rsidP="00C749EC">
            <w:pPr>
              <w:spacing w:after="0" w:line="240" w:lineRule="auto"/>
              <w:jc w:val="center"/>
              <w:rPr>
                <w:rFonts w:eastAsia="Times New Roman"/>
                <w:color w:val="000000"/>
                <w:lang w:val="es-ES" w:eastAsia="es-ES"/>
              </w:rPr>
            </w:pPr>
            <w:r w:rsidRPr="00E15853">
              <w:rPr>
                <w:rFonts w:eastAsia="Times New Roman"/>
                <w:color w:val="000000"/>
                <w:lang w:val="es-ES" w:eastAsia="es-ES"/>
              </w:rPr>
              <w:t xml:space="preserve"> $                                                   700,00 </w:t>
            </w:r>
          </w:p>
        </w:tc>
      </w:tr>
    </w:tbl>
    <w:p w:rsidR="008A4BCA" w:rsidRPr="002121AA" w:rsidRDefault="008A4BCA" w:rsidP="008A4BCA">
      <w:pPr>
        <w:pStyle w:val="Sinespaciado"/>
        <w:jc w:val="both"/>
        <w:rPr>
          <w:b/>
          <w:sz w:val="20"/>
          <w:szCs w:val="24"/>
        </w:rPr>
      </w:pPr>
    </w:p>
    <w:p w:rsidR="008A4BCA" w:rsidRPr="002121AA" w:rsidRDefault="008A4BCA" w:rsidP="008A4BCA">
      <w:pPr>
        <w:pStyle w:val="Sinespaciado"/>
        <w:jc w:val="both"/>
        <w:rPr>
          <w:b/>
          <w:sz w:val="20"/>
          <w:szCs w:val="24"/>
        </w:rPr>
      </w:pPr>
    </w:p>
    <w:p w:rsidR="008A4BCA" w:rsidRPr="00E15853" w:rsidRDefault="008A4BCA" w:rsidP="008A4BCA">
      <w:pPr>
        <w:pStyle w:val="Sinespaciado"/>
        <w:spacing w:line="360" w:lineRule="auto"/>
        <w:jc w:val="both"/>
        <w:rPr>
          <w:b/>
          <w:sz w:val="20"/>
          <w:szCs w:val="24"/>
        </w:rPr>
      </w:pPr>
      <w:r w:rsidRPr="002121AA">
        <w:rPr>
          <w:b/>
          <w:sz w:val="20"/>
          <w:szCs w:val="24"/>
        </w:rPr>
        <w:t xml:space="preserve">Con respecto a la venta de cajas nuevas los costos se detallan en Servicios Adicionales, y si el cliente se acerca a las instalaciones de Data Solutions a efectuar el retiro de las cajas que reposan en las instalaciones de Data Solutions, previamente solicitadas mediante las pagina web esto tendrá un costo  de Busqueda de Caja. </w:t>
      </w:r>
      <w:r>
        <w:rPr>
          <w:b/>
          <w:szCs w:val="24"/>
          <w:u w:val="single"/>
        </w:rPr>
        <w:t>(</w:t>
      </w:r>
      <w:r w:rsidRPr="002121AA">
        <w:rPr>
          <w:b/>
          <w:szCs w:val="24"/>
          <w:u w:val="single"/>
        </w:rPr>
        <w:t>Varios Items pueden ser negociados</w:t>
      </w:r>
    </w:p>
    <w:p w:rsidR="008A4BCA" w:rsidRDefault="008A4BCA" w:rsidP="002167AC">
      <w:pPr>
        <w:pStyle w:val="Sinespaciado1"/>
        <w:tabs>
          <w:tab w:val="left" w:pos="2160"/>
        </w:tabs>
        <w:ind w:right="4"/>
        <w:jc w:val="center"/>
        <w:rPr>
          <w:b/>
          <w:sz w:val="28"/>
          <w:szCs w:val="24"/>
          <w:u w:val="single"/>
        </w:rPr>
      </w:pPr>
    </w:p>
    <w:p w:rsidR="002167AC" w:rsidRPr="002121AA" w:rsidRDefault="002167AC" w:rsidP="002167AC">
      <w:pPr>
        <w:pStyle w:val="Sinespaciado1"/>
        <w:tabs>
          <w:tab w:val="left" w:pos="2160"/>
        </w:tabs>
        <w:ind w:right="4"/>
        <w:jc w:val="center"/>
        <w:rPr>
          <w:b/>
          <w:sz w:val="28"/>
          <w:szCs w:val="24"/>
          <w:u w:val="single"/>
        </w:rPr>
      </w:pPr>
      <w:r w:rsidRPr="002121AA">
        <w:rPr>
          <w:b/>
          <w:sz w:val="28"/>
          <w:szCs w:val="24"/>
          <w:u w:val="single"/>
        </w:rPr>
        <w:t>Forma de Pago</w:t>
      </w:r>
    </w:p>
    <w:p w:rsidR="002167AC" w:rsidRPr="002121AA" w:rsidRDefault="002167AC" w:rsidP="002167AC">
      <w:pPr>
        <w:pStyle w:val="Sinespaciado1"/>
        <w:tabs>
          <w:tab w:val="left" w:pos="2160"/>
        </w:tabs>
        <w:ind w:right="4"/>
        <w:jc w:val="center"/>
        <w:rPr>
          <w:b/>
          <w:szCs w:val="24"/>
          <w:u w:val="single"/>
        </w:rPr>
      </w:pPr>
    </w:p>
    <w:p w:rsidR="002167AC" w:rsidRDefault="002167AC" w:rsidP="002167AC">
      <w:pPr>
        <w:pStyle w:val="Sinespaciado1"/>
        <w:numPr>
          <w:ilvl w:val="0"/>
          <w:numId w:val="31"/>
        </w:numPr>
        <w:jc w:val="both"/>
        <w:rPr>
          <w:szCs w:val="24"/>
        </w:rPr>
      </w:pPr>
      <w:r w:rsidRPr="00E15853">
        <w:rPr>
          <w:b/>
          <w:szCs w:val="24"/>
        </w:rPr>
        <w:t>Inversión Inicial</w:t>
      </w:r>
      <w:r w:rsidR="00E15853" w:rsidRPr="00E15853">
        <w:rPr>
          <w:szCs w:val="24"/>
        </w:rPr>
        <w:t>– 10</w:t>
      </w:r>
      <w:r w:rsidRPr="00E15853">
        <w:rPr>
          <w:szCs w:val="24"/>
        </w:rPr>
        <w:t>0</w:t>
      </w:r>
      <w:r w:rsidR="00E15853">
        <w:rPr>
          <w:szCs w:val="24"/>
        </w:rPr>
        <w:t>% a la aceptación del proyecto.</w:t>
      </w:r>
    </w:p>
    <w:p w:rsidR="00E15853" w:rsidRPr="00E15853" w:rsidRDefault="00E15853" w:rsidP="00E15853">
      <w:pPr>
        <w:pStyle w:val="Sinespaciado1"/>
        <w:ind w:left="720"/>
        <w:jc w:val="both"/>
        <w:rPr>
          <w:szCs w:val="24"/>
        </w:rPr>
      </w:pPr>
    </w:p>
    <w:p w:rsidR="002167AC" w:rsidRPr="00E15853" w:rsidRDefault="002167AC" w:rsidP="002167AC">
      <w:pPr>
        <w:pStyle w:val="Sinespaciado1"/>
        <w:numPr>
          <w:ilvl w:val="0"/>
          <w:numId w:val="31"/>
        </w:numPr>
        <w:ind w:right="4"/>
        <w:jc w:val="both"/>
        <w:rPr>
          <w:b/>
          <w:sz w:val="24"/>
          <w:szCs w:val="24"/>
          <w:u w:val="single"/>
        </w:rPr>
      </w:pPr>
      <w:r w:rsidRPr="00E15853">
        <w:rPr>
          <w:b/>
          <w:szCs w:val="24"/>
        </w:rPr>
        <w:t>Inversión Mensual</w:t>
      </w:r>
      <w:r w:rsidR="002121AA" w:rsidRPr="00E15853">
        <w:rPr>
          <w:b/>
          <w:szCs w:val="24"/>
        </w:rPr>
        <w:t xml:space="preserve"> / Operario en instalaciones del Cliente</w:t>
      </w:r>
      <w:r w:rsidRPr="00E15853">
        <w:rPr>
          <w:b/>
          <w:szCs w:val="24"/>
        </w:rPr>
        <w:t xml:space="preserve"> </w:t>
      </w:r>
      <w:r w:rsidRPr="00E15853">
        <w:rPr>
          <w:szCs w:val="24"/>
        </w:rPr>
        <w:t xml:space="preserve">– </w:t>
      </w:r>
      <w:r w:rsidR="00E15853" w:rsidRPr="00E15853">
        <w:rPr>
          <w:szCs w:val="24"/>
        </w:rPr>
        <w:t>La primera factura de en donde se refleja los valores de custodia se contemplara por dos meses, la misma que será cancela en dos partes 50% a los 15 días de emisión y la diferencia 30 días después</w:t>
      </w:r>
      <w:r w:rsidR="00E15853">
        <w:rPr>
          <w:szCs w:val="24"/>
        </w:rPr>
        <w:t>.</w:t>
      </w:r>
    </w:p>
    <w:p w:rsidR="002167AC" w:rsidRPr="002167AC" w:rsidRDefault="002167AC" w:rsidP="002167AC">
      <w:pPr>
        <w:pStyle w:val="Sinespaciado"/>
        <w:ind w:left="720" w:right="4"/>
        <w:jc w:val="center"/>
        <w:rPr>
          <w:b/>
          <w:sz w:val="32"/>
          <w:szCs w:val="24"/>
          <w:u w:val="single"/>
        </w:rPr>
      </w:pPr>
    </w:p>
    <w:p w:rsidR="002121AA" w:rsidRPr="000D16BD" w:rsidRDefault="002121AA" w:rsidP="002121AA">
      <w:pPr>
        <w:pStyle w:val="Sinespaciado"/>
        <w:jc w:val="center"/>
        <w:rPr>
          <w:b/>
          <w:szCs w:val="24"/>
        </w:rPr>
      </w:pPr>
      <w:r w:rsidRPr="000D16BD">
        <w:rPr>
          <w:b/>
          <w:sz w:val="28"/>
          <w:u w:val="single"/>
        </w:rPr>
        <w:t>Proceso de Ordenamiento e Indexación</w:t>
      </w:r>
    </w:p>
    <w:p w:rsidR="002121AA" w:rsidRDefault="002121AA" w:rsidP="002121AA">
      <w:pPr>
        <w:pStyle w:val="Sinespaciado"/>
        <w:ind w:right="-720"/>
        <w:jc w:val="center"/>
      </w:pPr>
    </w:p>
    <w:p w:rsidR="002121AA" w:rsidRDefault="002121AA" w:rsidP="002121AA">
      <w:pPr>
        <w:pStyle w:val="Sinespaciado"/>
        <w:ind w:right="-720"/>
        <w:jc w:val="center"/>
      </w:pPr>
    </w:p>
    <w:p w:rsidR="002121AA" w:rsidRDefault="002121AA" w:rsidP="002121AA">
      <w:pPr>
        <w:pStyle w:val="Sinespaciado"/>
        <w:numPr>
          <w:ilvl w:val="0"/>
          <w:numId w:val="35"/>
        </w:numPr>
        <w:spacing w:line="276" w:lineRule="auto"/>
        <w:ind w:right="4"/>
        <w:jc w:val="both"/>
      </w:pPr>
      <w:r w:rsidRPr="00934C13">
        <w:rPr>
          <w:b/>
        </w:rPr>
        <w:t>Clasificación de Documentos</w:t>
      </w:r>
      <w:r>
        <w:t xml:space="preserve"> – Se procede a clasificar los tipos de documentos que almacena cada uno de las áreas / departamentos de la empresa</w:t>
      </w:r>
    </w:p>
    <w:p w:rsidR="002121AA" w:rsidRDefault="002121AA" w:rsidP="002121AA">
      <w:pPr>
        <w:pStyle w:val="Sinespaciado"/>
        <w:spacing w:line="276" w:lineRule="auto"/>
        <w:ind w:left="720" w:right="4"/>
        <w:jc w:val="both"/>
      </w:pPr>
    </w:p>
    <w:p w:rsidR="002121AA" w:rsidRDefault="002121AA" w:rsidP="002121AA">
      <w:pPr>
        <w:pStyle w:val="Sinespaciado"/>
        <w:numPr>
          <w:ilvl w:val="0"/>
          <w:numId w:val="35"/>
        </w:numPr>
        <w:spacing w:line="276"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2121AA" w:rsidRDefault="002121AA" w:rsidP="002121AA">
      <w:pPr>
        <w:pStyle w:val="Sinespaciado"/>
        <w:spacing w:line="276" w:lineRule="auto"/>
        <w:ind w:left="720" w:right="4"/>
        <w:jc w:val="both"/>
      </w:pPr>
    </w:p>
    <w:p w:rsidR="002121AA" w:rsidRDefault="002121AA" w:rsidP="002121AA">
      <w:pPr>
        <w:pStyle w:val="Sinespaciado"/>
        <w:numPr>
          <w:ilvl w:val="0"/>
          <w:numId w:val="35"/>
        </w:numPr>
        <w:spacing w:line="276" w:lineRule="auto"/>
        <w:ind w:right="4"/>
        <w:jc w:val="both"/>
      </w:pPr>
      <w:r w:rsidRPr="00934C13">
        <w:rPr>
          <w:b/>
        </w:rPr>
        <w:t>Trasvase de documentación</w:t>
      </w:r>
      <w:r>
        <w:t xml:space="preserve"> – Se procede a guardar los archivos de forma ordenada en las cajas donde serán almacenados. </w:t>
      </w:r>
    </w:p>
    <w:p w:rsidR="002121AA" w:rsidRDefault="002121AA" w:rsidP="002121AA">
      <w:pPr>
        <w:pStyle w:val="Sinespaciado"/>
        <w:spacing w:line="276" w:lineRule="auto"/>
        <w:ind w:left="720" w:right="4"/>
        <w:jc w:val="both"/>
      </w:pPr>
    </w:p>
    <w:p w:rsidR="002121AA" w:rsidRDefault="002121AA" w:rsidP="002121AA">
      <w:pPr>
        <w:pStyle w:val="Sinespaciado"/>
        <w:numPr>
          <w:ilvl w:val="0"/>
          <w:numId w:val="35"/>
        </w:numPr>
        <w:spacing w:line="276"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2121AA" w:rsidRDefault="002121AA" w:rsidP="002121AA">
      <w:pPr>
        <w:pStyle w:val="Sinespaciado"/>
        <w:spacing w:line="276" w:lineRule="auto"/>
        <w:ind w:left="720" w:right="4"/>
        <w:jc w:val="both"/>
      </w:pPr>
    </w:p>
    <w:p w:rsidR="002121AA" w:rsidRDefault="002121AA" w:rsidP="002121AA">
      <w:pPr>
        <w:pStyle w:val="Sinespaciado"/>
        <w:numPr>
          <w:ilvl w:val="0"/>
          <w:numId w:val="35"/>
        </w:numPr>
        <w:spacing w:line="276" w:lineRule="auto"/>
        <w:ind w:right="4"/>
        <w:jc w:val="both"/>
      </w:pPr>
      <w:r w:rsidRPr="00934C13">
        <w:rPr>
          <w:b/>
        </w:rPr>
        <w:lastRenderedPageBreak/>
        <w:t>Código de barras</w:t>
      </w:r>
      <w:r>
        <w:t xml:space="preserve"> – Se procede a imprimir y pegar en cada Historia Médica el </w:t>
      </w:r>
      <w:proofErr w:type="spellStart"/>
      <w:r>
        <w:t>sticker</w:t>
      </w:r>
      <w:proofErr w:type="spellEnd"/>
      <w:r>
        <w:t xml:space="preserve"> con el correspondiente código de barras, el mismo que contiene los datos de la información contenida en la Carpeta.</w:t>
      </w:r>
    </w:p>
    <w:p w:rsidR="002121AA" w:rsidRDefault="002121AA" w:rsidP="002121AA">
      <w:pPr>
        <w:pStyle w:val="Sinespaciado"/>
        <w:spacing w:line="276" w:lineRule="auto"/>
        <w:ind w:left="720" w:right="4"/>
        <w:jc w:val="both"/>
      </w:pPr>
    </w:p>
    <w:p w:rsidR="002121AA" w:rsidRPr="00934C13" w:rsidRDefault="002121AA" w:rsidP="002121AA">
      <w:pPr>
        <w:pStyle w:val="Sinespaciado"/>
        <w:numPr>
          <w:ilvl w:val="0"/>
          <w:numId w:val="35"/>
        </w:numPr>
        <w:spacing w:line="276"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2121AA" w:rsidRDefault="002121AA" w:rsidP="002121AA">
      <w:pPr>
        <w:pStyle w:val="Sinespaciado"/>
        <w:spacing w:line="276" w:lineRule="auto"/>
        <w:ind w:left="720" w:right="4"/>
        <w:jc w:val="center"/>
        <w:rPr>
          <w:lang w:val="es-MX"/>
        </w:rPr>
      </w:pPr>
    </w:p>
    <w:p w:rsidR="008A4BCA" w:rsidRDefault="008A4BCA" w:rsidP="002121AA">
      <w:pPr>
        <w:pStyle w:val="Sinespaciado"/>
        <w:spacing w:line="276" w:lineRule="auto"/>
        <w:ind w:left="720" w:right="4"/>
        <w:jc w:val="center"/>
        <w:rPr>
          <w:lang w:val="es-MX"/>
        </w:rPr>
      </w:pPr>
    </w:p>
    <w:p w:rsidR="002121AA" w:rsidRDefault="002121AA" w:rsidP="002121AA">
      <w:pPr>
        <w:pStyle w:val="Sinespaciado"/>
        <w:ind w:left="720" w:right="4"/>
        <w:jc w:val="center"/>
        <w:rPr>
          <w:b/>
          <w:sz w:val="32"/>
          <w:u w:val="single"/>
        </w:rPr>
      </w:pPr>
      <w:r w:rsidRPr="00A60E51">
        <w:rPr>
          <w:lang w:val="es-MX"/>
        </w:rPr>
        <w:tab/>
      </w:r>
      <w:r w:rsidRPr="00A60E51">
        <w:rPr>
          <w:lang w:val="es-MX"/>
        </w:rPr>
        <w:tab/>
      </w:r>
      <w:r w:rsidRPr="00A60E51">
        <w:rPr>
          <w:lang w:val="es-MX"/>
        </w:rPr>
        <w:tab/>
        <w:t xml:space="preserve">      </w:t>
      </w:r>
    </w:p>
    <w:p w:rsidR="002121AA" w:rsidRPr="000D16BD" w:rsidRDefault="002121AA" w:rsidP="002121AA">
      <w:pPr>
        <w:pStyle w:val="Sinespaciado"/>
        <w:ind w:left="720" w:right="4"/>
        <w:jc w:val="center"/>
        <w:rPr>
          <w:b/>
          <w:sz w:val="30"/>
          <w:szCs w:val="30"/>
          <w:u w:val="single"/>
        </w:rPr>
      </w:pPr>
      <w:r w:rsidRPr="000D16BD">
        <w:rPr>
          <w:b/>
          <w:sz w:val="30"/>
          <w:szCs w:val="30"/>
          <w:u w:val="single"/>
        </w:rPr>
        <w:t>Beneficios de la Custodia en las Instalaciones de Data Solutions</w:t>
      </w:r>
    </w:p>
    <w:p w:rsidR="002121AA" w:rsidRPr="005A3491" w:rsidRDefault="002121AA" w:rsidP="002121AA">
      <w:pPr>
        <w:pStyle w:val="Sinespaciado"/>
        <w:ind w:left="720" w:right="4"/>
        <w:jc w:val="center"/>
        <w:rPr>
          <w:u w:val="single"/>
        </w:rPr>
      </w:pPr>
    </w:p>
    <w:p w:rsidR="002121AA" w:rsidRDefault="002121AA" w:rsidP="002121AA">
      <w:pPr>
        <w:pStyle w:val="Sinespaciado"/>
        <w:numPr>
          <w:ilvl w:val="0"/>
          <w:numId w:val="31"/>
        </w:numPr>
        <w:spacing w:line="276" w:lineRule="auto"/>
        <w:ind w:right="4"/>
        <w:jc w:val="both"/>
      </w:pPr>
      <w:r w:rsidRPr="00B15342">
        <w:rPr>
          <w:b/>
        </w:rPr>
        <w:t>Lugar de almacenamiento</w:t>
      </w:r>
      <w:r w:rsidRPr="001E5634">
        <w:t xml:space="preserve"> –</w:t>
      </w:r>
      <w:r>
        <w:t>Contamos con la mejor infraestructura elaborada según los estándares internacionales garantizando así  la conservación adecuada de todos sus  archivo.</w:t>
      </w:r>
    </w:p>
    <w:p w:rsidR="002121AA" w:rsidRDefault="002121AA" w:rsidP="002121AA">
      <w:pPr>
        <w:pStyle w:val="Sinespaciado"/>
        <w:spacing w:line="276" w:lineRule="auto"/>
        <w:ind w:left="720" w:right="4"/>
        <w:jc w:val="both"/>
      </w:pPr>
    </w:p>
    <w:p w:rsidR="002121AA" w:rsidRDefault="002121AA" w:rsidP="002121AA">
      <w:pPr>
        <w:pStyle w:val="Sinespaciado"/>
        <w:numPr>
          <w:ilvl w:val="0"/>
          <w:numId w:val="31"/>
        </w:numPr>
        <w:spacing w:line="276" w:lineRule="auto"/>
        <w:ind w:right="4"/>
        <w:jc w:val="both"/>
      </w:pPr>
      <w:r>
        <w:t xml:space="preserve"> </w:t>
      </w:r>
      <w:r w:rsidRPr="00685A3D">
        <w:rPr>
          <w:b/>
        </w:rPr>
        <w:t xml:space="preserve">Capacidad </w:t>
      </w:r>
      <w: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2121AA" w:rsidRDefault="002121AA" w:rsidP="002121AA">
      <w:pPr>
        <w:pStyle w:val="Prrafodelista"/>
        <w:rPr>
          <w:b/>
        </w:rPr>
      </w:pPr>
    </w:p>
    <w:p w:rsidR="002121AA" w:rsidRDefault="002121AA" w:rsidP="002121AA">
      <w:pPr>
        <w:pStyle w:val="Sinespaciado"/>
        <w:numPr>
          <w:ilvl w:val="0"/>
          <w:numId w:val="31"/>
        </w:numPr>
        <w:spacing w:line="276" w:lineRule="auto"/>
        <w:ind w:right="4"/>
        <w:jc w:val="both"/>
      </w:pPr>
      <w:r w:rsidRPr="00CA1405">
        <w:rPr>
          <w:b/>
        </w:rPr>
        <w:t xml:space="preserve">Seguridad  </w:t>
      </w:r>
      <w: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2121AA" w:rsidRDefault="002121AA" w:rsidP="002121AA">
      <w:pPr>
        <w:pStyle w:val="Sinespaciado"/>
        <w:spacing w:line="276" w:lineRule="auto"/>
        <w:ind w:left="1080" w:right="4"/>
        <w:jc w:val="both"/>
      </w:pPr>
    </w:p>
    <w:p w:rsidR="002121AA" w:rsidRPr="001E5634" w:rsidRDefault="002121AA" w:rsidP="002121AA">
      <w:pPr>
        <w:pStyle w:val="Sinespaciado"/>
        <w:spacing w:line="276" w:lineRule="auto"/>
        <w:ind w:right="4"/>
        <w:jc w:val="both"/>
      </w:pPr>
    </w:p>
    <w:p w:rsidR="002121AA" w:rsidRPr="001E5634" w:rsidRDefault="002121AA" w:rsidP="002121AA">
      <w:pPr>
        <w:pStyle w:val="Sinespaciado"/>
        <w:numPr>
          <w:ilvl w:val="0"/>
          <w:numId w:val="31"/>
        </w:numPr>
        <w:spacing w:line="276" w:lineRule="auto"/>
        <w:ind w:right="4"/>
        <w:jc w:val="both"/>
      </w:pPr>
      <w:r w:rsidRPr="001E5634">
        <w:rPr>
          <w:b/>
        </w:rPr>
        <w:t>Plataforma de Sistemas para Administración de Archivos</w:t>
      </w:r>
      <w:r w:rsidRPr="001E5634">
        <w:t xml:space="preserve"> –</w:t>
      </w:r>
      <w:r>
        <w:t>Data Solutions cuenta con el software EDC, desarrollado por la empresa canadiense</w:t>
      </w:r>
      <w:r w:rsidRPr="001E5634">
        <w:t xml:space="preserve"> </w:t>
      </w:r>
      <w:proofErr w:type="spellStart"/>
      <w:r w:rsidRPr="001E5634">
        <w:t>Docu</w:t>
      </w:r>
      <w:proofErr w:type="spellEnd"/>
      <w:r w:rsidRPr="001E5634">
        <w:t xml:space="preserve"> Data, </w:t>
      </w:r>
      <w:r>
        <w:t>especializada en desarrollos tecnológicos para necesidades de manejo de archivo.</w:t>
      </w:r>
      <w:r w:rsidRPr="001E5634">
        <w:t xml:space="preserve"> </w:t>
      </w:r>
    </w:p>
    <w:p w:rsidR="002121AA" w:rsidRPr="001E5634" w:rsidRDefault="002121AA" w:rsidP="002121AA">
      <w:pPr>
        <w:pStyle w:val="Sinespaciado"/>
        <w:spacing w:line="276" w:lineRule="auto"/>
        <w:ind w:right="4"/>
        <w:jc w:val="both"/>
      </w:pPr>
    </w:p>
    <w:p w:rsidR="002121AA" w:rsidRDefault="002121AA" w:rsidP="002121AA">
      <w:pPr>
        <w:pStyle w:val="Sinespaciado"/>
        <w:numPr>
          <w:ilvl w:val="0"/>
          <w:numId w:val="31"/>
        </w:numPr>
        <w:spacing w:line="276" w:lineRule="auto"/>
        <w:ind w:right="4"/>
        <w:jc w:val="both"/>
      </w:pPr>
      <w:r w:rsidRPr="001E5634">
        <w:rPr>
          <w:b/>
        </w:rPr>
        <w:t>Administración del archivo</w:t>
      </w:r>
      <w:r w:rsidRPr="001E5634">
        <w:t xml:space="preserve"> – Data Solutions S.A. proveerá personal altamente capacitado para que administre de forma adecuada el archivo histórico del cliente, así como también para que vaya adaptando a este los nuevos archivos que se generen con el paso del </w:t>
      </w:r>
      <w:r w:rsidRPr="001E5634">
        <w:lastRenderedPageBreak/>
        <w:t>tiempo</w:t>
      </w:r>
      <w:r>
        <w:t>. La combinación de tecnología de punta (EDC) con nuestro personal altamente capacitado, nos permiten hacer búsquedas de información de manera eficiente, de tal forma que la misma pueda estar disponible dentro de los tiempos pre establecidos bajo contrato.</w:t>
      </w:r>
    </w:p>
    <w:p w:rsidR="002121AA" w:rsidRDefault="002121AA" w:rsidP="002121AA">
      <w:pPr>
        <w:pStyle w:val="Prrafodelista"/>
      </w:pPr>
    </w:p>
    <w:p w:rsidR="002121AA" w:rsidRPr="00B15342" w:rsidRDefault="002121AA" w:rsidP="002121AA">
      <w:pPr>
        <w:pStyle w:val="Sinespaciado"/>
        <w:numPr>
          <w:ilvl w:val="0"/>
          <w:numId w:val="31"/>
        </w:numPr>
        <w:spacing w:line="276" w:lineRule="auto"/>
        <w:ind w:right="4"/>
        <w:jc w:val="both"/>
        <w:rPr>
          <w:b/>
          <w:szCs w:val="24"/>
        </w:rPr>
      </w:pPr>
      <w:r w:rsidRPr="00B15342">
        <w:rPr>
          <w:b/>
        </w:rPr>
        <w:t>Reducción de Costos-</w:t>
      </w:r>
      <w: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2121AA" w:rsidRDefault="002121AA" w:rsidP="002121AA">
      <w:pPr>
        <w:pStyle w:val="Prrafodelista"/>
        <w:rPr>
          <w:b/>
        </w:rPr>
      </w:pPr>
    </w:p>
    <w:p w:rsidR="002121AA" w:rsidRPr="00A211D9" w:rsidRDefault="002121AA" w:rsidP="002121AA">
      <w:pPr>
        <w:pStyle w:val="Sinespaciado"/>
        <w:numPr>
          <w:ilvl w:val="0"/>
          <w:numId w:val="31"/>
        </w:numPr>
        <w:spacing w:line="276" w:lineRule="auto"/>
        <w:ind w:right="4"/>
        <w:jc w:val="both"/>
        <w:rPr>
          <w:b/>
          <w:szCs w:val="24"/>
        </w:rPr>
      </w:pPr>
      <w:r w:rsidRPr="00B15342">
        <w:rPr>
          <w:b/>
        </w:rPr>
        <w:t xml:space="preserve">Productividad </w:t>
      </w:r>
      <w:r>
        <w:t xml:space="preserve">– Con nuestra solución le garantizamos que su producción aumentara absolutamente ya que el periodo en que su  Recurso Humano destina en  buscar y  ordenar sus archivos le resta el tiempo necesario para lo cual fue contratado. </w:t>
      </w:r>
    </w:p>
    <w:p w:rsidR="002121AA" w:rsidRDefault="002121AA" w:rsidP="002121AA">
      <w:pPr>
        <w:pStyle w:val="Sinespaciado1"/>
        <w:ind w:right="-720"/>
        <w:jc w:val="both"/>
        <w:rPr>
          <w:b/>
          <w:szCs w:val="24"/>
        </w:rPr>
      </w:pPr>
    </w:p>
    <w:p w:rsidR="002121AA" w:rsidRPr="00D12518" w:rsidRDefault="002121AA" w:rsidP="002121AA">
      <w:pPr>
        <w:pStyle w:val="Sinespaciado1"/>
        <w:spacing w:line="276" w:lineRule="auto"/>
        <w:ind w:right="-720"/>
        <w:jc w:val="both"/>
        <w:rPr>
          <w:b/>
        </w:rPr>
      </w:pPr>
      <w:r w:rsidRPr="004E0887">
        <w:rPr>
          <w:b/>
        </w:rPr>
        <w:t xml:space="preserve"> </w:t>
      </w:r>
      <w:r w:rsidRPr="00D12518">
        <w:rPr>
          <w:b/>
        </w:rPr>
        <w:t>Data Solutions es una empresa Avalada por el Arma y Prins International, ente regulador para la Correcta Administración Integral de Archivos Físicos y Digitales, lo cual nos acredita ser la mejor del Mercado Ecuatoriano.</w:t>
      </w:r>
    </w:p>
    <w:p w:rsidR="002121AA" w:rsidRDefault="002121AA" w:rsidP="002121AA">
      <w:pPr>
        <w:pStyle w:val="Sinespaciado"/>
        <w:jc w:val="both"/>
      </w:pPr>
    </w:p>
    <w:p w:rsidR="002121AA" w:rsidRDefault="002121AA" w:rsidP="002121AA">
      <w:pPr>
        <w:pStyle w:val="Sinespaciado"/>
        <w:ind w:right="-720"/>
        <w:jc w:val="both"/>
      </w:pPr>
    </w:p>
    <w:p w:rsidR="002121AA" w:rsidRDefault="002121AA" w:rsidP="002121AA">
      <w:pPr>
        <w:pStyle w:val="Sinespaciado"/>
        <w:ind w:right="-720"/>
        <w:jc w:val="both"/>
      </w:pPr>
      <w:r>
        <w:t>Atentamente</w:t>
      </w:r>
    </w:p>
    <w:p w:rsidR="002121AA" w:rsidRDefault="002121AA" w:rsidP="002121AA">
      <w:pPr>
        <w:pStyle w:val="Sinespaciado"/>
        <w:ind w:right="-720"/>
        <w:jc w:val="both"/>
      </w:pPr>
    </w:p>
    <w:p w:rsidR="002121AA" w:rsidRDefault="002121AA" w:rsidP="002121AA">
      <w:pPr>
        <w:pStyle w:val="Sinespaciado"/>
        <w:ind w:right="-720"/>
        <w:jc w:val="both"/>
      </w:pPr>
    </w:p>
    <w:p w:rsidR="002121AA" w:rsidRDefault="002121AA" w:rsidP="002121AA">
      <w:pPr>
        <w:pStyle w:val="Sinespaciado"/>
        <w:ind w:right="-720"/>
        <w:jc w:val="both"/>
      </w:pPr>
    </w:p>
    <w:p w:rsidR="002121AA" w:rsidRPr="001E5634" w:rsidRDefault="002121AA" w:rsidP="002121AA">
      <w:pPr>
        <w:pStyle w:val="Sinespaciado"/>
        <w:ind w:right="-720"/>
        <w:jc w:val="both"/>
      </w:pPr>
    </w:p>
    <w:p w:rsidR="002121AA" w:rsidRPr="001E5634" w:rsidRDefault="002121AA" w:rsidP="002121AA">
      <w:pPr>
        <w:pStyle w:val="Sinespaciado"/>
        <w:ind w:right="-720"/>
        <w:jc w:val="both"/>
      </w:pPr>
      <w:r>
        <w:t>Ing. José Alava Pita</w:t>
      </w:r>
    </w:p>
    <w:p w:rsidR="002121AA" w:rsidRPr="00164C5C" w:rsidRDefault="002121AA" w:rsidP="002121AA">
      <w:pPr>
        <w:pStyle w:val="Sinespaciado"/>
        <w:ind w:right="-720"/>
        <w:jc w:val="both"/>
      </w:pPr>
      <w:r w:rsidRPr="00164C5C">
        <w:t>Jef</w:t>
      </w:r>
      <w:r>
        <w:t>e Comercial</w:t>
      </w:r>
    </w:p>
    <w:p w:rsidR="002121AA" w:rsidRPr="00164C5C" w:rsidRDefault="002121AA" w:rsidP="002121AA">
      <w:pPr>
        <w:pStyle w:val="Sinespaciado"/>
        <w:ind w:right="-720"/>
        <w:jc w:val="both"/>
        <w:rPr>
          <w:lang w:val="en-US"/>
        </w:rPr>
      </w:pPr>
      <w:r w:rsidRPr="00164C5C">
        <w:rPr>
          <w:lang w:val="en-US"/>
        </w:rPr>
        <w:t>Data Solutions S.A.</w:t>
      </w:r>
    </w:p>
    <w:p w:rsidR="002167AC" w:rsidRPr="000E64C6" w:rsidRDefault="002167AC" w:rsidP="002167AC">
      <w:pPr>
        <w:pStyle w:val="Sinespaciado"/>
        <w:ind w:left="720" w:right="4"/>
        <w:jc w:val="both"/>
        <w:rPr>
          <w:b/>
          <w:sz w:val="24"/>
          <w:szCs w:val="24"/>
        </w:rPr>
      </w:pPr>
    </w:p>
    <w:sectPr w:rsidR="002167AC" w:rsidRPr="000E64C6"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C52" w:rsidRDefault="00536C52" w:rsidP="007D309A">
      <w:pPr>
        <w:spacing w:after="0" w:line="240" w:lineRule="auto"/>
      </w:pPr>
      <w:r>
        <w:separator/>
      </w:r>
    </w:p>
  </w:endnote>
  <w:endnote w:type="continuationSeparator" w:id="1">
    <w:p w:rsidR="00536C52" w:rsidRDefault="00536C52"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C52" w:rsidRDefault="00536C52">
    <w:pPr>
      <w:pStyle w:val="Piedepgina"/>
    </w:pPr>
  </w:p>
  <w:p w:rsidR="00536C52" w:rsidRDefault="00536C52">
    <w:pPr>
      <w:pStyle w:val="Piedepgina"/>
    </w:pPr>
    <w:r w:rsidRPr="00381ED1">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536C52" w:rsidRPr="00812A6C" w:rsidRDefault="00536C52" w:rsidP="007D309A">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C52" w:rsidRDefault="00536C52" w:rsidP="007D309A">
      <w:pPr>
        <w:spacing w:after="0" w:line="240" w:lineRule="auto"/>
      </w:pPr>
      <w:r>
        <w:separator/>
      </w:r>
    </w:p>
  </w:footnote>
  <w:footnote w:type="continuationSeparator" w:id="1">
    <w:p w:rsidR="00536C52" w:rsidRDefault="00536C52"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C52" w:rsidRPr="007D309A" w:rsidRDefault="00536C52"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536C52" w:rsidRDefault="00536C52" w:rsidP="007D309A">
    <w:pPr>
      <w:spacing w:after="0"/>
      <w:rPr>
        <w:b/>
        <w:sz w:val="18"/>
        <w:lang w:val="es-ES"/>
      </w:rPr>
    </w:pPr>
    <w:r w:rsidRPr="007D309A">
      <w:rPr>
        <w:b/>
        <w:sz w:val="18"/>
        <w:lang w:val="es-ES"/>
      </w:rPr>
      <w:t xml:space="preserve"> Av. Domingo Comín S/N y la Onceava </w:t>
    </w:r>
  </w:p>
  <w:p w:rsidR="00536C52" w:rsidRPr="007D309A" w:rsidRDefault="00536C52" w:rsidP="007D309A">
    <w:pPr>
      <w:spacing w:after="0"/>
      <w:rPr>
        <w:b/>
        <w:sz w:val="18"/>
        <w:lang w:val="es-ES"/>
      </w:rPr>
    </w:pPr>
    <w:r w:rsidRPr="007D309A">
      <w:rPr>
        <w:b/>
        <w:sz w:val="18"/>
        <w:lang w:val="es-ES"/>
      </w:rPr>
      <w:t xml:space="preserve"> Ed. Anglo Automotriz</w:t>
    </w:r>
  </w:p>
  <w:p w:rsidR="00536C52" w:rsidRPr="007D309A" w:rsidRDefault="00536C52"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536C52" w:rsidRDefault="00536C52">
    <w:pPr>
      <w:pStyle w:val="Encabezado"/>
    </w:pPr>
  </w:p>
  <w:p w:rsidR="00536C52" w:rsidRDefault="00536C5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6">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7">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8">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9">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0">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6">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0">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4">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1">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3">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4">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29"/>
  </w:num>
  <w:num w:numId="2">
    <w:abstractNumId w:val="10"/>
  </w:num>
  <w:num w:numId="3">
    <w:abstractNumId w:val="21"/>
  </w:num>
  <w:num w:numId="4">
    <w:abstractNumId w:val="28"/>
  </w:num>
  <w:num w:numId="5">
    <w:abstractNumId w:val="27"/>
  </w:num>
  <w:num w:numId="6">
    <w:abstractNumId w:val="8"/>
  </w:num>
  <w:num w:numId="7">
    <w:abstractNumId w:val="16"/>
  </w:num>
  <w:num w:numId="8">
    <w:abstractNumId w:val="18"/>
  </w:num>
  <w:num w:numId="9">
    <w:abstractNumId w:val="20"/>
  </w:num>
  <w:num w:numId="10">
    <w:abstractNumId w:val="12"/>
  </w:num>
  <w:num w:numId="11">
    <w:abstractNumId w:val="0"/>
  </w:num>
  <w:num w:numId="12">
    <w:abstractNumId w:val="19"/>
  </w:num>
  <w:num w:numId="13">
    <w:abstractNumId w:val="24"/>
  </w:num>
  <w:num w:numId="14">
    <w:abstractNumId w:val="5"/>
  </w:num>
  <w:num w:numId="15">
    <w:abstractNumId w:val="3"/>
  </w:num>
  <w:num w:numId="16">
    <w:abstractNumId w:val="33"/>
  </w:num>
  <w:num w:numId="17">
    <w:abstractNumId w:val="26"/>
  </w:num>
  <w:num w:numId="18">
    <w:abstractNumId w:val="1"/>
  </w:num>
  <w:num w:numId="19">
    <w:abstractNumId w:val="15"/>
  </w:num>
  <w:num w:numId="20">
    <w:abstractNumId w:val="30"/>
  </w:num>
  <w:num w:numId="21">
    <w:abstractNumId w:val="23"/>
  </w:num>
  <w:num w:numId="22">
    <w:abstractNumId w:val="7"/>
  </w:num>
  <w:num w:numId="23">
    <w:abstractNumId w:val="31"/>
  </w:num>
  <w:num w:numId="24">
    <w:abstractNumId w:val="34"/>
  </w:num>
  <w:num w:numId="25">
    <w:abstractNumId w:val="4"/>
  </w:num>
  <w:num w:numId="26">
    <w:abstractNumId w:val="9"/>
  </w:num>
  <w:num w:numId="27">
    <w:abstractNumId w:val="13"/>
  </w:num>
  <w:num w:numId="28">
    <w:abstractNumId w:val="14"/>
  </w:num>
  <w:num w:numId="29">
    <w:abstractNumId w:val="6"/>
  </w:num>
  <w:num w:numId="30">
    <w:abstractNumId w:val="25"/>
  </w:num>
  <w:num w:numId="31">
    <w:abstractNumId w:val="2"/>
  </w:num>
  <w:num w:numId="32">
    <w:abstractNumId w:val="22"/>
  </w:num>
  <w:num w:numId="33">
    <w:abstractNumId w:val="32"/>
  </w:num>
  <w:num w:numId="34">
    <w:abstractNumId w:val="11"/>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3076"/>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D3527"/>
    <w:rsid w:val="000F2A0C"/>
    <w:rsid w:val="000F58BC"/>
    <w:rsid w:val="0011442B"/>
    <w:rsid w:val="001304E0"/>
    <w:rsid w:val="00135DF8"/>
    <w:rsid w:val="00137246"/>
    <w:rsid w:val="0014748C"/>
    <w:rsid w:val="00167280"/>
    <w:rsid w:val="00173193"/>
    <w:rsid w:val="001A05D5"/>
    <w:rsid w:val="001C6FCC"/>
    <w:rsid w:val="001D3E13"/>
    <w:rsid w:val="001F2701"/>
    <w:rsid w:val="0021102F"/>
    <w:rsid w:val="002121AA"/>
    <w:rsid w:val="002167AC"/>
    <w:rsid w:val="00247C12"/>
    <w:rsid w:val="002C6729"/>
    <w:rsid w:val="002D7CC8"/>
    <w:rsid w:val="002F6F5A"/>
    <w:rsid w:val="0036391F"/>
    <w:rsid w:val="00364C6B"/>
    <w:rsid w:val="003752FB"/>
    <w:rsid w:val="00381ED1"/>
    <w:rsid w:val="003A4A1C"/>
    <w:rsid w:val="003B417E"/>
    <w:rsid w:val="003B64B9"/>
    <w:rsid w:val="00406F71"/>
    <w:rsid w:val="0041763C"/>
    <w:rsid w:val="00434835"/>
    <w:rsid w:val="00441805"/>
    <w:rsid w:val="00461C1F"/>
    <w:rsid w:val="00463006"/>
    <w:rsid w:val="00476303"/>
    <w:rsid w:val="00490024"/>
    <w:rsid w:val="004C020E"/>
    <w:rsid w:val="004D6B26"/>
    <w:rsid w:val="004F3543"/>
    <w:rsid w:val="005319AA"/>
    <w:rsid w:val="00536C52"/>
    <w:rsid w:val="00560170"/>
    <w:rsid w:val="00593A7A"/>
    <w:rsid w:val="00594412"/>
    <w:rsid w:val="005B6272"/>
    <w:rsid w:val="005D0F5A"/>
    <w:rsid w:val="00622B41"/>
    <w:rsid w:val="00637094"/>
    <w:rsid w:val="006560AC"/>
    <w:rsid w:val="00671BF2"/>
    <w:rsid w:val="00673D2B"/>
    <w:rsid w:val="00675D62"/>
    <w:rsid w:val="00690F5F"/>
    <w:rsid w:val="006A4E0C"/>
    <w:rsid w:val="006B26F3"/>
    <w:rsid w:val="006C2095"/>
    <w:rsid w:val="006D0FFC"/>
    <w:rsid w:val="006F7B3C"/>
    <w:rsid w:val="00706CA2"/>
    <w:rsid w:val="00726F8D"/>
    <w:rsid w:val="00776FF3"/>
    <w:rsid w:val="007824C5"/>
    <w:rsid w:val="007C377B"/>
    <w:rsid w:val="007C6AFD"/>
    <w:rsid w:val="007D309A"/>
    <w:rsid w:val="00801DAD"/>
    <w:rsid w:val="00820B4A"/>
    <w:rsid w:val="00846E7E"/>
    <w:rsid w:val="00892FD5"/>
    <w:rsid w:val="008A4BCA"/>
    <w:rsid w:val="008C395A"/>
    <w:rsid w:val="008C6017"/>
    <w:rsid w:val="0090246E"/>
    <w:rsid w:val="00907748"/>
    <w:rsid w:val="009116B3"/>
    <w:rsid w:val="009409BB"/>
    <w:rsid w:val="00950C14"/>
    <w:rsid w:val="009658F3"/>
    <w:rsid w:val="0097636F"/>
    <w:rsid w:val="009802BA"/>
    <w:rsid w:val="009856FF"/>
    <w:rsid w:val="009B0A99"/>
    <w:rsid w:val="009D3535"/>
    <w:rsid w:val="009D6196"/>
    <w:rsid w:val="009D7947"/>
    <w:rsid w:val="009E2F2D"/>
    <w:rsid w:val="00A06565"/>
    <w:rsid w:val="00A61FEF"/>
    <w:rsid w:val="00A77354"/>
    <w:rsid w:val="00A91AA5"/>
    <w:rsid w:val="00AB3F3A"/>
    <w:rsid w:val="00AD2E85"/>
    <w:rsid w:val="00AE7556"/>
    <w:rsid w:val="00AF379F"/>
    <w:rsid w:val="00AF63A0"/>
    <w:rsid w:val="00B260D4"/>
    <w:rsid w:val="00B41CE7"/>
    <w:rsid w:val="00B476E1"/>
    <w:rsid w:val="00B5161B"/>
    <w:rsid w:val="00B62F45"/>
    <w:rsid w:val="00B75629"/>
    <w:rsid w:val="00B76FDF"/>
    <w:rsid w:val="00B90BAB"/>
    <w:rsid w:val="00B94D89"/>
    <w:rsid w:val="00BA08E7"/>
    <w:rsid w:val="00BA13CD"/>
    <w:rsid w:val="00BA28C7"/>
    <w:rsid w:val="00BE4EFC"/>
    <w:rsid w:val="00C22DB3"/>
    <w:rsid w:val="00C32025"/>
    <w:rsid w:val="00C80808"/>
    <w:rsid w:val="00C815E6"/>
    <w:rsid w:val="00C9376D"/>
    <w:rsid w:val="00CA777F"/>
    <w:rsid w:val="00CD071C"/>
    <w:rsid w:val="00CD3EA0"/>
    <w:rsid w:val="00CD612A"/>
    <w:rsid w:val="00CE0CC8"/>
    <w:rsid w:val="00CF41F3"/>
    <w:rsid w:val="00D10F67"/>
    <w:rsid w:val="00D36D14"/>
    <w:rsid w:val="00D5013A"/>
    <w:rsid w:val="00D61E58"/>
    <w:rsid w:val="00D63A7D"/>
    <w:rsid w:val="00DB74E2"/>
    <w:rsid w:val="00DD440E"/>
    <w:rsid w:val="00DD5468"/>
    <w:rsid w:val="00DE3A1B"/>
    <w:rsid w:val="00E04D51"/>
    <w:rsid w:val="00E07726"/>
    <w:rsid w:val="00E1035B"/>
    <w:rsid w:val="00E15853"/>
    <w:rsid w:val="00E31C37"/>
    <w:rsid w:val="00E57FDF"/>
    <w:rsid w:val="00E63FAC"/>
    <w:rsid w:val="00E96197"/>
    <w:rsid w:val="00EF4119"/>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2167A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99494488">
      <w:bodyDiv w:val="1"/>
      <w:marLeft w:val="0"/>
      <w:marRight w:val="0"/>
      <w:marTop w:val="0"/>
      <w:marBottom w:val="0"/>
      <w:divBdr>
        <w:top w:val="none" w:sz="0" w:space="0" w:color="auto"/>
        <w:left w:val="none" w:sz="0" w:space="0" w:color="auto"/>
        <w:bottom w:val="none" w:sz="0" w:space="0" w:color="auto"/>
        <w:right w:val="none" w:sz="0" w:space="0" w:color="auto"/>
      </w:divBdr>
    </w:div>
    <w:div w:id="253710675">
      <w:bodyDiv w:val="1"/>
      <w:marLeft w:val="0"/>
      <w:marRight w:val="0"/>
      <w:marTop w:val="0"/>
      <w:marBottom w:val="0"/>
      <w:divBdr>
        <w:top w:val="none" w:sz="0" w:space="0" w:color="auto"/>
        <w:left w:val="none" w:sz="0" w:space="0" w:color="auto"/>
        <w:bottom w:val="none" w:sz="0" w:space="0" w:color="auto"/>
        <w:right w:val="none" w:sz="0" w:space="0" w:color="auto"/>
      </w:divBdr>
    </w:div>
    <w:div w:id="263224220">
      <w:bodyDiv w:val="1"/>
      <w:marLeft w:val="0"/>
      <w:marRight w:val="0"/>
      <w:marTop w:val="0"/>
      <w:marBottom w:val="0"/>
      <w:divBdr>
        <w:top w:val="none" w:sz="0" w:space="0" w:color="auto"/>
        <w:left w:val="none" w:sz="0" w:space="0" w:color="auto"/>
        <w:bottom w:val="none" w:sz="0" w:space="0" w:color="auto"/>
        <w:right w:val="none" w:sz="0" w:space="0" w:color="auto"/>
      </w:divBdr>
    </w:div>
    <w:div w:id="369380318">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64469123">
      <w:bodyDiv w:val="1"/>
      <w:marLeft w:val="0"/>
      <w:marRight w:val="0"/>
      <w:marTop w:val="0"/>
      <w:marBottom w:val="0"/>
      <w:divBdr>
        <w:top w:val="none" w:sz="0" w:space="0" w:color="auto"/>
        <w:left w:val="none" w:sz="0" w:space="0" w:color="auto"/>
        <w:bottom w:val="none" w:sz="0" w:space="0" w:color="auto"/>
        <w:right w:val="none" w:sz="0" w:space="0" w:color="auto"/>
      </w:divBdr>
    </w:div>
    <w:div w:id="533032940">
      <w:bodyDiv w:val="1"/>
      <w:marLeft w:val="0"/>
      <w:marRight w:val="0"/>
      <w:marTop w:val="0"/>
      <w:marBottom w:val="0"/>
      <w:divBdr>
        <w:top w:val="none" w:sz="0" w:space="0" w:color="auto"/>
        <w:left w:val="none" w:sz="0" w:space="0" w:color="auto"/>
        <w:bottom w:val="none" w:sz="0" w:space="0" w:color="auto"/>
        <w:right w:val="none" w:sz="0" w:space="0" w:color="auto"/>
      </w:divBdr>
    </w:div>
    <w:div w:id="60261151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12441650">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42151021">
      <w:bodyDiv w:val="1"/>
      <w:marLeft w:val="0"/>
      <w:marRight w:val="0"/>
      <w:marTop w:val="0"/>
      <w:marBottom w:val="0"/>
      <w:divBdr>
        <w:top w:val="none" w:sz="0" w:space="0" w:color="auto"/>
        <w:left w:val="none" w:sz="0" w:space="0" w:color="auto"/>
        <w:bottom w:val="none" w:sz="0" w:space="0" w:color="auto"/>
        <w:right w:val="none" w:sz="0" w:space="0" w:color="auto"/>
      </w:divBdr>
    </w:div>
    <w:div w:id="667824426">
      <w:bodyDiv w:val="1"/>
      <w:marLeft w:val="0"/>
      <w:marRight w:val="0"/>
      <w:marTop w:val="0"/>
      <w:marBottom w:val="0"/>
      <w:divBdr>
        <w:top w:val="none" w:sz="0" w:space="0" w:color="auto"/>
        <w:left w:val="none" w:sz="0" w:space="0" w:color="auto"/>
        <w:bottom w:val="none" w:sz="0" w:space="0" w:color="auto"/>
        <w:right w:val="none" w:sz="0" w:space="0" w:color="auto"/>
      </w:divBdr>
    </w:div>
    <w:div w:id="903220765">
      <w:bodyDiv w:val="1"/>
      <w:marLeft w:val="0"/>
      <w:marRight w:val="0"/>
      <w:marTop w:val="0"/>
      <w:marBottom w:val="0"/>
      <w:divBdr>
        <w:top w:val="none" w:sz="0" w:space="0" w:color="auto"/>
        <w:left w:val="none" w:sz="0" w:space="0" w:color="auto"/>
        <w:bottom w:val="none" w:sz="0" w:space="0" w:color="auto"/>
        <w:right w:val="none" w:sz="0" w:space="0" w:color="auto"/>
      </w:divBdr>
    </w:div>
    <w:div w:id="908997300">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47872336">
      <w:bodyDiv w:val="1"/>
      <w:marLeft w:val="0"/>
      <w:marRight w:val="0"/>
      <w:marTop w:val="0"/>
      <w:marBottom w:val="0"/>
      <w:divBdr>
        <w:top w:val="none" w:sz="0" w:space="0" w:color="auto"/>
        <w:left w:val="none" w:sz="0" w:space="0" w:color="auto"/>
        <w:bottom w:val="none" w:sz="0" w:space="0" w:color="auto"/>
        <w:right w:val="none" w:sz="0" w:space="0" w:color="auto"/>
      </w:divBdr>
    </w:div>
    <w:div w:id="1280137207">
      <w:bodyDiv w:val="1"/>
      <w:marLeft w:val="0"/>
      <w:marRight w:val="0"/>
      <w:marTop w:val="0"/>
      <w:marBottom w:val="0"/>
      <w:divBdr>
        <w:top w:val="none" w:sz="0" w:space="0" w:color="auto"/>
        <w:left w:val="none" w:sz="0" w:space="0" w:color="auto"/>
        <w:bottom w:val="none" w:sz="0" w:space="0" w:color="auto"/>
        <w:right w:val="none" w:sz="0" w:space="0" w:color="auto"/>
      </w:divBdr>
    </w:div>
    <w:div w:id="1296981340">
      <w:bodyDiv w:val="1"/>
      <w:marLeft w:val="0"/>
      <w:marRight w:val="0"/>
      <w:marTop w:val="0"/>
      <w:marBottom w:val="0"/>
      <w:divBdr>
        <w:top w:val="none" w:sz="0" w:space="0" w:color="auto"/>
        <w:left w:val="none" w:sz="0" w:space="0" w:color="auto"/>
        <w:bottom w:val="none" w:sz="0" w:space="0" w:color="auto"/>
        <w:right w:val="none" w:sz="0" w:space="0" w:color="auto"/>
      </w:divBdr>
    </w:div>
    <w:div w:id="1433166615">
      <w:bodyDiv w:val="1"/>
      <w:marLeft w:val="0"/>
      <w:marRight w:val="0"/>
      <w:marTop w:val="0"/>
      <w:marBottom w:val="0"/>
      <w:divBdr>
        <w:top w:val="none" w:sz="0" w:space="0" w:color="auto"/>
        <w:left w:val="none" w:sz="0" w:space="0" w:color="auto"/>
        <w:bottom w:val="none" w:sz="0" w:space="0" w:color="auto"/>
        <w:right w:val="none" w:sz="0" w:space="0" w:color="auto"/>
      </w:divBdr>
    </w:div>
    <w:div w:id="1468278546">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19605753">
      <w:bodyDiv w:val="1"/>
      <w:marLeft w:val="0"/>
      <w:marRight w:val="0"/>
      <w:marTop w:val="0"/>
      <w:marBottom w:val="0"/>
      <w:divBdr>
        <w:top w:val="none" w:sz="0" w:space="0" w:color="auto"/>
        <w:left w:val="none" w:sz="0" w:space="0" w:color="auto"/>
        <w:bottom w:val="none" w:sz="0" w:space="0" w:color="auto"/>
        <w:right w:val="none" w:sz="0" w:space="0" w:color="auto"/>
      </w:divBdr>
    </w:div>
    <w:div w:id="1621648386">
      <w:bodyDiv w:val="1"/>
      <w:marLeft w:val="0"/>
      <w:marRight w:val="0"/>
      <w:marTop w:val="0"/>
      <w:marBottom w:val="0"/>
      <w:divBdr>
        <w:top w:val="none" w:sz="0" w:space="0" w:color="auto"/>
        <w:left w:val="none" w:sz="0" w:space="0" w:color="auto"/>
        <w:bottom w:val="none" w:sz="0" w:space="0" w:color="auto"/>
        <w:right w:val="none" w:sz="0" w:space="0" w:color="auto"/>
      </w:divBdr>
    </w:div>
    <w:div w:id="1735350027">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938903400">
      <w:bodyDiv w:val="1"/>
      <w:marLeft w:val="0"/>
      <w:marRight w:val="0"/>
      <w:marTop w:val="0"/>
      <w:marBottom w:val="0"/>
      <w:divBdr>
        <w:top w:val="none" w:sz="0" w:space="0" w:color="auto"/>
        <w:left w:val="none" w:sz="0" w:space="0" w:color="auto"/>
        <w:bottom w:val="none" w:sz="0" w:space="0" w:color="auto"/>
        <w:right w:val="none" w:sz="0" w:space="0" w:color="auto"/>
      </w:divBdr>
    </w:div>
    <w:div w:id="2005088687">
      <w:bodyDiv w:val="1"/>
      <w:marLeft w:val="0"/>
      <w:marRight w:val="0"/>
      <w:marTop w:val="0"/>
      <w:marBottom w:val="0"/>
      <w:divBdr>
        <w:top w:val="none" w:sz="0" w:space="0" w:color="auto"/>
        <w:left w:val="none" w:sz="0" w:space="0" w:color="auto"/>
        <w:bottom w:val="none" w:sz="0" w:space="0" w:color="auto"/>
        <w:right w:val="none" w:sz="0" w:space="0" w:color="auto"/>
      </w:divBdr>
    </w:div>
    <w:div w:id="200874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2022</Words>
  <Characters>11121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3</cp:revision>
  <cp:lastPrinted>2011-06-01T19:05:00Z</cp:lastPrinted>
  <dcterms:created xsi:type="dcterms:W3CDTF">2012-06-22T02:33:00Z</dcterms:created>
  <dcterms:modified xsi:type="dcterms:W3CDTF">2012-06-22T02:33:00Z</dcterms:modified>
</cp:coreProperties>
</file>