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98B81" w14:textId="58BDF7E4" w:rsidR="00F36070" w:rsidRPr="00183510" w:rsidRDefault="00183510" w:rsidP="00183510">
      <w:pPr>
        <w:jc w:val="right"/>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Quito, 08</w:t>
      </w:r>
      <w:r w:rsidR="00817E9B" w:rsidRPr="00183510">
        <w:rPr>
          <w:rFonts w:ascii="Century Gothic" w:hAnsi="Century Gothic" w:cs="Arial"/>
          <w:color w:val="000000"/>
          <w:sz w:val="24"/>
          <w:szCs w:val="24"/>
          <w:lang w:val="es-ES"/>
        </w:rPr>
        <w:t xml:space="preserve"> de A</w:t>
      </w:r>
      <w:r w:rsidRPr="00183510">
        <w:rPr>
          <w:rFonts w:ascii="Century Gothic" w:hAnsi="Century Gothic" w:cs="Arial"/>
          <w:color w:val="000000"/>
          <w:sz w:val="24"/>
          <w:szCs w:val="24"/>
          <w:lang w:val="es-ES"/>
        </w:rPr>
        <w:t>gosto</w:t>
      </w:r>
      <w:r w:rsidR="00817E9B" w:rsidRPr="00183510">
        <w:rPr>
          <w:rFonts w:ascii="Century Gothic" w:hAnsi="Century Gothic" w:cs="Arial"/>
          <w:color w:val="000000"/>
          <w:sz w:val="24"/>
          <w:szCs w:val="24"/>
          <w:lang w:val="es-ES"/>
        </w:rPr>
        <w:t xml:space="preserve"> de 201</w:t>
      </w:r>
      <w:r w:rsidRPr="00183510">
        <w:rPr>
          <w:rFonts w:ascii="Century Gothic" w:hAnsi="Century Gothic" w:cs="Arial"/>
          <w:color w:val="000000"/>
          <w:sz w:val="24"/>
          <w:szCs w:val="24"/>
          <w:lang w:val="es-ES"/>
        </w:rPr>
        <w:t>8.</w:t>
      </w:r>
    </w:p>
    <w:p w14:paraId="7A43D82E" w14:textId="77777777" w:rsidR="008D4AC6" w:rsidRPr="00183510" w:rsidRDefault="008D4AC6" w:rsidP="008D4AC6">
      <w:pPr>
        <w:jc w:val="right"/>
        <w:rPr>
          <w:rFonts w:ascii="Century Gothic" w:hAnsi="Century Gothic" w:cs="Arial"/>
          <w:color w:val="000000"/>
          <w:sz w:val="24"/>
          <w:szCs w:val="24"/>
          <w:lang w:val="es-ES"/>
        </w:rPr>
      </w:pPr>
    </w:p>
    <w:p w14:paraId="0274B193" w14:textId="3E06580D" w:rsidR="008D5C34" w:rsidRPr="00183510" w:rsidRDefault="00913D75"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Ing.</w:t>
      </w:r>
    </w:p>
    <w:p w14:paraId="36B0BFC1" w14:textId="7AD99966" w:rsidR="009F2DCA" w:rsidRPr="00183510" w:rsidRDefault="008D2DF7"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Cristóbal</w:t>
      </w:r>
      <w:r w:rsidR="00D32969" w:rsidRPr="00183510">
        <w:rPr>
          <w:rFonts w:ascii="Century Gothic" w:hAnsi="Century Gothic" w:cs="Arial"/>
          <w:color w:val="000000"/>
          <w:sz w:val="24"/>
          <w:szCs w:val="24"/>
          <w:lang w:val="es-ES"/>
        </w:rPr>
        <w:t xml:space="preserve"> Ayuquina</w:t>
      </w:r>
    </w:p>
    <w:p w14:paraId="51CCF991" w14:textId="17B711B5" w:rsidR="008D5C34" w:rsidRPr="00183510" w:rsidRDefault="006F1BD5"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J</w:t>
      </w:r>
      <w:r w:rsidR="00D32969" w:rsidRPr="00183510">
        <w:rPr>
          <w:rFonts w:ascii="Century Gothic" w:hAnsi="Century Gothic" w:cs="Arial"/>
          <w:color w:val="000000"/>
          <w:sz w:val="24"/>
          <w:szCs w:val="24"/>
          <w:lang w:val="es-ES"/>
        </w:rPr>
        <w:t xml:space="preserve">efe </w:t>
      </w:r>
      <w:r w:rsidR="00E959A3">
        <w:rPr>
          <w:rFonts w:ascii="Century Gothic" w:hAnsi="Century Gothic" w:cs="Arial"/>
          <w:color w:val="000000"/>
          <w:sz w:val="24"/>
          <w:szCs w:val="24"/>
          <w:lang w:val="es-ES"/>
        </w:rPr>
        <w:t>N</w:t>
      </w:r>
      <w:r w:rsidR="00817E9B" w:rsidRPr="00183510">
        <w:rPr>
          <w:rFonts w:ascii="Century Gothic" w:hAnsi="Century Gothic" w:cs="Arial"/>
          <w:color w:val="000000"/>
          <w:sz w:val="24"/>
          <w:szCs w:val="24"/>
          <w:lang w:val="es-ES"/>
        </w:rPr>
        <w:t xml:space="preserve">acional </w:t>
      </w:r>
      <w:r w:rsidR="00D32969" w:rsidRPr="00183510">
        <w:rPr>
          <w:rFonts w:ascii="Century Gothic" w:hAnsi="Century Gothic" w:cs="Arial"/>
          <w:color w:val="000000"/>
          <w:sz w:val="24"/>
          <w:szCs w:val="24"/>
          <w:lang w:val="es-ES"/>
        </w:rPr>
        <w:t xml:space="preserve">de </w:t>
      </w:r>
      <w:r w:rsidR="00E959A3">
        <w:rPr>
          <w:rFonts w:ascii="Century Gothic" w:hAnsi="Century Gothic" w:cs="Arial"/>
          <w:color w:val="000000"/>
          <w:sz w:val="24"/>
          <w:szCs w:val="24"/>
          <w:lang w:val="es-ES"/>
        </w:rPr>
        <w:t>A</w:t>
      </w:r>
      <w:r w:rsidR="00D32969" w:rsidRPr="00183510">
        <w:rPr>
          <w:rFonts w:ascii="Century Gothic" w:hAnsi="Century Gothic" w:cs="Arial"/>
          <w:color w:val="000000"/>
          <w:sz w:val="24"/>
          <w:szCs w:val="24"/>
          <w:lang w:val="es-ES"/>
        </w:rPr>
        <w:t>rchivo</w:t>
      </w:r>
    </w:p>
    <w:p w14:paraId="3F8F0D1D" w14:textId="667BCA7A" w:rsidR="00F94582" w:rsidRPr="00183510" w:rsidRDefault="00D32969" w:rsidP="00F94582">
      <w:pPr>
        <w:tabs>
          <w:tab w:val="left" w:pos="1650"/>
        </w:tabs>
        <w:spacing w:line="240" w:lineRule="atLeast"/>
        <w:contextualSpacing/>
        <w:rPr>
          <w:rFonts w:ascii="Century Gothic" w:hAnsi="Century Gothic" w:cs="Arial"/>
          <w:b/>
          <w:color w:val="000000"/>
          <w:sz w:val="24"/>
          <w:szCs w:val="24"/>
          <w:lang w:val="es-ES"/>
        </w:rPr>
      </w:pPr>
      <w:r w:rsidRPr="00183510">
        <w:rPr>
          <w:rFonts w:ascii="Century Gothic" w:hAnsi="Century Gothic" w:cs="Arial"/>
          <w:b/>
          <w:color w:val="000000"/>
          <w:sz w:val="24"/>
          <w:szCs w:val="24"/>
          <w:lang w:val="es-ES"/>
        </w:rPr>
        <w:t>SEGUROS UNIDOS</w:t>
      </w:r>
    </w:p>
    <w:p w14:paraId="6DF6EF6B" w14:textId="5B7DBEA9" w:rsidR="00F36070" w:rsidRPr="00183510" w:rsidRDefault="00183510" w:rsidP="00F94582">
      <w:pPr>
        <w:tabs>
          <w:tab w:val="left" w:pos="1650"/>
        </w:tabs>
        <w:spacing w:line="240" w:lineRule="atLeast"/>
        <w:contextualSpacing/>
        <w:rPr>
          <w:rFonts w:ascii="Century Gothic" w:hAnsi="Century Gothic" w:cs="Arial"/>
          <w:color w:val="000000"/>
          <w:sz w:val="24"/>
          <w:szCs w:val="24"/>
          <w:lang w:val="es-ES"/>
        </w:rPr>
      </w:pPr>
      <w:r w:rsidRPr="00183510">
        <w:rPr>
          <w:rFonts w:ascii="Century Gothic" w:hAnsi="Century Gothic" w:cs="Arial"/>
          <w:color w:val="000000"/>
          <w:sz w:val="24"/>
          <w:szCs w:val="24"/>
          <w:lang w:val="es-ES"/>
        </w:rPr>
        <w:t>Ciudad. -</w:t>
      </w:r>
    </w:p>
    <w:p w14:paraId="354BCC90" w14:textId="77777777" w:rsidR="00F36070" w:rsidRDefault="00F36070" w:rsidP="00F36070">
      <w:pPr>
        <w:pStyle w:val="Sinespaciado"/>
        <w:jc w:val="both"/>
      </w:pPr>
    </w:p>
    <w:p w14:paraId="33DBA607" w14:textId="77777777" w:rsidR="00183510" w:rsidRDefault="00183510" w:rsidP="00183510">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14:paraId="0C7D307D" w14:textId="77777777" w:rsidR="00183510" w:rsidRPr="007F0A22" w:rsidRDefault="00183510" w:rsidP="00183510">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14:paraId="39B9EC00" w14:textId="77777777" w:rsidR="00183510" w:rsidRPr="007F0A22" w:rsidRDefault="00183510" w:rsidP="00183510">
      <w:pPr>
        <w:pStyle w:val="Default"/>
        <w:spacing w:before="100" w:beforeAutospacing="1" w:after="100" w:afterAutospacing="1" w:line="360" w:lineRule="auto"/>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14:paraId="476E8CF6" w14:textId="77777777" w:rsidR="00F36070" w:rsidRPr="00183510" w:rsidRDefault="00F36070" w:rsidP="004725D1">
      <w:pPr>
        <w:pStyle w:val="Default"/>
        <w:jc w:val="both"/>
        <w:rPr>
          <w:rFonts w:ascii="Century Gothic" w:hAnsi="Century Gothic" w:cs="Arial"/>
          <w:b/>
        </w:rPr>
      </w:pPr>
      <w:r w:rsidRPr="00183510">
        <w:rPr>
          <w:rFonts w:ascii="Century Gothic" w:hAnsi="Century Gothic" w:cs="Arial"/>
          <w:b/>
        </w:rPr>
        <w:t>Antecedentes</w:t>
      </w:r>
    </w:p>
    <w:p w14:paraId="3C517595" w14:textId="77777777"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SEGUROS UNIDOS S.A. tiene presencia en el mercado ecuatoriano desde hace 131 años, empezó como COMMERCIAL UNION, una de las principales compañías aseguradoras inglesas, se estableció en Ecuador en 1886, convirtiéndose en líder del desarrollo del sector asegurador.</w:t>
      </w:r>
    </w:p>
    <w:p w14:paraId="1C18A42E" w14:textId="77777777"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El crecimiento de las primas captadas por la compañía durante sus 108 años de permanencia en el Ecuador fue constante y se ubicó entre las principales aseguradoras del país.</w:t>
      </w:r>
    </w:p>
    <w:p w14:paraId="785F4463" w14:textId="5B81D1ED" w:rsidR="00E51226" w:rsidRPr="00E51226" w:rsidRDefault="00E51226" w:rsidP="00E51226">
      <w:pPr>
        <w:pStyle w:val="NormalWeb"/>
        <w:spacing w:line="360" w:lineRule="auto"/>
        <w:jc w:val="both"/>
        <w:rPr>
          <w:rFonts w:ascii="Century Gothic" w:eastAsia="Calibri" w:hAnsi="Century Gothic" w:cs="Arial"/>
          <w:color w:val="000000"/>
          <w:lang w:val="es-ES" w:eastAsia="en-US"/>
        </w:rPr>
      </w:pPr>
      <w:r w:rsidRPr="00E51226">
        <w:rPr>
          <w:rFonts w:ascii="Century Gothic" w:eastAsia="Calibri" w:hAnsi="Century Gothic" w:cs="Arial"/>
          <w:color w:val="000000"/>
          <w:lang w:val="es-ES" w:eastAsia="en-US"/>
        </w:rPr>
        <w:t>En 1994, debido a una decisión estratégica de CO</w:t>
      </w:r>
      <w:r>
        <w:rPr>
          <w:rFonts w:ascii="Century Gothic" w:eastAsia="Calibri" w:hAnsi="Century Gothic" w:cs="Arial"/>
          <w:color w:val="000000"/>
          <w:lang w:val="es-ES" w:eastAsia="en-US"/>
        </w:rPr>
        <w:t>M</w:t>
      </w:r>
      <w:r w:rsidRPr="00E51226">
        <w:rPr>
          <w:rFonts w:ascii="Century Gothic" w:eastAsia="Calibri" w:hAnsi="Century Gothic" w:cs="Arial"/>
          <w:color w:val="000000"/>
          <w:lang w:val="es-ES" w:eastAsia="en-US"/>
        </w:rPr>
        <w:t xml:space="preserve">MERCIAL UNION, se comunicó el retiro de sus operaciones en toda Latinoamérica y la Compañía fue adquirida por EL GRUPO ELJURI, uno de los grupos </w:t>
      </w:r>
      <w:r w:rsidRPr="00E51226">
        <w:rPr>
          <w:rFonts w:ascii="Century Gothic" w:eastAsia="Calibri" w:hAnsi="Century Gothic" w:cs="Arial"/>
          <w:color w:val="000000"/>
          <w:lang w:val="es-ES" w:eastAsia="en-US"/>
        </w:rPr>
        <w:lastRenderedPageBreak/>
        <w:t xml:space="preserve">económicos más fuertes del </w:t>
      </w:r>
      <w:r w:rsidR="00245A17" w:rsidRPr="00E51226">
        <w:rPr>
          <w:rFonts w:ascii="Century Gothic" w:eastAsia="Calibri" w:hAnsi="Century Gothic" w:cs="Arial"/>
          <w:color w:val="000000"/>
          <w:lang w:val="es-ES" w:eastAsia="en-US"/>
        </w:rPr>
        <w:t>país; y</w:t>
      </w:r>
      <w:r w:rsidRPr="00E51226">
        <w:rPr>
          <w:rFonts w:ascii="Century Gothic" w:eastAsia="Calibri" w:hAnsi="Century Gothic" w:cs="Arial"/>
          <w:color w:val="000000"/>
          <w:lang w:val="es-ES" w:eastAsia="en-US"/>
        </w:rPr>
        <w:t xml:space="preserve"> a partir de ese año se estableció legalmente como SEGUROS UNIDOS S.A.</w:t>
      </w:r>
    </w:p>
    <w:p w14:paraId="47BE872F" w14:textId="5A9A9BE0" w:rsidR="00245A17" w:rsidRDefault="00245A17" w:rsidP="00245A17">
      <w:pPr>
        <w:pStyle w:val="Sinespaciado"/>
        <w:spacing w:line="36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Pr>
          <w:rFonts w:ascii="Century Gothic" w:hAnsi="Century Gothic" w:cs="Arial"/>
          <w:color w:val="000000"/>
          <w:sz w:val="24"/>
          <w:szCs w:val="24"/>
          <w:lang w:val="es-ES"/>
        </w:rPr>
        <w:t xml:space="preserve">07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Agosto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recibió la petición de una actualización de propuesta </w:t>
      </w:r>
      <w:r w:rsidR="004C5340">
        <w:rPr>
          <w:rFonts w:ascii="Century Gothic" w:hAnsi="Century Gothic" w:cs="Arial"/>
          <w:color w:val="000000"/>
          <w:sz w:val="24"/>
          <w:szCs w:val="24"/>
          <w:lang w:val="es-ES"/>
        </w:rPr>
        <w:t xml:space="preserve">por parte </w:t>
      </w:r>
      <w:r>
        <w:rPr>
          <w:rFonts w:ascii="Century Gothic" w:hAnsi="Century Gothic" w:cs="Arial"/>
          <w:color w:val="000000"/>
          <w:sz w:val="24"/>
          <w:szCs w:val="24"/>
          <w:lang w:val="es-ES"/>
        </w:rPr>
        <w:t xml:space="preserve">del Ing. Cristóbal Ayuquina, </w:t>
      </w:r>
      <w:r w:rsidRPr="00C67AE1">
        <w:rPr>
          <w:rFonts w:ascii="Century Gothic" w:hAnsi="Century Gothic" w:cs="Arial"/>
          <w:color w:val="000000"/>
          <w:sz w:val="24"/>
          <w:szCs w:val="24"/>
          <w:lang w:val="es-ES"/>
        </w:rPr>
        <w:t xml:space="preserve">quien nos </w:t>
      </w:r>
      <w:r>
        <w:rPr>
          <w:rFonts w:ascii="Century Gothic" w:hAnsi="Century Gothic" w:cs="Arial"/>
          <w:color w:val="000000"/>
          <w:sz w:val="24"/>
          <w:szCs w:val="24"/>
          <w:lang w:val="es-ES"/>
        </w:rPr>
        <w:t>indicó la necesidad que actualmente mantienen para el reordenamiento de su información.</w:t>
      </w:r>
      <w:r w:rsidRPr="007F0A22">
        <w:rPr>
          <w:rFonts w:ascii="Century Gothic" w:hAnsi="Century Gothic" w:cs="Arial"/>
          <w:color w:val="000000"/>
          <w:sz w:val="24"/>
          <w:szCs w:val="24"/>
          <w:lang w:val="es-ES"/>
        </w:rPr>
        <w:t xml:space="preserve"> </w:t>
      </w:r>
    </w:p>
    <w:p w14:paraId="7355014B" w14:textId="5CBF864C" w:rsidR="00245A17" w:rsidRDefault="00245A17" w:rsidP="00245A17">
      <w:pPr>
        <w:pStyle w:val="Sinespaciado"/>
        <w:spacing w:line="36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SEGUROS UNIDOS r</w:t>
      </w:r>
      <w:r w:rsidRPr="007F0A22">
        <w:rPr>
          <w:rFonts w:ascii="Century Gothic" w:hAnsi="Century Gothic" w:cs="Arial"/>
          <w:color w:val="000000"/>
          <w:sz w:val="24"/>
          <w:szCs w:val="24"/>
          <w:lang w:val="es-ES"/>
        </w:rPr>
        <w:t xml:space="preserve">equiere </w:t>
      </w:r>
      <w:r w:rsidRPr="000B7CFB">
        <w:rPr>
          <w:rFonts w:ascii="Century Gothic" w:hAnsi="Century Gothic" w:cs="Arial"/>
          <w:color w:val="000000"/>
          <w:sz w:val="24"/>
          <w:szCs w:val="24"/>
          <w:lang w:val="es-ES"/>
        </w:rPr>
        <w:t>la</w:t>
      </w:r>
      <w:r>
        <w:rPr>
          <w:rFonts w:ascii="Century Gothic" w:hAnsi="Century Gothic" w:cs="Arial"/>
          <w:color w:val="000000"/>
          <w:lang w:val="es-ES"/>
        </w:rPr>
        <w:t xml:space="preserve"> </w:t>
      </w:r>
      <w:r w:rsidRPr="0053181C">
        <w:rPr>
          <w:rFonts w:ascii="Century Gothic" w:hAnsi="Century Gothic" w:cs="Arial"/>
          <w:color w:val="000000"/>
          <w:sz w:val="24"/>
          <w:szCs w:val="24"/>
          <w:lang w:val="es-ES"/>
        </w:rPr>
        <w:t>administración física por file</w:t>
      </w:r>
      <w:r>
        <w:rPr>
          <w:rFonts w:ascii="Century Gothic" w:hAnsi="Century Gothic" w:cs="Arial"/>
          <w:color w:val="000000"/>
          <w:sz w:val="24"/>
          <w:szCs w:val="24"/>
          <w:lang w:val="es-ES"/>
        </w:rPr>
        <w:t>.</w:t>
      </w:r>
    </w:p>
    <w:p w14:paraId="1A0AA463" w14:textId="74F0E9D2" w:rsidR="00245A17" w:rsidRDefault="00245A17" w:rsidP="00245A17">
      <w:p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H</w:t>
      </w:r>
      <w:r w:rsidRPr="007F0A22">
        <w:rPr>
          <w:rFonts w:ascii="Century Gothic" w:hAnsi="Century Gothic" w:cs="Arial"/>
          <w:color w:val="000000"/>
          <w:sz w:val="24"/>
          <w:szCs w:val="24"/>
          <w:lang w:val="es-ES_tradnl"/>
        </w:rPr>
        <w:t xml:space="preserve">emos concluido con los ejecutivos de </w:t>
      </w:r>
      <w:r>
        <w:rPr>
          <w:rFonts w:ascii="Century Gothic" w:hAnsi="Century Gothic" w:cs="Arial"/>
          <w:color w:val="000000"/>
          <w:sz w:val="24"/>
          <w:szCs w:val="24"/>
          <w:lang w:val="es-ES_tradnl"/>
        </w:rPr>
        <w:t xml:space="preserve">SEGUROS UNIDOS </w:t>
      </w:r>
      <w:r w:rsidRPr="007F0A22">
        <w:rPr>
          <w:rFonts w:ascii="Century Gothic" w:hAnsi="Century Gothic" w:cs="Arial"/>
          <w:color w:val="000000"/>
          <w:sz w:val="24"/>
          <w:szCs w:val="24"/>
          <w:lang w:val="es-ES_tradnl"/>
        </w:rPr>
        <w:t>que es necesario realizar lo siguiente:</w:t>
      </w:r>
    </w:p>
    <w:p w14:paraId="255129F5" w14:textId="77777777" w:rsidR="00245A17" w:rsidRPr="007F0A22" w:rsidRDefault="00245A17" w:rsidP="008141D6">
      <w:pPr>
        <w:pStyle w:val="Prrafodelista"/>
        <w:numPr>
          <w:ilvl w:val="0"/>
          <w:numId w:val="2"/>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14:paraId="35C35420" w14:textId="77777777" w:rsidR="00245A17" w:rsidRPr="007F0A22"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14:paraId="217F2B57" w14:textId="77777777" w:rsidR="00245A17" w:rsidRPr="007F0A22"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Codificación de</w:t>
      </w:r>
      <w:r>
        <w:rPr>
          <w:rFonts w:ascii="Century Gothic" w:hAnsi="Century Gothic" w:cs="Arial"/>
          <w:color w:val="000000"/>
          <w:sz w:val="24"/>
          <w:szCs w:val="24"/>
          <w:lang w:val="es-ES_tradnl"/>
        </w:rPr>
        <w:t xml:space="preserve"> </w:t>
      </w:r>
      <w:r w:rsidRPr="007F0A22">
        <w:rPr>
          <w:rFonts w:ascii="Century Gothic" w:hAnsi="Century Gothic" w:cs="Arial"/>
          <w:color w:val="000000"/>
          <w:sz w:val="24"/>
          <w:szCs w:val="24"/>
          <w:lang w:val="es-ES_tradnl"/>
        </w:rPr>
        <w:t>cajas de información</w:t>
      </w:r>
    </w:p>
    <w:p w14:paraId="26AE68AC" w14:textId="77777777" w:rsidR="00245A17" w:rsidRPr="00712B0F" w:rsidRDefault="00245A17" w:rsidP="008141D6">
      <w:pPr>
        <w:pStyle w:val="Prrafodelista"/>
        <w:numPr>
          <w:ilvl w:val="1"/>
          <w:numId w:val="2"/>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Indexación de </w:t>
      </w:r>
      <w:r w:rsidRPr="007F0A22">
        <w:rPr>
          <w:rFonts w:ascii="Century Gothic" w:hAnsi="Century Gothic" w:cs="Arial"/>
          <w:color w:val="000000"/>
          <w:sz w:val="24"/>
          <w:szCs w:val="24"/>
          <w:lang w:val="es-ES_tradnl"/>
        </w:rPr>
        <w:t>files adicionales</w:t>
      </w:r>
      <w:r>
        <w:rPr>
          <w:rFonts w:ascii="Century Gothic" w:hAnsi="Century Gothic" w:cs="Arial"/>
          <w:color w:val="000000"/>
          <w:sz w:val="24"/>
          <w:szCs w:val="24"/>
          <w:lang w:val="es-ES_tradnl"/>
        </w:rPr>
        <w:t xml:space="preserve"> </w:t>
      </w:r>
    </w:p>
    <w:p w14:paraId="0BF24D94" w14:textId="77777777" w:rsidR="00245A17" w:rsidRPr="007F0A22" w:rsidRDefault="00245A17" w:rsidP="008141D6">
      <w:pPr>
        <w:pStyle w:val="Prrafodelista"/>
        <w:numPr>
          <w:ilvl w:val="0"/>
          <w:numId w:val="3"/>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por custodiar serían los siguientes</w:t>
      </w:r>
      <w:r w:rsidRPr="007F0A22">
        <w:rPr>
          <w:rFonts w:ascii="Century Gothic" w:hAnsi="Century Gothic" w:cs="Arial"/>
          <w:color w:val="000000"/>
          <w:sz w:val="24"/>
          <w:szCs w:val="24"/>
          <w:lang w:val="es-ES_tradnl"/>
        </w:rPr>
        <w:t xml:space="preserve">: </w:t>
      </w:r>
    </w:p>
    <w:p w14:paraId="6AA833AA" w14:textId="1CABD395" w:rsidR="00245A17" w:rsidRPr="00C67AE1" w:rsidRDefault="00245A17" w:rsidP="008141D6">
      <w:pPr>
        <w:pStyle w:val="Default"/>
        <w:numPr>
          <w:ilvl w:val="0"/>
          <w:numId w:val="4"/>
        </w:numPr>
        <w:spacing w:line="360" w:lineRule="auto"/>
        <w:rPr>
          <w:rFonts w:ascii="Century Gothic" w:hAnsi="Century Gothic" w:cs="Arial"/>
        </w:rPr>
      </w:pPr>
      <w:r>
        <w:rPr>
          <w:rFonts w:ascii="Century Gothic" w:hAnsi="Century Gothic" w:cs="Arial"/>
        </w:rPr>
        <w:t xml:space="preserve">Pólizas </w:t>
      </w:r>
    </w:p>
    <w:p w14:paraId="51D2F2DF" w14:textId="0AA8CC6C" w:rsidR="00245A17" w:rsidRPr="00D57F44" w:rsidRDefault="00245A17" w:rsidP="008141D6">
      <w:pPr>
        <w:pStyle w:val="Prrafodelista"/>
        <w:numPr>
          <w:ilvl w:val="0"/>
          <w:numId w:val="4"/>
        </w:numPr>
        <w:spacing w:after="0" w:line="360" w:lineRule="auto"/>
        <w:jc w:val="both"/>
        <w:rPr>
          <w:rFonts w:ascii="Century Gothic" w:hAnsi="Century Gothic" w:cs="Arial"/>
          <w:color w:val="000000"/>
          <w:sz w:val="24"/>
          <w:szCs w:val="24"/>
          <w:lang w:val="es-ES_tradnl"/>
        </w:rPr>
      </w:pPr>
      <w:r>
        <w:rPr>
          <w:rFonts w:ascii="Century Gothic" w:hAnsi="Century Gothic" w:cs="Arial"/>
          <w:sz w:val="24"/>
          <w:szCs w:val="24"/>
        </w:rPr>
        <w:t>Contratos</w:t>
      </w:r>
    </w:p>
    <w:p w14:paraId="24BC475B" w14:textId="77777777" w:rsidR="00245A17" w:rsidRPr="007F0A22" w:rsidRDefault="00245A17" w:rsidP="008141D6">
      <w:pPr>
        <w:pStyle w:val="Prrafodelista"/>
        <w:numPr>
          <w:ilvl w:val="0"/>
          <w:numId w:val="4"/>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Entre otros. </w:t>
      </w:r>
    </w:p>
    <w:p w14:paraId="660A2893" w14:textId="77777777" w:rsidR="00245A17" w:rsidRPr="00244E20" w:rsidRDefault="00245A17" w:rsidP="00245A17">
      <w:pPr>
        <w:pStyle w:val="Sinespaciado"/>
        <w:jc w:val="both"/>
        <w:rPr>
          <w:rFonts w:ascii="Century Gothic" w:hAnsi="Century Gothic" w:cs="Arial"/>
          <w:color w:val="000000"/>
          <w:sz w:val="24"/>
          <w:szCs w:val="24"/>
          <w:lang w:val="es-ES_tradnl"/>
        </w:rPr>
      </w:pPr>
    </w:p>
    <w:p w14:paraId="2EC38A49" w14:textId="77777777" w:rsidR="00245A17" w:rsidRPr="005F5DB7" w:rsidRDefault="00245A17" w:rsidP="00245A17">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14:paraId="1E9CE82A" w14:textId="77777777" w:rsidR="00245A17" w:rsidRPr="007F0A22" w:rsidRDefault="00245A17" w:rsidP="00245A17">
      <w:pPr>
        <w:pStyle w:val="Sinespaciado"/>
        <w:jc w:val="both"/>
        <w:rPr>
          <w:rFonts w:ascii="Century Gothic" w:hAnsi="Century Gothic" w:cstheme="minorHAnsi"/>
          <w:b/>
          <w:sz w:val="24"/>
          <w:szCs w:val="24"/>
          <w:lang w:val="es-MX"/>
        </w:rPr>
      </w:pPr>
    </w:p>
    <w:p w14:paraId="04835E57" w14:textId="77042449" w:rsidR="00245A17" w:rsidRPr="007F0A22" w:rsidRDefault="00245A17" w:rsidP="00245A17">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Pr>
          <w:rFonts w:ascii="Century Gothic" w:hAnsi="Century Gothic" w:cstheme="minorHAnsi"/>
          <w:sz w:val="24"/>
          <w:szCs w:val="24"/>
          <w:lang w:val="es-MX"/>
        </w:rPr>
        <w:t xml:space="preserve">para </w:t>
      </w:r>
      <w:r w:rsidR="000A7BD6">
        <w:rPr>
          <w:rFonts w:ascii="Century Gothic" w:hAnsi="Century Gothic" w:cstheme="minorHAnsi"/>
          <w:sz w:val="24"/>
          <w:szCs w:val="24"/>
          <w:lang w:val="es-MX"/>
        </w:rPr>
        <w:t xml:space="preserve">Seguros unidos </w:t>
      </w:r>
      <w:r w:rsidRPr="007F0A22">
        <w:rPr>
          <w:rFonts w:ascii="Century Gothic" w:hAnsi="Century Gothic" w:cstheme="minorHAnsi"/>
          <w:sz w:val="24"/>
          <w:szCs w:val="24"/>
          <w:lang w:val="es-MX"/>
        </w:rPr>
        <w:t>consiste en</w:t>
      </w:r>
      <w:r>
        <w:rPr>
          <w:rFonts w:ascii="Century Gothic" w:hAnsi="Century Gothic" w:cstheme="minorHAnsi"/>
          <w:sz w:val="24"/>
          <w:szCs w:val="24"/>
          <w:lang w:val="es-MX"/>
        </w:rPr>
        <w:t xml:space="preserve"> dotar con </w:t>
      </w:r>
      <w:r w:rsidRPr="007F0A22">
        <w:rPr>
          <w:rFonts w:ascii="Century Gothic" w:hAnsi="Century Gothic" w:cstheme="minorHAnsi"/>
          <w:sz w:val="24"/>
          <w:szCs w:val="24"/>
          <w:lang w:val="es-MX"/>
        </w:rPr>
        <w:t>tecnología de punta para el manejo eficiente de la información otorgándoles un software de gestión de integral de información física que les permita lo siguiente:</w:t>
      </w:r>
    </w:p>
    <w:p w14:paraId="3EC6E33B" w14:textId="77777777" w:rsidR="00245A17" w:rsidRPr="007F0A22"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14:paraId="6F082E0A" w14:textId="77777777" w:rsidR="00245A17" w:rsidRPr="007F0A22"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14:paraId="27DB2D25" w14:textId="59470D4E" w:rsidR="00245A17" w:rsidRDefault="00245A17" w:rsidP="008141D6">
      <w:pPr>
        <w:pStyle w:val="Sinespaciado"/>
        <w:numPr>
          <w:ilvl w:val="0"/>
          <w:numId w:val="5"/>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14:paraId="15D65875" w14:textId="5B0C424A" w:rsidR="000A7BD6" w:rsidRDefault="000A7BD6" w:rsidP="000A7BD6">
      <w:pPr>
        <w:pStyle w:val="Sinespaciado"/>
        <w:spacing w:line="360" w:lineRule="auto"/>
        <w:jc w:val="both"/>
        <w:rPr>
          <w:rFonts w:ascii="Century Gothic" w:hAnsi="Century Gothic" w:cstheme="minorHAnsi"/>
          <w:sz w:val="24"/>
          <w:szCs w:val="24"/>
          <w:lang w:val="es-MX"/>
        </w:rPr>
      </w:pPr>
    </w:p>
    <w:p w14:paraId="0057FD29" w14:textId="77777777" w:rsidR="000A7BD6" w:rsidRPr="007F0A22" w:rsidRDefault="000A7BD6" w:rsidP="000A7BD6">
      <w:pPr>
        <w:pStyle w:val="Sinespaciado"/>
        <w:spacing w:line="360" w:lineRule="auto"/>
        <w:jc w:val="both"/>
        <w:rPr>
          <w:rFonts w:ascii="Century Gothic" w:hAnsi="Century Gothic" w:cstheme="minorHAnsi"/>
          <w:sz w:val="24"/>
          <w:szCs w:val="24"/>
          <w:lang w:val="es-MX"/>
        </w:rPr>
      </w:pPr>
    </w:p>
    <w:p w14:paraId="1E5FB37E" w14:textId="77777777" w:rsidR="00245A17" w:rsidRPr="007F0A22" w:rsidRDefault="00245A17" w:rsidP="00245A17">
      <w:pPr>
        <w:pStyle w:val="Sinespaciado"/>
        <w:spacing w:line="360" w:lineRule="auto"/>
        <w:jc w:val="both"/>
        <w:rPr>
          <w:rFonts w:ascii="Century Gothic" w:hAnsi="Century Gothic" w:cstheme="minorHAnsi"/>
          <w:sz w:val="24"/>
          <w:szCs w:val="24"/>
          <w:lang w:val="es-MX"/>
        </w:rPr>
      </w:pPr>
    </w:p>
    <w:p w14:paraId="5875B473" w14:textId="77777777" w:rsidR="00245A17" w:rsidRPr="00712B0F" w:rsidRDefault="00245A17" w:rsidP="00245A17">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14:paraId="36988B27" w14:textId="77777777" w:rsidR="00245A17" w:rsidRPr="00CC4660" w:rsidRDefault="00245A17" w:rsidP="008141D6">
      <w:pPr>
        <w:pStyle w:val="Sinespaciado"/>
        <w:numPr>
          <w:ilvl w:val="0"/>
          <w:numId w:val="6"/>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 xml:space="preserve">Kit de almacenamiento: </w:t>
      </w:r>
    </w:p>
    <w:p w14:paraId="64947A57" w14:textId="3320E31B" w:rsidR="00245A17" w:rsidRPr="004C5340" w:rsidRDefault="00245A17" w:rsidP="008141D6">
      <w:pPr>
        <w:pStyle w:val="Sinespaciado"/>
        <w:numPr>
          <w:ilvl w:val="1"/>
          <w:numId w:val="6"/>
        </w:numPr>
        <w:spacing w:line="360" w:lineRule="auto"/>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4C5340">
        <w:rPr>
          <w:rFonts w:ascii="Century Gothic" w:hAnsi="Century Gothic" w:cstheme="minorHAnsi"/>
          <w:sz w:val="24"/>
          <w:szCs w:val="24"/>
          <w:lang w:val="es-MX"/>
        </w:rPr>
        <w:t>Seguros Unidos</w:t>
      </w:r>
      <w:r>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w:t>
      </w:r>
      <w:r w:rsidR="004C5340">
        <w:rPr>
          <w:rFonts w:ascii="Century Gothic" w:hAnsi="Century Gothic" w:cstheme="minorHAnsi"/>
          <w:sz w:val="24"/>
          <w:szCs w:val="24"/>
        </w:rPr>
        <w:t xml:space="preserve"> </w:t>
      </w:r>
      <w:r w:rsidRPr="004C5340">
        <w:rPr>
          <w:rFonts w:ascii="Century Gothic" w:hAnsi="Century Gothic" w:cstheme="minorHAnsi"/>
          <w:sz w:val="24"/>
          <w:szCs w:val="24"/>
        </w:rPr>
        <w:t>almacenamiento de información. Estos dispositivos están hechos únicamente para el almacenamiento de información.</w:t>
      </w:r>
    </w:p>
    <w:p w14:paraId="2F265B23" w14:textId="77777777" w:rsidR="00245A17" w:rsidRPr="00CC4660" w:rsidRDefault="00245A17" w:rsidP="008141D6">
      <w:pPr>
        <w:pStyle w:val="Sinespaciado"/>
        <w:numPr>
          <w:ilvl w:val="0"/>
          <w:numId w:val="6"/>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Ordenamiento e indexación</w:t>
      </w:r>
    </w:p>
    <w:p w14:paraId="6D830708" w14:textId="77777777" w:rsidR="00245A17" w:rsidRPr="007F0A22" w:rsidRDefault="00245A17" w:rsidP="008141D6">
      <w:pPr>
        <w:pStyle w:val="Sinespaciado"/>
        <w:numPr>
          <w:ilvl w:val="1"/>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caja</w:t>
      </w:r>
      <w:r w:rsidRPr="007F0A22">
        <w:rPr>
          <w:rFonts w:ascii="Century Gothic" w:hAnsi="Century Gothic" w:cstheme="minorHAnsi"/>
          <w:sz w:val="24"/>
          <w:szCs w:val="24"/>
        </w:rPr>
        <w:t>: Se coloca un detalle general de lo que contiene cada una de las cajas en el código de barras que la compañía asigna a cada una de sus unidades de almacenamiento.</w:t>
      </w:r>
    </w:p>
    <w:p w14:paraId="7B94ECD1" w14:textId="19B8ACC7" w:rsidR="00245A17" w:rsidRPr="004C5340" w:rsidRDefault="00245A17" w:rsidP="008141D6">
      <w:pPr>
        <w:pStyle w:val="Sinespaciado"/>
        <w:numPr>
          <w:ilvl w:val="1"/>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File:</w:t>
      </w:r>
      <w:r w:rsidRPr="007F0A22">
        <w:rPr>
          <w:rFonts w:ascii="Century Gothic" w:hAnsi="Century Gothic" w:cstheme="minorHAnsi"/>
          <w:sz w:val="24"/>
          <w:szCs w:val="24"/>
        </w:rPr>
        <w:t xml:space="preserve"> Se coloca un detalle general de lo que contiene cad</w:t>
      </w:r>
      <w:r>
        <w:rPr>
          <w:rFonts w:ascii="Century Gothic" w:hAnsi="Century Gothic" w:cstheme="minorHAnsi"/>
          <w:sz w:val="24"/>
          <w:szCs w:val="24"/>
        </w:rPr>
        <w:t>a uno de los files de</w:t>
      </w:r>
      <w:r w:rsidRPr="00C7405E">
        <w:rPr>
          <w:rFonts w:ascii="Century Gothic" w:hAnsi="Century Gothic" w:cstheme="minorHAnsi"/>
          <w:sz w:val="24"/>
          <w:szCs w:val="24"/>
          <w:lang w:val="es-MX"/>
        </w:rPr>
        <w:t xml:space="preserve"> </w:t>
      </w:r>
      <w:r w:rsidR="004C5340">
        <w:rPr>
          <w:rFonts w:ascii="Century Gothic" w:hAnsi="Century Gothic" w:cstheme="minorHAnsi"/>
          <w:sz w:val="24"/>
          <w:szCs w:val="24"/>
          <w:lang w:val="es-MX"/>
        </w:rPr>
        <w:t>Seguros Unidos</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5C705B07" w14:textId="4BBC9CF1" w:rsidR="00B017D7" w:rsidRPr="00245A17" w:rsidRDefault="00245A17" w:rsidP="008141D6">
      <w:pPr>
        <w:pStyle w:val="Sinespaciado"/>
        <w:numPr>
          <w:ilvl w:val="0"/>
          <w:numId w:val="6"/>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Custodia de información:</w:t>
      </w:r>
      <w:r w:rsidRPr="007F0A22">
        <w:rPr>
          <w:rFonts w:ascii="Century Gothic" w:hAnsi="Century Gothic" w:cstheme="minorHAnsi"/>
          <w:sz w:val="24"/>
          <w:szCs w:val="24"/>
        </w:rPr>
        <w:t xml:space="preserve"> Se refiere a los valores que se cobran de alquiler de espacio en nuestros centros de acopio de información.  </w:t>
      </w:r>
    </w:p>
    <w:p w14:paraId="7FADEFA8" w14:textId="77777777" w:rsidR="00091DD4" w:rsidRDefault="00091DD4" w:rsidP="00913D75">
      <w:pPr>
        <w:pStyle w:val="Sinespaciado"/>
        <w:tabs>
          <w:tab w:val="left" w:pos="2160"/>
        </w:tabs>
        <w:ind w:right="4"/>
        <w:jc w:val="center"/>
        <w:rPr>
          <w:rFonts w:asciiTheme="minorHAnsi" w:hAnsiTheme="minorHAnsi"/>
          <w:b/>
        </w:rPr>
      </w:pPr>
    </w:p>
    <w:p w14:paraId="6E1904AD" w14:textId="77777777" w:rsidR="00EF1ED4" w:rsidRDefault="00EF1ED4" w:rsidP="00913D75">
      <w:pPr>
        <w:pStyle w:val="Sinespaciado"/>
        <w:tabs>
          <w:tab w:val="left" w:pos="2160"/>
        </w:tabs>
        <w:ind w:right="4"/>
        <w:jc w:val="both"/>
        <w:rPr>
          <w:rFonts w:asciiTheme="minorHAnsi" w:hAnsiTheme="minorHAnsi"/>
        </w:rPr>
      </w:pPr>
    </w:p>
    <w:p w14:paraId="3D54FC48" w14:textId="5CC8FDDF" w:rsidR="00EF1ED4" w:rsidRDefault="00EF1ED4" w:rsidP="00913D75">
      <w:pPr>
        <w:pStyle w:val="Sinespaciado"/>
        <w:tabs>
          <w:tab w:val="left" w:pos="2160"/>
        </w:tabs>
        <w:ind w:right="4"/>
        <w:jc w:val="both"/>
        <w:rPr>
          <w:rFonts w:asciiTheme="minorHAnsi" w:hAnsiTheme="minorHAnsi"/>
        </w:rPr>
      </w:pPr>
    </w:p>
    <w:p w14:paraId="643F0E12" w14:textId="1C280D3C" w:rsidR="006638AE" w:rsidRDefault="006638AE" w:rsidP="00913D75">
      <w:pPr>
        <w:pStyle w:val="Sinespaciado"/>
        <w:tabs>
          <w:tab w:val="left" w:pos="2160"/>
        </w:tabs>
        <w:ind w:right="4"/>
        <w:jc w:val="both"/>
        <w:rPr>
          <w:rFonts w:asciiTheme="minorHAnsi" w:hAnsiTheme="minorHAnsi"/>
        </w:rPr>
      </w:pPr>
    </w:p>
    <w:p w14:paraId="4790652D" w14:textId="098659E6" w:rsidR="00F940C7" w:rsidRDefault="00F940C7" w:rsidP="00913D75">
      <w:pPr>
        <w:pStyle w:val="Sinespaciado"/>
        <w:tabs>
          <w:tab w:val="left" w:pos="2160"/>
        </w:tabs>
        <w:ind w:right="4"/>
        <w:jc w:val="both"/>
        <w:rPr>
          <w:rFonts w:asciiTheme="minorHAnsi" w:hAnsiTheme="minorHAnsi"/>
        </w:rPr>
      </w:pPr>
    </w:p>
    <w:p w14:paraId="02338B46" w14:textId="0E72B12F" w:rsidR="00F940C7" w:rsidRDefault="00F940C7" w:rsidP="00913D75">
      <w:pPr>
        <w:pStyle w:val="Sinespaciado"/>
        <w:tabs>
          <w:tab w:val="left" w:pos="2160"/>
        </w:tabs>
        <w:ind w:right="4"/>
        <w:jc w:val="both"/>
        <w:rPr>
          <w:rFonts w:asciiTheme="minorHAnsi" w:hAnsiTheme="minorHAnsi"/>
        </w:rPr>
      </w:pPr>
    </w:p>
    <w:p w14:paraId="610406C1" w14:textId="7284112C" w:rsidR="00F940C7" w:rsidRDefault="00F940C7" w:rsidP="00913D75">
      <w:pPr>
        <w:pStyle w:val="Sinespaciado"/>
        <w:tabs>
          <w:tab w:val="left" w:pos="2160"/>
        </w:tabs>
        <w:ind w:right="4"/>
        <w:jc w:val="both"/>
        <w:rPr>
          <w:rFonts w:asciiTheme="minorHAnsi" w:hAnsiTheme="minorHAnsi"/>
        </w:rPr>
      </w:pPr>
    </w:p>
    <w:p w14:paraId="4F93B6E0" w14:textId="46AF1877" w:rsidR="00F940C7" w:rsidRDefault="00F940C7" w:rsidP="00913D75">
      <w:pPr>
        <w:pStyle w:val="Sinespaciado"/>
        <w:tabs>
          <w:tab w:val="left" w:pos="2160"/>
        </w:tabs>
        <w:ind w:right="4"/>
        <w:jc w:val="both"/>
        <w:rPr>
          <w:rFonts w:asciiTheme="minorHAnsi" w:hAnsiTheme="minorHAnsi"/>
        </w:rPr>
      </w:pPr>
    </w:p>
    <w:p w14:paraId="464A62CC" w14:textId="2EBD1695" w:rsidR="00C81945" w:rsidRDefault="00C81945" w:rsidP="00913D75">
      <w:pPr>
        <w:pStyle w:val="Sinespaciado"/>
        <w:tabs>
          <w:tab w:val="left" w:pos="2160"/>
        </w:tabs>
        <w:ind w:right="4"/>
        <w:jc w:val="both"/>
        <w:rPr>
          <w:rFonts w:asciiTheme="minorHAnsi" w:hAnsiTheme="minorHAnsi"/>
        </w:rPr>
      </w:pPr>
    </w:p>
    <w:p w14:paraId="5853AB26" w14:textId="1CD9AB19" w:rsidR="00F940C7" w:rsidRDefault="00F940C7" w:rsidP="0073638D"/>
    <w:p w14:paraId="69875A0A" w14:textId="08960E9F" w:rsidR="00F940C7" w:rsidRDefault="00F940C7" w:rsidP="00913D75">
      <w:pPr>
        <w:pStyle w:val="Sinespaciado"/>
        <w:tabs>
          <w:tab w:val="left" w:pos="2160"/>
        </w:tabs>
        <w:ind w:right="4"/>
        <w:jc w:val="both"/>
        <w:rPr>
          <w:rFonts w:asciiTheme="minorHAnsi" w:hAnsiTheme="minorHAnsi"/>
        </w:rPr>
      </w:pPr>
    </w:p>
    <w:p w14:paraId="7FBBAD32" w14:textId="5DF04349" w:rsidR="00F940C7" w:rsidRDefault="00F940C7" w:rsidP="00913D75">
      <w:pPr>
        <w:pStyle w:val="Sinespaciado"/>
        <w:tabs>
          <w:tab w:val="left" w:pos="2160"/>
        </w:tabs>
        <w:ind w:right="4"/>
        <w:jc w:val="both"/>
        <w:rPr>
          <w:rFonts w:asciiTheme="minorHAnsi" w:hAnsiTheme="minorHAnsi"/>
        </w:rPr>
      </w:pPr>
    </w:p>
    <w:tbl>
      <w:tblPr>
        <w:tblW w:w="12754" w:type="dxa"/>
        <w:tblCellMar>
          <w:left w:w="0" w:type="dxa"/>
          <w:right w:w="0" w:type="dxa"/>
        </w:tblCellMar>
        <w:tblLook w:val="04A0" w:firstRow="1" w:lastRow="0" w:firstColumn="1" w:lastColumn="0" w:noHBand="0" w:noVBand="1"/>
      </w:tblPr>
      <w:tblGrid>
        <w:gridCol w:w="5142"/>
        <w:gridCol w:w="1001"/>
        <w:gridCol w:w="1599"/>
        <w:gridCol w:w="1330"/>
        <w:gridCol w:w="69"/>
        <w:gridCol w:w="996"/>
        <w:gridCol w:w="1548"/>
        <w:gridCol w:w="1357"/>
      </w:tblGrid>
      <w:tr w:rsidR="0073638D" w:rsidRPr="00D75601" w14:paraId="205A612A" w14:textId="77777777" w:rsidTr="0073638D">
        <w:trPr>
          <w:gridAfter w:val="3"/>
          <w:wAfter w:w="3901" w:type="dxa"/>
          <w:trHeight w:val="300"/>
        </w:trPr>
        <w:tc>
          <w:tcPr>
            <w:tcW w:w="8853" w:type="dxa"/>
            <w:gridSpan w:val="5"/>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D5065B3"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73638D" w:rsidRPr="00D75601" w14:paraId="4A6B6369" w14:textId="77777777" w:rsidTr="0073638D">
        <w:trPr>
          <w:gridAfter w:val="3"/>
          <w:wAfter w:w="3901" w:type="dxa"/>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64E59A1"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6D1595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85E49DB"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0444472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Total</w:t>
            </w:r>
          </w:p>
        </w:tc>
      </w:tr>
      <w:tr w:rsidR="0073638D" w:rsidRPr="00D75601" w14:paraId="1370D12A"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4D199B9"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8031B3C" w14:textId="63F36B8C"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A389C26" w14:textId="483E0A11"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75</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8CB1EFE" w14:textId="3F860051"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0</w:t>
            </w:r>
          </w:p>
        </w:tc>
      </w:tr>
      <w:tr w:rsidR="0073638D" w:rsidRPr="00D75601" w14:paraId="7BEF949D"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A14F865"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18A271D" w14:textId="07846D08"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C0B5701" w14:textId="17842458"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Pr>
                <w:rFonts w:cs="Calibri"/>
                <w:color w:val="000000"/>
                <w:sz w:val="20"/>
                <w:szCs w:val="20"/>
                <w:lang w:eastAsia="es-EC"/>
              </w:rPr>
              <w:t>00</w:t>
            </w:r>
            <w:r w:rsidRPr="00D75601">
              <w:rPr>
                <w:rFonts w:cs="Calibri"/>
                <w:color w:val="000000"/>
                <w:sz w:val="20"/>
                <w:szCs w:val="20"/>
                <w:lang w:eastAsia="es-EC"/>
              </w:rPr>
              <w:t xml:space="preserve"> </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A15A88B" w14:textId="77FD1F37"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2.</w:t>
            </w:r>
            <w:r>
              <w:rPr>
                <w:rFonts w:cs="Calibri"/>
                <w:color w:val="000000"/>
                <w:sz w:val="20"/>
                <w:szCs w:val="20"/>
                <w:lang w:eastAsia="es-EC"/>
              </w:rPr>
              <w:t>200,00</w:t>
            </w:r>
          </w:p>
        </w:tc>
      </w:tr>
      <w:tr w:rsidR="0073638D" w:rsidRPr="00D75601" w14:paraId="06FFC1A9" w14:textId="77777777" w:rsidTr="0073638D">
        <w:trPr>
          <w:gridAfter w:val="3"/>
          <w:wAfter w:w="3901" w:type="dxa"/>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F22C4EB"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Pr>
                <w:rFonts w:cs="Calibri"/>
                <w:color w:val="000000"/>
                <w:sz w:val="20"/>
                <w:szCs w:val="20"/>
                <w:lang w:eastAsia="es-EC"/>
              </w:rPr>
              <w:t>UIO o GYE</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3E95579" w14:textId="766EDC5A" w:rsidR="0073638D" w:rsidRPr="00D75601" w:rsidRDefault="0073638D" w:rsidP="0073638D">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980BE3A" w14:textId="108B9776"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Pr>
                <w:rFonts w:cs="Calibri"/>
                <w:color w:val="000000"/>
                <w:sz w:val="20"/>
                <w:szCs w:val="20"/>
                <w:lang w:eastAsia="es-EC"/>
              </w:rPr>
              <w:t>50</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B0E848C" w14:textId="4EFEC110"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1.</w:t>
            </w:r>
            <w:r>
              <w:rPr>
                <w:rFonts w:cs="Calibri"/>
                <w:color w:val="000000"/>
                <w:sz w:val="20"/>
                <w:szCs w:val="20"/>
                <w:lang w:eastAsia="es-EC"/>
              </w:rPr>
              <w:t>100,00</w:t>
            </w:r>
          </w:p>
        </w:tc>
      </w:tr>
      <w:tr w:rsidR="0073638D" w:rsidRPr="00D75601" w14:paraId="76A9A583" w14:textId="77777777" w:rsidTr="0073638D">
        <w:trPr>
          <w:gridAfter w:val="3"/>
          <w:wAfter w:w="3901" w:type="dxa"/>
          <w:trHeight w:val="300"/>
        </w:trPr>
        <w:tc>
          <w:tcPr>
            <w:tcW w:w="4979" w:type="dxa"/>
            <w:tcBorders>
              <w:top w:val="single" w:sz="4" w:space="0" w:color="auto"/>
            </w:tcBorders>
            <w:shd w:val="clear" w:color="auto" w:fill="FFFFFF"/>
            <w:noWrap/>
            <w:tcMar>
              <w:top w:w="0" w:type="dxa"/>
              <w:left w:w="70" w:type="dxa"/>
              <w:bottom w:w="0" w:type="dxa"/>
              <w:right w:w="70" w:type="dxa"/>
            </w:tcMar>
            <w:vAlign w:val="bottom"/>
            <w:hideMark/>
          </w:tcPr>
          <w:p w14:paraId="1CB518DC"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6A8766B1"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77B8C09"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Sub-Total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9B81927" w14:textId="2FC8F5C0"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w:t>
            </w:r>
            <w:r>
              <w:rPr>
                <w:rFonts w:cs="Calibri"/>
                <w:color w:val="000000"/>
                <w:sz w:val="20"/>
                <w:szCs w:val="20"/>
                <w:lang w:eastAsia="es-EC"/>
              </w:rPr>
              <w:t xml:space="preserve">        3.300,00</w:t>
            </w:r>
          </w:p>
        </w:tc>
      </w:tr>
      <w:tr w:rsidR="0073638D" w:rsidRPr="00D75601" w14:paraId="44C826E1" w14:textId="77777777" w:rsidTr="0073638D">
        <w:trPr>
          <w:gridAfter w:val="3"/>
          <w:wAfter w:w="3901" w:type="dxa"/>
          <w:trHeight w:val="300"/>
        </w:trPr>
        <w:tc>
          <w:tcPr>
            <w:tcW w:w="4979" w:type="dxa"/>
            <w:shd w:val="clear" w:color="auto" w:fill="FFFFFF"/>
            <w:noWrap/>
            <w:tcMar>
              <w:top w:w="0" w:type="dxa"/>
              <w:left w:w="70" w:type="dxa"/>
              <w:bottom w:w="0" w:type="dxa"/>
              <w:right w:w="70" w:type="dxa"/>
            </w:tcMar>
            <w:vAlign w:val="bottom"/>
            <w:hideMark/>
          </w:tcPr>
          <w:p w14:paraId="653F8335"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vAlign w:val="bottom"/>
            <w:hideMark/>
          </w:tcPr>
          <w:p w14:paraId="50996264"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76083E0"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IVA</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CAFF148" w14:textId="5C602E05" w:rsidR="0073638D" w:rsidRPr="00D75601" w:rsidRDefault="0073638D" w:rsidP="0073638D">
            <w:pPr>
              <w:spacing w:after="0" w:line="240" w:lineRule="auto"/>
              <w:jc w:val="center"/>
              <w:rPr>
                <w:rFonts w:cs="Calibri"/>
                <w:color w:val="000000"/>
                <w:sz w:val="20"/>
                <w:szCs w:val="20"/>
                <w:lang w:eastAsia="es-EC"/>
              </w:rPr>
            </w:pPr>
            <w:r w:rsidRPr="00D75601">
              <w:rPr>
                <w:rFonts w:cs="Calibri"/>
                <w:color w:val="000000"/>
                <w:sz w:val="20"/>
                <w:szCs w:val="20"/>
                <w:lang w:eastAsia="es-EC"/>
              </w:rPr>
              <w:t>$</w:t>
            </w:r>
            <w:r>
              <w:rPr>
                <w:rFonts w:cs="Calibri"/>
                <w:color w:val="000000"/>
                <w:sz w:val="20"/>
                <w:szCs w:val="20"/>
                <w:lang w:eastAsia="es-EC"/>
              </w:rPr>
              <w:t xml:space="preserve">           396,00</w:t>
            </w:r>
          </w:p>
        </w:tc>
      </w:tr>
      <w:tr w:rsidR="0073638D" w:rsidRPr="00D75601" w14:paraId="6D114CB5" w14:textId="77777777" w:rsidTr="0073638D">
        <w:trPr>
          <w:gridAfter w:val="3"/>
          <w:wAfter w:w="3901" w:type="dxa"/>
          <w:trHeight w:val="320"/>
        </w:trPr>
        <w:tc>
          <w:tcPr>
            <w:tcW w:w="4979" w:type="dxa"/>
            <w:shd w:val="clear" w:color="auto" w:fill="FFFFFF"/>
            <w:noWrap/>
            <w:tcMar>
              <w:top w:w="0" w:type="dxa"/>
              <w:left w:w="70" w:type="dxa"/>
              <w:bottom w:w="0" w:type="dxa"/>
              <w:right w:w="70" w:type="dxa"/>
            </w:tcMar>
            <w:vAlign w:val="bottom"/>
            <w:hideMark/>
          </w:tcPr>
          <w:p w14:paraId="4D8869C4" w14:textId="77777777" w:rsidR="0073638D" w:rsidRPr="00D75601" w:rsidRDefault="0073638D" w:rsidP="0065550A">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69" w:type="dxa"/>
            <w:tcBorders>
              <w:right w:val="single" w:sz="4" w:space="0" w:color="auto"/>
            </w:tcBorders>
            <w:shd w:val="clear" w:color="auto" w:fill="FFFFFF"/>
            <w:noWrap/>
            <w:tcMar>
              <w:top w:w="0" w:type="dxa"/>
              <w:left w:w="70" w:type="dxa"/>
              <w:bottom w:w="0" w:type="dxa"/>
              <w:right w:w="70" w:type="dxa"/>
            </w:tcMar>
            <w:vAlign w:val="bottom"/>
            <w:hideMark/>
          </w:tcPr>
          <w:p w14:paraId="054E70DA"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D4C1D35"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5C095511" w14:textId="4DC6AC08" w:rsidR="0073638D" w:rsidRPr="00D75601" w:rsidRDefault="0073638D" w:rsidP="0073638D">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w:t>
            </w:r>
            <w:r>
              <w:rPr>
                <w:rFonts w:cs="Calibri"/>
                <w:b/>
                <w:bCs/>
                <w:color w:val="000000"/>
                <w:sz w:val="20"/>
                <w:szCs w:val="20"/>
                <w:lang w:eastAsia="es-EC"/>
              </w:rPr>
              <w:t xml:space="preserve">        3.696,00</w:t>
            </w:r>
          </w:p>
        </w:tc>
      </w:tr>
      <w:tr w:rsidR="0073638D" w:rsidRPr="00D75601" w14:paraId="08B4F21E" w14:textId="77777777" w:rsidTr="008C65DE">
        <w:trPr>
          <w:trHeight w:val="270"/>
        </w:trPr>
        <w:tc>
          <w:tcPr>
            <w:tcW w:w="8784" w:type="dxa"/>
            <w:gridSpan w:val="4"/>
            <w:noWrap/>
            <w:tcMar>
              <w:top w:w="0" w:type="dxa"/>
              <w:left w:w="70" w:type="dxa"/>
              <w:bottom w:w="0" w:type="dxa"/>
              <w:right w:w="70" w:type="dxa"/>
            </w:tcMar>
            <w:vAlign w:val="bottom"/>
            <w:hideMark/>
          </w:tcPr>
          <w:p w14:paraId="20AE650C" w14:textId="41CBE602" w:rsidR="0073638D" w:rsidRDefault="0073638D" w:rsidP="0073638D">
            <w:pPr>
              <w:pStyle w:val="Prrafodelista"/>
              <w:spacing w:after="0" w:line="240" w:lineRule="auto"/>
              <w:rPr>
                <w:rFonts w:cs="Calibri"/>
                <w:b/>
                <w:bCs/>
                <w:color w:val="000000"/>
                <w:sz w:val="20"/>
                <w:szCs w:val="20"/>
                <w:lang w:eastAsia="es-EC"/>
              </w:rPr>
            </w:pPr>
          </w:p>
          <w:p w14:paraId="4643A667" w14:textId="77777777" w:rsidR="0073638D" w:rsidRPr="0073638D" w:rsidRDefault="0073638D" w:rsidP="0073638D">
            <w:pPr>
              <w:pStyle w:val="Prrafodelista"/>
              <w:spacing w:after="0" w:line="240" w:lineRule="auto"/>
              <w:rPr>
                <w:rFonts w:cs="Calibri"/>
                <w:b/>
                <w:bCs/>
                <w:color w:val="000000"/>
                <w:sz w:val="20"/>
                <w:szCs w:val="20"/>
                <w:lang w:eastAsia="es-EC"/>
              </w:rPr>
            </w:pPr>
          </w:p>
          <w:p w14:paraId="5EA426D5" w14:textId="0CEE07E7" w:rsidR="0073638D" w:rsidRPr="0073638D" w:rsidRDefault="0073638D" w:rsidP="0073638D">
            <w:pPr>
              <w:pStyle w:val="Prrafodelista"/>
              <w:numPr>
                <w:ilvl w:val="0"/>
                <w:numId w:val="14"/>
              </w:numPr>
              <w:jc w:val="both"/>
              <w:rPr>
                <w:rFonts w:ascii="Century Gothic" w:hAnsi="Century Gothic" w:cstheme="minorHAnsi"/>
              </w:rPr>
            </w:pPr>
            <w:r w:rsidRPr="0073638D">
              <w:rPr>
                <w:rFonts w:ascii="Century Gothic" w:hAnsi="Century Gothic" w:cstheme="minorHAnsi"/>
              </w:rPr>
              <w:t>El Kit de almacenamiento será tomado en cuenta con aquellas cajas qu</w:t>
            </w:r>
            <w:r w:rsidRPr="0073638D">
              <w:rPr>
                <w:rFonts w:ascii="Century Gothic" w:hAnsi="Century Gothic" w:cstheme="minorHAnsi"/>
              </w:rPr>
              <w:t xml:space="preserve">e </w:t>
            </w:r>
            <w:r w:rsidRPr="0073638D">
              <w:rPr>
                <w:rFonts w:ascii="Century Gothic" w:hAnsi="Century Gothic" w:cstheme="minorHAnsi"/>
              </w:rPr>
              <w:t xml:space="preserve">no estén en optimo estado y no cumplan los parámetros de seguridad industrial, si las hay. También en caso de que la información supere a la cantidad de cajas disponibles en Seguros Unidos. </w:t>
            </w:r>
          </w:p>
          <w:p w14:paraId="5A72ADE4" w14:textId="77777777" w:rsidR="0073638D" w:rsidRPr="0073638D" w:rsidRDefault="0073638D" w:rsidP="0073638D">
            <w:pPr>
              <w:pStyle w:val="Prrafodelista"/>
              <w:numPr>
                <w:ilvl w:val="0"/>
                <w:numId w:val="14"/>
              </w:numPr>
              <w:rPr>
                <w:rFonts w:ascii="Century Gothic" w:hAnsi="Century Gothic" w:cstheme="minorHAnsi"/>
              </w:rPr>
            </w:pPr>
            <w:r w:rsidRPr="0073638D">
              <w:rPr>
                <w:rFonts w:ascii="Century Gothic" w:hAnsi="Century Gothic" w:cstheme="minorHAnsi"/>
              </w:rPr>
              <w:t xml:space="preserve">El valor total de inversión inicial se pagará en cuotas iguales en el primer año (12 meses) de servicio junto con la mensualidad de custodia física. </w:t>
            </w:r>
          </w:p>
          <w:p w14:paraId="5DFF6E6D" w14:textId="77777777" w:rsidR="0073638D" w:rsidRDefault="0073638D" w:rsidP="0065550A">
            <w:pPr>
              <w:spacing w:after="0" w:line="240" w:lineRule="auto"/>
              <w:rPr>
                <w:rFonts w:cs="Calibri"/>
                <w:b/>
                <w:bCs/>
                <w:color w:val="000000"/>
                <w:sz w:val="20"/>
                <w:szCs w:val="20"/>
                <w:lang w:eastAsia="es-EC"/>
              </w:rPr>
            </w:pPr>
          </w:p>
          <w:p w14:paraId="3EFBF9C5" w14:textId="77777777" w:rsidR="0073638D" w:rsidRDefault="0073638D" w:rsidP="0065550A">
            <w:pPr>
              <w:spacing w:after="0" w:line="240" w:lineRule="auto"/>
              <w:rPr>
                <w:rFonts w:cs="Calibri"/>
                <w:b/>
                <w:bCs/>
                <w:color w:val="000000"/>
                <w:sz w:val="20"/>
                <w:szCs w:val="20"/>
                <w:lang w:eastAsia="es-EC"/>
              </w:rPr>
            </w:pPr>
          </w:p>
          <w:p w14:paraId="52A6F453" w14:textId="69F7EDC4" w:rsidR="008C65DE" w:rsidRDefault="008C65DE" w:rsidP="0065550A">
            <w:pPr>
              <w:spacing w:after="0" w:line="240" w:lineRule="auto"/>
              <w:rPr>
                <w:rFonts w:cs="Calibri"/>
                <w:b/>
                <w:bCs/>
                <w:color w:val="000000"/>
                <w:sz w:val="20"/>
                <w:szCs w:val="20"/>
                <w:lang w:eastAsia="es-EC"/>
              </w:rPr>
            </w:pPr>
          </w:p>
          <w:p w14:paraId="67695B55" w14:textId="4FE1B1A2" w:rsidR="008C65DE" w:rsidRDefault="008C65DE" w:rsidP="0065550A">
            <w:pPr>
              <w:spacing w:after="0" w:line="240" w:lineRule="auto"/>
              <w:rPr>
                <w:rFonts w:cs="Calibri"/>
                <w:b/>
                <w:bCs/>
                <w:color w:val="000000"/>
                <w:sz w:val="20"/>
                <w:szCs w:val="20"/>
                <w:lang w:eastAsia="es-EC"/>
              </w:rPr>
            </w:pPr>
          </w:p>
          <w:p w14:paraId="206860F4" w14:textId="53F7BAB1" w:rsidR="008C65DE" w:rsidRDefault="00556082" w:rsidP="0065550A">
            <w:pPr>
              <w:spacing w:after="0" w:line="240" w:lineRule="auto"/>
              <w:rPr>
                <w:rFonts w:cs="Calibri"/>
                <w:b/>
                <w:bCs/>
                <w:color w:val="000000"/>
                <w:sz w:val="20"/>
                <w:szCs w:val="20"/>
                <w:lang w:eastAsia="es-EC"/>
              </w:rPr>
            </w:pPr>
            <w:r>
              <w:rPr>
                <w:rFonts w:cs="Calibri"/>
                <w:b/>
                <w:bCs/>
                <w:color w:val="000000"/>
                <w:sz w:val="20"/>
                <w:szCs w:val="20"/>
                <w:lang w:eastAsia="es-EC"/>
              </w:rPr>
              <w:t xml:space="preserve">SERVICIO OPCIONAL </w:t>
            </w:r>
          </w:p>
          <w:p w14:paraId="721B086E" w14:textId="57BA9831" w:rsidR="008C65DE" w:rsidRDefault="008C65DE" w:rsidP="0065550A">
            <w:pPr>
              <w:spacing w:after="0" w:line="240" w:lineRule="auto"/>
              <w:rPr>
                <w:rFonts w:cs="Calibri"/>
                <w:b/>
                <w:bCs/>
                <w:color w:val="000000"/>
                <w:sz w:val="20"/>
                <w:szCs w:val="20"/>
                <w:lang w:eastAsia="es-EC"/>
              </w:rPr>
            </w:pPr>
          </w:p>
          <w:p w14:paraId="2C6D72EF" w14:textId="77777777" w:rsidR="00556082" w:rsidRDefault="00556082" w:rsidP="0065550A">
            <w:pPr>
              <w:spacing w:after="0" w:line="240" w:lineRule="auto"/>
              <w:rPr>
                <w:rFonts w:cs="Calibri"/>
                <w:b/>
                <w:bCs/>
                <w:color w:val="000000"/>
                <w:sz w:val="20"/>
                <w:szCs w:val="20"/>
                <w:lang w:eastAsia="es-EC"/>
              </w:rPr>
            </w:pPr>
          </w:p>
          <w:tbl>
            <w:tblPr>
              <w:tblW w:w="8921" w:type="dxa"/>
              <w:tblCellMar>
                <w:left w:w="0" w:type="dxa"/>
                <w:right w:w="0" w:type="dxa"/>
              </w:tblCellMar>
              <w:tblLook w:val="04A0" w:firstRow="1" w:lastRow="0" w:firstColumn="1" w:lastColumn="0" w:noHBand="0" w:noVBand="1"/>
            </w:tblPr>
            <w:tblGrid>
              <w:gridCol w:w="4743"/>
              <w:gridCol w:w="968"/>
              <w:gridCol w:w="1475"/>
              <w:gridCol w:w="1735"/>
            </w:tblGrid>
            <w:tr w:rsidR="00556082" w14:paraId="44D1B450" w14:textId="77777777" w:rsidTr="00556082">
              <w:trPr>
                <w:trHeight w:val="270"/>
              </w:trPr>
              <w:tc>
                <w:tcPr>
                  <w:tcW w:w="474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4EBE458" w14:textId="5C9610E4" w:rsidR="00556082" w:rsidRDefault="00556082" w:rsidP="00556082">
                  <w:pPr>
                    <w:rPr>
                      <w:rFonts w:eastAsiaTheme="minorHAnsi"/>
                      <w:color w:val="000000"/>
                      <w:sz w:val="20"/>
                      <w:szCs w:val="20"/>
                      <w:lang w:eastAsia="es-EC"/>
                    </w:rPr>
                  </w:pPr>
                  <w:r>
                    <w:rPr>
                      <w:rFonts w:eastAsiaTheme="minorHAnsi"/>
                      <w:color w:val="000000"/>
                      <w:sz w:val="20"/>
                      <w:szCs w:val="20"/>
                      <w:lang w:eastAsia="es-EC"/>
                    </w:rPr>
                    <w:t xml:space="preserve">Ordenamiento e Indexación por File </w:t>
                  </w:r>
                </w:p>
              </w:tc>
              <w:tc>
                <w:tcPr>
                  <w:tcW w:w="96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8A3C48E" w14:textId="6A3BDE8F" w:rsidR="00556082" w:rsidRDefault="00556082" w:rsidP="00556082">
                  <w:pPr>
                    <w:jc w:val="center"/>
                    <w:rPr>
                      <w:color w:val="000000"/>
                      <w:sz w:val="20"/>
                      <w:szCs w:val="20"/>
                      <w:lang w:eastAsia="es-EC"/>
                    </w:rPr>
                  </w:pPr>
                  <w:r>
                    <w:rPr>
                      <w:color w:val="000000"/>
                      <w:sz w:val="20"/>
                      <w:szCs w:val="20"/>
                      <w:lang w:eastAsia="es-EC"/>
                    </w:rPr>
                    <w:t>75</w:t>
                  </w:r>
                  <w:r>
                    <w:rPr>
                      <w:color w:val="000000"/>
                      <w:sz w:val="20"/>
                      <w:szCs w:val="20"/>
                      <w:lang w:eastAsia="es-EC"/>
                    </w:rPr>
                    <w:t>200</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DB86B75" w14:textId="246E04D3" w:rsidR="00556082" w:rsidRDefault="00556082" w:rsidP="00556082">
                  <w:pPr>
                    <w:jc w:val="center"/>
                    <w:rPr>
                      <w:color w:val="000000"/>
                      <w:sz w:val="20"/>
                      <w:szCs w:val="20"/>
                      <w:lang w:eastAsia="es-EC"/>
                    </w:rPr>
                  </w:pPr>
                  <w:r>
                    <w:rPr>
                      <w:color w:val="000000"/>
                      <w:sz w:val="20"/>
                      <w:szCs w:val="20"/>
                      <w:lang w:eastAsia="es-EC"/>
                    </w:rPr>
                    <w:t>$           0.</w:t>
                  </w:r>
                  <w:r>
                    <w:rPr>
                      <w:color w:val="000000"/>
                      <w:sz w:val="20"/>
                      <w:szCs w:val="20"/>
                      <w:lang w:eastAsia="es-EC"/>
                    </w:rPr>
                    <w:t>21</w:t>
                  </w:r>
                  <w:r>
                    <w:rPr>
                      <w:color w:val="000000"/>
                      <w:sz w:val="20"/>
                      <w:szCs w:val="20"/>
                      <w:lang w:eastAsia="es-EC"/>
                    </w:rPr>
                    <w:t xml:space="preserve"> </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6FF223F" w14:textId="7F3FB0D4" w:rsidR="00556082" w:rsidRDefault="00556082" w:rsidP="00556082">
                  <w:pPr>
                    <w:jc w:val="center"/>
                    <w:rPr>
                      <w:color w:val="000000"/>
                      <w:sz w:val="20"/>
                      <w:szCs w:val="20"/>
                      <w:lang w:eastAsia="es-EC"/>
                    </w:rPr>
                  </w:pPr>
                  <w:r>
                    <w:rPr>
                      <w:color w:val="000000"/>
                      <w:sz w:val="20"/>
                      <w:szCs w:val="20"/>
                      <w:lang w:eastAsia="es-EC"/>
                    </w:rPr>
                    <w:t> $    1</w:t>
                  </w:r>
                  <w:r>
                    <w:rPr>
                      <w:color w:val="000000"/>
                      <w:sz w:val="20"/>
                      <w:szCs w:val="20"/>
                      <w:lang w:eastAsia="es-EC"/>
                    </w:rPr>
                    <w:t>5.792,00</w:t>
                  </w:r>
                  <w:r>
                    <w:rPr>
                      <w:color w:val="000000"/>
                      <w:sz w:val="20"/>
                      <w:szCs w:val="20"/>
                      <w:lang w:eastAsia="es-EC"/>
                    </w:rPr>
                    <w:t xml:space="preserve"> </w:t>
                  </w:r>
                </w:p>
              </w:tc>
            </w:tr>
            <w:tr w:rsidR="00556082" w14:paraId="0BEC69BE" w14:textId="77777777" w:rsidTr="00556082">
              <w:trPr>
                <w:trHeight w:val="290"/>
              </w:trPr>
              <w:tc>
                <w:tcPr>
                  <w:tcW w:w="4743" w:type="dxa"/>
                  <w:tcBorders>
                    <w:top w:val="single" w:sz="4" w:space="0" w:color="auto"/>
                  </w:tcBorders>
                  <w:shd w:val="clear" w:color="auto" w:fill="FFFFFF"/>
                  <w:noWrap/>
                  <w:tcMar>
                    <w:top w:w="0" w:type="dxa"/>
                    <w:left w:w="70" w:type="dxa"/>
                    <w:bottom w:w="0" w:type="dxa"/>
                    <w:right w:w="70" w:type="dxa"/>
                  </w:tcMar>
                  <w:vAlign w:val="bottom"/>
                  <w:hideMark/>
                </w:tcPr>
                <w:p w14:paraId="3BFF2A58" w14:textId="77777777" w:rsidR="00556082" w:rsidRDefault="00556082" w:rsidP="00556082">
                  <w:pPr>
                    <w:rPr>
                      <w:color w:val="000000"/>
                      <w:lang w:eastAsia="es-EC"/>
                    </w:rPr>
                  </w:pPr>
                  <w:r>
                    <w:rPr>
                      <w:color w:val="000000"/>
                      <w:lang w:eastAsia="es-EC"/>
                    </w:rPr>
                    <w:t> </w:t>
                  </w:r>
                </w:p>
              </w:tc>
              <w:tc>
                <w:tcPr>
                  <w:tcW w:w="968"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14:paraId="47083E2C"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245ED69" w14:textId="77777777" w:rsidR="00556082" w:rsidRDefault="00556082" w:rsidP="00556082">
                  <w:pPr>
                    <w:rPr>
                      <w:b/>
                      <w:bCs/>
                      <w:color w:val="000000"/>
                      <w:lang w:eastAsia="es-EC"/>
                    </w:rPr>
                  </w:pPr>
                  <w:r>
                    <w:rPr>
                      <w:b/>
                      <w:bCs/>
                      <w:color w:val="000000"/>
                      <w:lang w:eastAsia="es-EC"/>
                    </w:rPr>
                    <w:t>Sub-Total</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FB19D4C" w14:textId="2A1D8DB8" w:rsidR="00556082" w:rsidRDefault="00556082" w:rsidP="00556082">
                  <w:pPr>
                    <w:jc w:val="center"/>
                    <w:rPr>
                      <w:color w:val="000000"/>
                      <w:sz w:val="20"/>
                      <w:szCs w:val="20"/>
                      <w:lang w:eastAsia="es-EC"/>
                    </w:rPr>
                  </w:pPr>
                  <w:r>
                    <w:rPr>
                      <w:color w:val="000000"/>
                      <w:sz w:val="20"/>
                      <w:szCs w:val="20"/>
                      <w:lang w:eastAsia="es-EC"/>
                    </w:rPr>
                    <w:t xml:space="preserve">$ </w:t>
                  </w:r>
                  <w:r>
                    <w:rPr>
                      <w:color w:val="000000"/>
                      <w:sz w:val="20"/>
                      <w:szCs w:val="20"/>
                      <w:lang w:eastAsia="es-EC"/>
                    </w:rPr>
                    <w:t xml:space="preserve">     15.792,00</w:t>
                  </w:r>
                </w:p>
              </w:tc>
            </w:tr>
            <w:tr w:rsidR="00556082" w14:paraId="41666924" w14:textId="77777777" w:rsidTr="00556082">
              <w:trPr>
                <w:trHeight w:val="300"/>
              </w:trPr>
              <w:tc>
                <w:tcPr>
                  <w:tcW w:w="4743" w:type="dxa"/>
                  <w:shd w:val="clear" w:color="auto" w:fill="FFFFFF"/>
                  <w:noWrap/>
                  <w:tcMar>
                    <w:top w:w="0" w:type="dxa"/>
                    <w:left w:w="70" w:type="dxa"/>
                    <w:bottom w:w="0" w:type="dxa"/>
                    <w:right w:w="70" w:type="dxa"/>
                  </w:tcMar>
                  <w:vAlign w:val="bottom"/>
                  <w:hideMark/>
                </w:tcPr>
                <w:p w14:paraId="07A15EB1" w14:textId="77777777" w:rsidR="00556082" w:rsidRDefault="00556082" w:rsidP="00556082">
                  <w:pPr>
                    <w:rPr>
                      <w:color w:val="000000"/>
                      <w:lang w:eastAsia="es-EC"/>
                    </w:rPr>
                  </w:pPr>
                  <w:r>
                    <w:rPr>
                      <w:color w:val="000000"/>
                      <w:lang w:eastAsia="es-EC"/>
                    </w:rPr>
                    <w:t> </w:t>
                  </w:r>
                </w:p>
              </w:tc>
              <w:tc>
                <w:tcPr>
                  <w:tcW w:w="968" w:type="dxa"/>
                  <w:tcBorders>
                    <w:right w:val="single" w:sz="4" w:space="0" w:color="auto"/>
                  </w:tcBorders>
                  <w:shd w:val="clear" w:color="auto" w:fill="FFFFFF"/>
                  <w:noWrap/>
                  <w:tcMar>
                    <w:top w:w="0" w:type="dxa"/>
                    <w:left w:w="70" w:type="dxa"/>
                    <w:bottom w:w="0" w:type="dxa"/>
                    <w:right w:w="70" w:type="dxa"/>
                  </w:tcMar>
                  <w:vAlign w:val="bottom"/>
                  <w:hideMark/>
                </w:tcPr>
                <w:p w14:paraId="54BA5669"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B91D722" w14:textId="77777777" w:rsidR="00556082" w:rsidRDefault="00556082" w:rsidP="00556082">
                  <w:pPr>
                    <w:rPr>
                      <w:b/>
                      <w:bCs/>
                      <w:color w:val="000000"/>
                      <w:lang w:eastAsia="es-EC"/>
                    </w:rPr>
                  </w:pPr>
                  <w:r>
                    <w:rPr>
                      <w:b/>
                      <w:bCs/>
                      <w:color w:val="000000"/>
                      <w:lang w:eastAsia="es-EC"/>
                    </w:rPr>
                    <w:t>IVA</w:t>
                  </w:r>
                </w:p>
              </w:tc>
              <w:tc>
                <w:tcPr>
                  <w:tcW w:w="17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4F6F6C9" w14:textId="0B5DBCEA" w:rsidR="00556082" w:rsidRDefault="00556082" w:rsidP="00556082">
                  <w:pPr>
                    <w:jc w:val="center"/>
                    <w:rPr>
                      <w:color w:val="000000"/>
                      <w:sz w:val="20"/>
                      <w:szCs w:val="20"/>
                      <w:lang w:eastAsia="es-EC"/>
                    </w:rPr>
                  </w:pPr>
                  <w:r>
                    <w:rPr>
                      <w:color w:val="000000"/>
                      <w:sz w:val="20"/>
                      <w:szCs w:val="20"/>
                      <w:lang w:eastAsia="es-EC"/>
                    </w:rPr>
                    <w:t xml:space="preserve">$    </w:t>
                  </w:r>
                  <w:r>
                    <w:rPr>
                      <w:color w:val="000000"/>
                      <w:sz w:val="20"/>
                      <w:szCs w:val="20"/>
                      <w:lang w:eastAsia="es-EC"/>
                    </w:rPr>
                    <w:t xml:space="preserve">    1.895,04</w:t>
                  </w:r>
                </w:p>
              </w:tc>
            </w:tr>
            <w:tr w:rsidR="00556082" w14:paraId="7E876B16" w14:textId="77777777" w:rsidTr="00556082">
              <w:trPr>
                <w:trHeight w:val="320"/>
              </w:trPr>
              <w:tc>
                <w:tcPr>
                  <w:tcW w:w="4743" w:type="dxa"/>
                  <w:shd w:val="clear" w:color="auto" w:fill="FFFFFF"/>
                  <w:noWrap/>
                  <w:tcMar>
                    <w:top w:w="0" w:type="dxa"/>
                    <w:left w:w="70" w:type="dxa"/>
                    <w:bottom w:w="0" w:type="dxa"/>
                    <w:right w:w="70" w:type="dxa"/>
                  </w:tcMar>
                  <w:vAlign w:val="bottom"/>
                  <w:hideMark/>
                </w:tcPr>
                <w:p w14:paraId="10DC681E" w14:textId="77777777" w:rsidR="00556082" w:rsidRDefault="00556082" w:rsidP="00556082">
                  <w:pPr>
                    <w:rPr>
                      <w:b/>
                      <w:bCs/>
                      <w:color w:val="000000"/>
                      <w:sz w:val="24"/>
                      <w:szCs w:val="24"/>
                      <w:lang w:eastAsia="es-EC"/>
                    </w:rPr>
                  </w:pPr>
                  <w:r>
                    <w:rPr>
                      <w:b/>
                      <w:bCs/>
                      <w:color w:val="000000"/>
                      <w:sz w:val="24"/>
                      <w:szCs w:val="24"/>
                      <w:lang w:eastAsia="es-EC"/>
                    </w:rPr>
                    <w:t> </w:t>
                  </w:r>
                </w:p>
              </w:tc>
              <w:tc>
                <w:tcPr>
                  <w:tcW w:w="968" w:type="dxa"/>
                  <w:tcBorders>
                    <w:right w:val="single" w:sz="4" w:space="0" w:color="auto"/>
                  </w:tcBorders>
                  <w:shd w:val="clear" w:color="auto" w:fill="FFFFFF"/>
                  <w:noWrap/>
                  <w:tcMar>
                    <w:top w:w="0" w:type="dxa"/>
                    <w:left w:w="70" w:type="dxa"/>
                    <w:bottom w:w="0" w:type="dxa"/>
                    <w:right w:w="70" w:type="dxa"/>
                  </w:tcMar>
                  <w:vAlign w:val="bottom"/>
                  <w:hideMark/>
                </w:tcPr>
                <w:p w14:paraId="7292F8CC" w14:textId="77777777" w:rsidR="00556082" w:rsidRDefault="00556082" w:rsidP="00556082">
                  <w:pPr>
                    <w:rPr>
                      <w:color w:val="000000"/>
                      <w:lang w:eastAsia="es-EC"/>
                    </w:rPr>
                  </w:pPr>
                  <w:r>
                    <w:rPr>
                      <w:color w:val="000000"/>
                      <w:lang w:eastAsia="es-EC"/>
                    </w:rPr>
                    <w:t> </w:t>
                  </w:r>
                </w:p>
              </w:tc>
              <w:tc>
                <w:tcPr>
                  <w:tcW w:w="147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B5FA944" w14:textId="77777777" w:rsidR="00556082" w:rsidRDefault="00556082" w:rsidP="00556082">
                  <w:pPr>
                    <w:rPr>
                      <w:b/>
                      <w:bCs/>
                      <w:color w:val="000000"/>
                      <w:lang w:eastAsia="es-EC"/>
                    </w:rPr>
                  </w:pPr>
                  <w:r>
                    <w:rPr>
                      <w:b/>
                      <w:bCs/>
                      <w:color w:val="000000"/>
                      <w:lang w:eastAsia="es-EC"/>
                    </w:rPr>
                    <w:t>Total</w:t>
                  </w:r>
                </w:p>
              </w:tc>
              <w:tc>
                <w:tcPr>
                  <w:tcW w:w="173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6FED529E" w14:textId="76DC02AE" w:rsidR="00556082" w:rsidRDefault="00556082" w:rsidP="00556082">
                  <w:pPr>
                    <w:jc w:val="center"/>
                    <w:rPr>
                      <w:b/>
                      <w:bCs/>
                      <w:color w:val="000000"/>
                      <w:sz w:val="20"/>
                      <w:szCs w:val="20"/>
                      <w:lang w:eastAsia="es-EC"/>
                    </w:rPr>
                  </w:pPr>
                  <w:r>
                    <w:rPr>
                      <w:b/>
                      <w:bCs/>
                      <w:color w:val="000000"/>
                      <w:sz w:val="20"/>
                      <w:szCs w:val="20"/>
                      <w:lang w:eastAsia="es-EC"/>
                    </w:rPr>
                    <w:t>$</w:t>
                  </w:r>
                  <w:r>
                    <w:rPr>
                      <w:b/>
                      <w:bCs/>
                      <w:color w:val="000000"/>
                      <w:sz w:val="20"/>
                      <w:szCs w:val="20"/>
                      <w:lang w:eastAsia="es-EC"/>
                    </w:rPr>
                    <w:t xml:space="preserve">   </w:t>
                  </w:r>
                  <w:r>
                    <w:rPr>
                      <w:b/>
                      <w:bCs/>
                      <w:color w:val="000000"/>
                      <w:sz w:val="20"/>
                      <w:szCs w:val="20"/>
                      <w:lang w:eastAsia="es-EC"/>
                    </w:rPr>
                    <w:t xml:space="preserve">  </w:t>
                  </w:r>
                  <w:r>
                    <w:rPr>
                      <w:b/>
                      <w:bCs/>
                      <w:color w:val="000000"/>
                      <w:sz w:val="20"/>
                      <w:szCs w:val="20"/>
                      <w:lang w:eastAsia="es-EC"/>
                    </w:rPr>
                    <w:t>17.687,04</w:t>
                  </w:r>
                </w:p>
              </w:tc>
            </w:tr>
          </w:tbl>
          <w:p w14:paraId="59890E9F" w14:textId="7A02CF83" w:rsidR="008C65DE" w:rsidRDefault="008C65DE" w:rsidP="0065550A">
            <w:pPr>
              <w:spacing w:after="0" w:line="240" w:lineRule="auto"/>
              <w:rPr>
                <w:rFonts w:cs="Calibri"/>
                <w:b/>
                <w:bCs/>
                <w:color w:val="000000"/>
                <w:sz w:val="20"/>
                <w:szCs w:val="20"/>
                <w:lang w:eastAsia="es-EC"/>
              </w:rPr>
            </w:pPr>
          </w:p>
          <w:p w14:paraId="58DFC80E" w14:textId="1C0A977B" w:rsidR="008C65DE" w:rsidRDefault="008C65DE" w:rsidP="0065550A">
            <w:pPr>
              <w:spacing w:after="0" w:line="240" w:lineRule="auto"/>
              <w:rPr>
                <w:rFonts w:cs="Calibri"/>
                <w:b/>
                <w:bCs/>
                <w:color w:val="000000"/>
                <w:sz w:val="20"/>
                <w:szCs w:val="20"/>
                <w:lang w:eastAsia="es-EC"/>
              </w:rPr>
            </w:pPr>
          </w:p>
          <w:p w14:paraId="5D620DB8" w14:textId="15B522FD" w:rsidR="008C65DE" w:rsidRDefault="008C65DE" w:rsidP="0065550A">
            <w:pPr>
              <w:spacing w:after="0" w:line="240" w:lineRule="auto"/>
              <w:rPr>
                <w:rFonts w:cs="Calibri"/>
                <w:b/>
                <w:bCs/>
                <w:color w:val="000000"/>
                <w:sz w:val="20"/>
                <w:szCs w:val="20"/>
                <w:lang w:eastAsia="es-EC"/>
              </w:rPr>
            </w:pPr>
          </w:p>
          <w:p w14:paraId="610C00E6" w14:textId="248B7237" w:rsidR="008C65DE" w:rsidRDefault="008C65DE" w:rsidP="0065550A">
            <w:pPr>
              <w:spacing w:after="0" w:line="240" w:lineRule="auto"/>
              <w:rPr>
                <w:rFonts w:cs="Calibri"/>
                <w:b/>
                <w:bCs/>
                <w:color w:val="000000"/>
                <w:sz w:val="20"/>
                <w:szCs w:val="20"/>
                <w:lang w:eastAsia="es-EC"/>
              </w:rPr>
            </w:pPr>
          </w:p>
          <w:p w14:paraId="14A968B9" w14:textId="42233249" w:rsidR="008C65DE" w:rsidRDefault="008C65DE" w:rsidP="0065550A">
            <w:pPr>
              <w:spacing w:after="0" w:line="240" w:lineRule="auto"/>
              <w:rPr>
                <w:rFonts w:cs="Calibri"/>
                <w:b/>
                <w:bCs/>
                <w:color w:val="000000"/>
                <w:sz w:val="20"/>
                <w:szCs w:val="20"/>
                <w:lang w:eastAsia="es-EC"/>
              </w:rPr>
            </w:pPr>
          </w:p>
          <w:p w14:paraId="5B4CF362" w14:textId="3221E0C7" w:rsidR="008C65DE" w:rsidRDefault="008C65DE" w:rsidP="0065550A">
            <w:pPr>
              <w:spacing w:after="0" w:line="240" w:lineRule="auto"/>
              <w:rPr>
                <w:rFonts w:cs="Calibri"/>
                <w:b/>
                <w:bCs/>
                <w:color w:val="000000"/>
                <w:sz w:val="20"/>
                <w:szCs w:val="20"/>
                <w:lang w:eastAsia="es-EC"/>
              </w:rPr>
            </w:pPr>
          </w:p>
          <w:p w14:paraId="58B8F487" w14:textId="4A89CEC3" w:rsidR="008C65DE" w:rsidRDefault="008C65DE" w:rsidP="0065550A">
            <w:pPr>
              <w:spacing w:after="0" w:line="240" w:lineRule="auto"/>
              <w:rPr>
                <w:rFonts w:cs="Calibri"/>
                <w:b/>
                <w:bCs/>
                <w:color w:val="000000"/>
                <w:sz w:val="20"/>
                <w:szCs w:val="20"/>
                <w:lang w:eastAsia="es-EC"/>
              </w:rPr>
            </w:pPr>
          </w:p>
          <w:p w14:paraId="23CDE203" w14:textId="2C645865" w:rsidR="008C65DE" w:rsidRDefault="008C65DE" w:rsidP="0065550A">
            <w:pPr>
              <w:spacing w:after="0" w:line="240" w:lineRule="auto"/>
              <w:rPr>
                <w:rFonts w:cs="Calibri"/>
                <w:b/>
                <w:bCs/>
                <w:color w:val="000000"/>
                <w:sz w:val="20"/>
                <w:szCs w:val="20"/>
                <w:lang w:eastAsia="es-EC"/>
              </w:rPr>
            </w:pPr>
          </w:p>
          <w:p w14:paraId="209FE339" w14:textId="30DCD4F4" w:rsidR="008C65DE" w:rsidRDefault="008C65DE" w:rsidP="0065550A">
            <w:pPr>
              <w:spacing w:after="0" w:line="240" w:lineRule="auto"/>
              <w:rPr>
                <w:rFonts w:cs="Calibri"/>
                <w:b/>
                <w:bCs/>
                <w:color w:val="000000"/>
                <w:sz w:val="20"/>
                <w:szCs w:val="20"/>
                <w:lang w:eastAsia="es-EC"/>
              </w:rPr>
            </w:pPr>
          </w:p>
          <w:p w14:paraId="22E266EA" w14:textId="6292E36A" w:rsidR="008C65DE" w:rsidRDefault="008C65DE" w:rsidP="0065550A">
            <w:pPr>
              <w:spacing w:after="0" w:line="240" w:lineRule="auto"/>
              <w:rPr>
                <w:rFonts w:cs="Calibri"/>
                <w:b/>
                <w:bCs/>
                <w:color w:val="000000"/>
                <w:sz w:val="20"/>
                <w:szCs w:val="20"/>
                <w:lang w:eastAsia="es-EC"/>
              </w:rPr>
            </w:pPr>
          </w:p>
          <w:p w14:paraId="382B537E" w14:textId="712ED785" w:rsidR="008C65DE" w:rsidRDefault="008C65DE" w:rsidP="0065550A">
            <w:pPr>
              <w:spacing w:after="0" w:line="240" w:lineRule="auto"/>
              <w:rPr>
                <w:rFonts w:cs="Calibri"/>
                <w:b/>
                <w:bCs/>
                <w:color w:val="000000"/>
                <w:sz w:val="20"/>
                <w:szCs w:val="20"/>
                <w:lang w:eastAsia="es-EC"/>
              </w:rPr>
            </w:pPr>
          </w:p>
          <w:p w14:paraId="2D0F05D9" w14:textId="34602B7A" w:rsidR="008C65DE" w:rsidRDefault="008C65DE" w:rsidP="0065550A">
            <w:pPr>
              <w:spacing w:after="0" w:line="240" w:lineRule="auto"/>
              <w:rPr>
                <w:rFonts w:cs="Calibri"/>
                <w:b/>
                <w:bCs/>
                <w:color w:val="000000"/>
                <w:sz w:val="20"/>
                <w:szCs w:val="20"/>
                <w:lang w:eastAsia="es-EC"/>
              </w:rPr>
            </w:pPr>
          </w:p>
          <w:p w14:paraId="6870B265" w14:textId="4678CD0B" w:rsidR="008C65DE" w:rsidRDefault="008C65DE" w:rsidP="0065550A">
            <w:pPr>
              <w:spacing w:after="0" w:line="240" w:lineRule="auto"/>
              <w:rPr>
                <w:rFonts w:cs="Calibri"/>
                <w:b/>
                <w:bCs/>
                <w:color w:val="000000"/>
                <w:sz w:val="20"/>
                <w:szCs w:val="20"/>
                <w:lang w:eastAsia="es-EC"/>
              </w:rPr>
            </w:pPr>
          </w:p>
          <w:p w14:paraId="235EFE9B" w14:textId="0E5A5176" w:rsidR="008C65DE" w:rsidRDefault="008C65DE" w:rsidP="0065550A">
            <w:pPr>
              <w:spacing w:after="0" w:line="240" w:lineRule="auto"/>
              <w:rPr>
                <w:rFonts w:cs="Calibri"/>
                <w:b/>
                <w:bCs/>
                <w:color w:val="000000"/>
                <w:sz w:val="20"/>
                <w:szCs w:val="20"/>
                <w:lang w:eastAsia="es-EC"/>
              </w:rPr>
            </w:pPr>
          </w:p>
          <w:p w14:paraId="016AAA76" w14:textId="741A1401" w:rsidR="008C65DE" w:rsidRDefault="008C65DE" w:rsidP="0065550A">
            <w:pPr>
              <w:spacing w:after="0" w:line="240" w:lineRule="auto"/>
              <w:rPr>
                <w:rFonts w:cs="Calibri"/>
                <w:b/>
                <w:bCs/>
                <w:color w:val="000000"/>
                <w:sz w:val="20"/>
                <w:szCs w:val="20"/>
                <w:lang w:eastAsia="es-EC"/>
              </w:rPr>
            </w:pPr>
          </w:p>
          <w:p w14:paraId="6CE38018" w14:textId="77777777" w:rsidR="008C65DE" w:rsidRDefault="008C65DE" w:rsidP="0065550A">
            <w:pPr>
              <w:spacing w:after="0" w:line="240" w:lineRule="auto"/>
              <w:rPr>
                <w:rFonts w:cs="Calibri"/>
                <w:b/>
                <w:bCs/>
                <w:color w:val="000000"/>
                <w:sz w:val="20"/>
                <w:szCs w:val="20"/>
                <w:lang w:eastAsia="es-EC"/>
              </w:rPr>
            </w:pPr>
          </w:p>
          <w:p w14:paraId="2D4BBD18" w14:textId="7C75817B" w:rsidR="0073638D" w:rsidRDefault="008C65DE" w:rsidP="0065550A">
            <w:pPr>
              <w:spacing w:after="0" w:line="240" w:lineRule="auto"/>
              <w:rPr>
                <w:rFonts w:cs="Calibri"/>
                <w:b/>
                <w:bCs/>
                <w:color w:val="000000"/>
                <w:sz w:val="20"/>
                <w:szCs w:val="20"/>
                <w:lang w:eastAsia="es-EC"/>
              </w:rPr>
            </w:pPr>
            <w:r>
              <w:rPr>
                <w:rFonts w:cs="Calibri"/>
                <w:b/>
                <w:bCs/>
                <w:color w:val="000000"/>
                <w:sz w:val="20"/>
                <w:szCs w:val="20"/>
                <w:lang w:eastAsia="es-EC"/>
              </w:rPr>
              <w:t xml:space="preserve">CUSTODIA FÍSICA </w:t>
            </w:r>
          </w:p>
          <w:p w14:paraId="06B6B2DC" w14:textId="4DA21E7B" w:rsidR="0073638D" w:rsidRPr="00D75601" w:rsidRDefault="0073638D" w:rsidP="0065550A">
            <w:pPr>
              <w:spacing w:after="0" w:line="240" w:lineRule="auto"/>
              <w:rPr>
                <w:rFonts w:cs="Calibri"/>
                <w:b/>
                <w:bCs/>
                <w:color w:val="000000"/>
                <w:sz w:val="20"/>
                <w:szCs w:val="20"/>
                <w:lang w:eastAsia="es-EC"/>
              </w:rPr>
            </w:pPr>
          </w:p>
        </w:tc>
        <w:tc>
          <w:tcPr>
            <w:tcW w:w="1065" w:type="dxa"/>
            <w:gridSpan w:val="2"/>
            <w:noWrap/>
            <w:tcMar>
              <w:top w:w="0" w:type="dxa"/>
              <w:left w:w="70" w:type="dxa"/>
              <w:bottom w:w="0" w:type="dxa"/>
              <w:right w:w="70" w:type="dxa"/>
            </w:tcMar>
            <w:vAlign w:val="bottom"/>
            <w:hideMark/>
          </w:tcPr>
          <w:p w14:paraId="29F84DD5" w14:textId="77777777" w:rsidR="0073638D" w:rsidRPr="0073638D" w:rsidRDefault="0073638D" w:rsidP="0073638D">
            <w:pPr>
              <w:spacing w:after="0" w:line="240" w:lineRule="auto"/>
              <w:rPr>
                <w:rFonts w:ascii="Times New Roman" w:eastAsia="Times New Roman" w:hAnsi="Times New Roman"/>
                <w:sz w:val="20"/>
                <w:szCs w:val="20"/>
                <w:lang w:eastAsia="es-EC"/>
              </w:rPr>
            </w:pPr>
          </w:p>
        </w:tc>
        <w:tc>
          <w:tcPr>
            <w:tcW w:w="1548" w:type="dxa"/>
            <w:noWrap/>
            <w:tcMar>
              <w:top w:w="0" w:type="dxa"/>
              <w:left w:w="70" w:type="dxa"/>
              <w:bottom w:w="0" w:type="dxa"/>
              <w:right w:w="70" w:type="dxa"/>
            </w:tcMar>
            <w:vAlign w:val="bottom"/>
            <w:hideMark/>
          </w:tcPr>
          <w:p w14:paraId="35CEA8CA" w14:textId="77777777" w:rsidR="0073638D" w:rsidRPr="0073638D" w:rsidRDefault="0073638D" w:rsidP="0073638D">
            <w:pPr>
              <w:pStyle w:val="Prrafodelista"/>
              <w:numPr>
                <w:ilvl w:val="0"/>
                <w:numId w:val="14"/>
              </w:numPr>
              <w:spacing w:after="0" w:line="240" w:lineRule="auto"/>
              <w:rPr>
                <w:rFonts w:ascii="Times New Roman" w:eastAsia="Times New Roman" w:hAnsi="Times New Roman"/>
                <w:sz w:val="20"/>
                <w:szCs w:val="20"/>
                <w:lang w:eastAsia="es-EC"/>
              </w:rPr>
            </w:pPr>
          </w:p>
        </w:tc>
        <w:tc>
          <w:tcPr>
            <w:tcW w:w="1357" w:type="dxa"/>
            <w:noWrap/>
            <w:tcMar>
              <w:top w:w="0" w:type="dxa"/>
              <w:left w:w="70" w:type="dxa"/>
              <w:bottom w:w="0" w:type="dxa"/>
              <w:right w:w="70" w:type="dxa"/>
            </w:tcMar>
            <w:vAlign w:val="bottom"/>
            <w:hideMark/>
          </w:tcPr>
          <w:p w14:paraId="542E2100" w14:textId="77777777" w:rsidR="0073638D" w:rsidRPr="0073638D" w:rsidRDefault="0073638D" w:rsidP="0073638D">
            <w:pPr>
              <w:pStyle w:val="Prrafodelista"/>
              <w:numPr>
                <w:ilvl w:val="0"/>
                <w:numId w:val="14"/>
              </w:numPr>
              <w:spacing w:after="0" w:line="240" w:lineRule="auto"/>
              <w:rPr>
                <w:rFonts w:ascii="Times New Roman" w:eastAsia="Times New Roman" w:hAnsi="Times New Roman"/>
                <w:sz w:val="20"/>
                <w:szCs w:val="20"/>
                <w:lang w:eastAsia="es-EC"/>
              </w:rPr>
            </w:pPr>
          </w:p>
        </w:tc>
      </w:tr>
      <w:tr w:rsidR="0073638D" w:rsidRPr="00D75601" w14:paraId="77F586E1" w14:textId="77777777" w:rsidTr="0073638D">
        <w:trPr>
          <w:gridAfter w:val="3"/>
          <w:wAfter w:w="3901" w:type="dxa"/>
          <w:trHeight w:val="375"/>
        </w:trPr>
        <w:tc>
          <w:tcPr>
            <w:tcW w:w="8853" w:type="dxa"/>
            <w:gridSpan w:val="5"/>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0B918B4"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73638D" w:rsidRPr="00D75601" w14:paraId="73DC060D" w14:textId="77777777" w:rsidTr="0073638D">
        <w:trPr>
          <w:gridAfter w:val="3"/>
          <w:wAfter w:w="3901" w:type="dxa"/>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21446F9C"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597A6F8A"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915DFFE"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673EEB76" w14:textId="77777777" w:rsidR="0073638D" w:rsidRPr="00D75601" w:rsidRDefault="0073638D" w:rsidP="0065550A">
            <w:pPr>
              <w:spacing w:after="0" w:line="240" w:lineRule="auto"/>
              <w:jc w:val="center"/>
              <w:rPr>
                <w:rFonts w:cs="Calibri"/>
                <w:b/>
                <w:bCs/>
                <w:color w:val="000000"/>
                <w:lang w:eastAsia="es-EC"/>
              </w:rPr>
            </w:pPr>
            <w:r w:rsidRPr="00D75601">
              <w:rPr>
                <w:rFonts w:cs="Calibri"/>
                <w:b/>
                <w:bCs/>
                <w:color w:val="000000"/>
                <w:lang w:eastAsia="es-EC"/>
              </w:rPr>
              <w:t>Precio Total</w:t>
            </w:r>
          </w:p>
        </w:tc>
      </w:tr>
      <w:tr w:rsidR="0073638D" w:rsidRPr="00D75601" w14:paraId="1D348CE2" w14:textId="77777777" w:rsidTr="0073638D">
        <w:trPr>
          <w:gridAfter w:val="3"/>
          <w:wAfter w:w="3901" w:type="dxa"/>
          <w:trHeight w:val="357"/>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AE1080C"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6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5FEA0C9" w14:textId="40DE4C84" w:rsidR="0073638D" w:rsidRPr="00D75601" w:rsidRDefault="008165C1" w:rsidP="0065550A">
            <w:pPr>
              <w:spacing w:after="0" w:line="240" w:lineRule="auto"/>
              <w:jc w:val="center"/>
              <w:rPr>
                <w:rFonts w:cs="Calibri"/>
                <w:color w:val="000000"/>
                <w:sz w:val="20"/>
                <w:szCs w:val="20"/>
                <w:lang w:eastAsia="es-EC"/>
              </w:rPr>
            </w:pPr>
            <w:r>
              <w:rPr>
                <w:rFonts w:cs="Calibri"/>
                <w:color w:val="000000"/>
                <w:sz w:val="20"/>
                <w:szCs w:val="20"/>
                <w:lang w:eastAsia="es-EC"/>
              </w:rPr>
              <w:t>2200</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46AEC21" w14:textId="712B35E8"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8165C1">
              <w:rPr>
                <w:rFonts w:cs="Calibri"/>
                <w:color w:val="000000"/>
                <w:sz w:val="20"/>
                <w:szCs w:val="20"/>
                <w:lang w:eastAsia="es-EC"/>
              </w:rPr>
              <w:t>30</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4F16ECD" w14:textId="3D154D9A"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sidR="008165C1">
              <w:rPr>
                <w:rFonts w:cs="Calibri"/>
                <w:color w:val="000000"/>
                <w:sz w:val="20"/>
                <w:szCs w:val="20"/>
                <w:lang w:eastAsia="es-EC"/>
              </w:rPr>
              <w:t>660,00</w:t>
            </w:r>
            <w:r w:rsidRPr="00D75601">
              <w:rPr>
                <w:rFonts w:cs="Calibri"/>
                <w:color w:val="000000"/>
                <w:sz w:val="20"/>
                <w:szCs w:val="20"/>
                <w:lang w:eastAsia="es-EC"/>
              </w:rPr>
              <w:t xml:space="preserve"> </w:t>
            </w:r>
          </w:p>
        </w:tc>
      </w:tr>
      <w:tr w:rsidR="0073638D" w:rsidRPr="00D75601" w14:paraId="31D6D85C" w14:textId="77777777" w:rsidTr="0073638D">
        <w:trPr>
          <w:gridAfter w:val="3"/>
          <w:wAfter w:w="3901" w:type="dxa"/>
          <w:trHeight w:val="270"/>
        </w:trPr>
        <w:tc>
          <w:tcPr>
            <w:tcW w:w="4979"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14:paraId="040D8ED9"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Fee Mensual Licencia de Interface Web que Incluye</w:t>
            </w:r>
          </w:p>
        </w:tc>
        <w:tc>
          <w:tcPr>
            <w:tcW w:w="969"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172DDF05"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55D18188" w14:textId="48E790CD"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19.00</w:t>
            </w:r>
            <w:r w:rsidRPr="00D75601">
              <w:rPr>
                <w:rFonts w:cs="Calibri"/>
                <w:color w:val="000000"/>
                <w:sz w:val="20"/>
                <w:szCs w:val="20"/>
                <w:lang w:eastAsia="es-EC"/>
              </w:rPr>
              <w:t xml:space="preserve"> </w:t>
            </w:r>
          </w:p>
        </w:tc>
        <w:tc>
          <w:tcPr>
            <w:tcW w:w="1357"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61631984" w14:textId="24F78DF9"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8165C1">
              <w:rPr>
                <w:rFonts w:cs="Calibri"/>
                <w:color w:val="000000"/>
                <w:sz w:val="20"/>
                <w:szCs w:val="20"/>
                <w:lang w:eastAsia="es-EC"/>
              </w:rPr>
              <w:t>19.00</w:t>
            </w:r>
            <w:r w:rsidRPr="00D75601">
              <w:rPr>
                <w:rFonts w:cs="Calibri"/>
                <w:color w:val="000000"/>
                <w:sz w:val="20"/>
                <w:szCs w:val="20"/>
                <w:lang w:eastAsia="es-EC"/>
              </w:rPr>
              <w:t xml:space="preserve"> </w:t>
            </w:r>
          </w:p>
        </w:tc>
      </w:tr>
      <w:tr w:rsidR="0073638D" w:rsidRPr="00D75601" w14:paraId="2B4F5907" w14:textId="77777777" w:rsidTr="0073638D">
        <w:trPr>
          <w:gridAfter w:val="3"/>
          <w:wAfter w:w="3901" w:type="dxa"/>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A37217C" w14:textId="7777777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C4047" w14:textId="77777777" w:rsidR="0073638D" w:rsidRPr="00D75601" w:rsidRDefault="0073638D" w:rsidP="0065550A">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AC069" w14:textId="77777777" w:rsidR="0073638D" w:rsidRPr="00D75601" w:rsidRDefault="0073638D" w:rsidP="0065550A">
            <w:pPr>
              <w:spacing w:after="0" w:line="240" w:lineRule="auto"/>
              <w:rPr>
                <w:rFonts w:cs="Calibri"/>
                <w:color w:val="000000"/>
                <w:sz w:val="20"/>
                <w:szCs w:val="20"/>
                <w:lang w:eastAsia="es-EC"/>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841CBE" w14:textId="77777777" w:rsidR="0073638D" w:rsidRPr="00D75601" w:rsidRDefault="0073638D" w:rsidP="0065550A">
            <w:pPr>
              <w:spacing w:after="0" w:line="240" w:lineRule="auto"/>
              <w:rPr>
                <w:rFonts w:cs="Calibri"/>
                <w:color w:val="000000"/>
                <w:sz w:val="20"/>
                <w:szCs w:val="20"/>
                <w:lang w:eastAsia="es-EC"/>
              </w:rPr>
            </w:pPr>
          </w:p>
        </w:tc>
      </w:tr>
      <w:tr w:rsidR="0073638D" w:rsidRPr="00D75601" w14:paraId="56102ACC" w14:textId="77777777" w:rsidTr="0073638D">
        <w:trPr>
          <w:gridAfter w:val="3"/>
          <w:wAfter w:w="3901" w:type="dxa"/>
          <w:trHeight w:val="320"/>
        </w:trPr>
        <w:tc>
          <w:tcPr>
            <w:tcW w:w="4979" w:type="dxa"/>
            <w:tcBorders>
              <w:top w:val="single" w:sz="4" w:space="0" w:color="auto"/>
            </w:tcBorders>
            <w:shd w:val="clear" w:color="auto" w:fill="FFFFFF"/>
            <w:noWrap/>
            <w:tcMar>
              <w:top w:w="0" w:type="dxa"/>
              <w:left w:w="70" w:type="dxa"/>
              <w:bottom w:w="0" w:type="dxa"/>
              <w:right w:w="70" w:type="dxa"/>
            </w:tcMar>
            <w:hideMark/>
          </w:tcPr>
          <w:p w14:paraId="1E1722C5" w14:textId="77777777" w:rsidR="0073638D" w:rsidRPr="00D75601" w:rsidRDefault="0073638D" w:rsidP="0065550A">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69" w:type="dxa"/>
            <w:tcBorders>
              <w:top w:val="single" w:sz="4" w:space="0" w:color="auto"/>
              <w:right w:val="single" w:sz="4" w:space="0" w:color="auto"/>
            </w:tcBorders>
            <w:shd w:val="clear" w:color="auto" w:fill="FFFFFF"/>
            <w:noWrap/>
            <w:tcMar>
              <w:top w:w="0" w:type="dxa"/>
              <w:left w:w="70" w:type="dxa"/>
              <w:bottom w:w="0" w:type="dxa"/>
              <w:right w:w="70" w:type="dxa"/>
            </w:tcMar>
            <w:hideMark/>
          </w:tcPr>
          <w:p w14:paraId="789DAAC1"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3ACA5BC"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Sub-Total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15F0A05" w14:textId="436F05F2"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679,00</w:t>
            </w:r>
          </w:p>
        </w:tc>
      </w:tr>
      <w:tr w:rsidR="0073638D" w:rsidRPr="00D75601" w14:paraId="0881C197" w14:textId="77777777" w:rsidTr="0073638D">
        <w:trPr>
          <w:gridAfter w:val="3"/>
          <w:wAfter w:w="3901" w:type="dxa"/>
          <w:trHeight w:val="320"/>
        </w:trPr>
        <w:tc>
          <w:tcPr>
            <w:tcW w:w="4979" w:type="dxa"/>
            <w:shd w:val="clear" w:color="auto" w:fill="FFFFFF"/>
            <w:noWrap/>
            <w:tcMar>
              <w:top w:w="0" w:type="dxa"/>
              <w:left w:w="70" w:type="dxa"/>
              <w:bottom w:w="0" w:type="dxa"/>
              <w:right w:w="70" w:type="dxa"/>
            </w:tcMar>
            <w:hideMark/>
          </w:tcPr>
          <w:p w14:paraId="4546AACD" w14:textId="77777777" w:rsidR="0073638D" w:rsidRPr="00D75601" w:rsidRDefault="0073638D" w:rsidP="0065550A">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43135A62"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87F2842"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Descuento</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213850D5" w14:textId="27B94AF2"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19.00</w:t>
            </w:r>
            <w:r w:rsidRPr="00D75601">
              <w:rPr>
                <w:rFonts w:cs="Calibri"/>
                <w:color w:val="000000"/>
                <w:sz w:val="20"/>
                <w:szCs w:val="20"/>
                <w:lang w:eastAsia="es-EC"/>
              </w:rPr>
              <w:t xml:space="preserve"> </w:t>
            </w:r>
          </w:p>
        </w:tc>
      </w:tr>
      <w:tr w:rsidR="0073638D" w:rsidRPr="00D75601" w14:paraId="0FD16A68" w14:textId="77777777" w:rsidTr="0073638D">
        <w:trPr>
          <w:gridAfter w:val="3"/>
          <w:wAfter w:w="3901" w:type="dxa"/>
          <w:trHeight w:val="300"/>
        </w:trPr>
        <w:tc>
          <w:tcPr>
            <w:tcW w:w="4979" w:type="dxa"/>
            <w:shd w:val="clear" w:color="auto" w:fill="FFFFFF"/>
            <w:noWrap/>
            <w:tcMar>
              <w:top w:w="0" w:type="dxa"/>
              <w:left w:w="70" w:type="dxa"/>
              <w:bottom w:w="0" w:type="dxa"/>
              <w:right w:w="70" w:type="dxa"/>
            </w:tcMar>
            <w:hideMark/>
          </w:tcPr>
          <w:p w14:paraId="74EC78E5"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2EE6EE7D"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C5810A4"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IVA</w:t>
            </w:r>
          </w:p>
        </w:tc>
        <w:tc>
          <w:tcPr>
            <w:tcW w:w="1357"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9835E9D" w14:textId="35DFAFB7" w:rsidR="0073638D" w:rsidRPr="00D75601" w:rsidRDefault="0073638D" w:rsidP="0065550A">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165C1">
              <w:rPr>
                <w:rFonts w:cs="Calibri"/>
                <w:color w:val="000000"/>
                <w:sz w:val="20"/>
                <w:szCs w:val="20"/>
                <w:lang w:eastAsia="es-EC"/>
              </w:rPr>
              <w:t>79.20</w:t>
            </w:r>
          </w:p>
        </w:tc>
      </w:tr>
      <w:tr w:rsidR="0073638D" w:rsidRPr="00D75601" w14:paraId="641D6BD2" w14:textId="77777777" w:rsidTr="0073638D">
        <w:trPr>
          <w:gridAfter w:val="3"/>
          <w:wAfter w:w="3901" w:type="dxa"/>
          <w:trHeight w:val="300"/>
        </w:trPr>
        <w:tc>
          <w:tcPr>
            <w:tcW w:w="4979" w:type="dxa"/>
            <w:shd w:val="clear" w:color="auto" w:fill="FFFFFF"/>
            <w:noWrap/>
            <w:tcMar>
              <w:top w:w="0" w:type="dxa"/>
              <w:left w:w="70" w:type="dxa"/>
              <w:bottom w:w="0" w:type="dxa"/>
              <w:right w:w="70" w:type="dxa"/>
            </w:tcMar>
            <w:hideMark/>
          </w:tcPr>
          <w:p w14:paraId="6FEBC230"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969" w:type="dxa"/>
            <w:tcBorders>
              <w:right w:val="single" w:sz="4" w:space="0" w:color="auto"/>
            </w:tcBorders>
            <w:shd w:val="clear" w:color="auto" w:fill="FFFFFF"/>
            <w:noWrap/>
            <w:tcMar>
              <w:top w:w="0" w:type="dxa"/>
              <w:left w:w="70" w:type="dxa"/>
              <w:bottom w:w="0" w:type="dxa"/>
              <w:right w:w="70" w:type="dxa"/>
            </w:tcMar>
            <w:hideMark/>
          </w:tcPr>
          <w:p w14:paraId="4285A44C" w14:textId="77777777" w:rsidR="0073638D" w:rsidRPr="00D75601" w:rsidRDefault="0073638D" w:rsidP="0065550A">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1BFCD100" w14:textId="77777777" w:rsidR="0073638D" w:rsidRPr="00D75601" w:rsidRDefault="0073638D" w:rsidP="0065550A">
            <w:pPr>
              <w:spacing w:after="0" w:line="240" w:lineRule="auto"/>
              <w:rPr>
                <w:rFonts w:cs="Calibri"/>
                <w:b/>
                <w:bCs/>
                <w:color w:val="000000"/>
                <w:lang w:eastAsia="es-EC"/>
              </w:rPr>
            </w:pPr>
            <w:r w:rsidRPr="00D75601">
              <w:rPr>
                <w:rFonts w:cs="Calibri"/>
                <w:b/>
                <w:bCs/>
                <w:color w:val="000000"/>
                <w:lang w:eastAsia="es-EC"/>
              </w:rPr>
              <w:t>Total</w:t>
            </w:r>
          </w:p>
        </w:tc>
        <w:tc>
          <w:tcPr>
            <w:tcW w:w="1357" w:type="dxa"/>
            <w:gridSpan w:val="2"/>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14:paraId="4CEABB3A" w14:textId="68B7C960" w:rsidR="0073638D" w:rsidRPr="00D75601" w:rsidRDefault="0073638D" w:rsidP="0065550A">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sidR="008165C1">
              <w:rPr>
                <w:rFonts w:cs="Calibri"/>
                <w:b/>
                <w:bCs/>
                <w:color w:val="000000"/>
                <w:sz w:val="20"/>
                <w:szCs w:val="20"/>
                <w:lang w:eastAsia="es-EC"/>
              </w:rPr>
              <w:t>739,20</w:t>
            </w:r>
          </w:p>
        </w:tc>
      </w:tr>
    </w:tbl>
    <w:p w14:paraId="6552258D" w14:textId="7CB275EE" w:rsidR="00F940C7" w:rsidRDefault="00F940C7" w:rsidP="00913D75">
      <w:pPr>
        <w:pStyle w:val="Sinespaciado"/>
        <w:tabs>
          <w:tab w:val="left" w:pos="2160"/>
        </w:tabs>
        <w:ind w:right="4"/>
        <w:jc w:val="both"/>
        <w:rPr>
          <w:rFonts w:asciiTheme="minorHAnsi" w:hAnsiTheme="minorHAnsi"/>
        </w:rPr>
      </w:pPr>
    </w:p>
    <w:p w14:paraId="65633268" w14:textId="3CC481F0" w:rsidR="008939F0" w:rsidRDefault="008939F0" w:rsidP="008939F0">
      <w:pPr>
        <w:pStyle w:val="Sinespaciado"/>
        <w:numPr>
          <w:ilvl w:val="0"/>
          <w:numId w:val="14"/>
        </w:numPr>
        <w:tabs>
          <w:tab w:val="left" w:pos="2160"/>
        </w:tabs>
        <w:ind w:right="4"/>
        <w:jc w:val="both"/>
        <w:rPr>
          <w:rFonts w:asciiTheme="minorHAnsi" w:hAnsiTheme="minorHAnsi"/>
        </w:rPr>
      </w:pPr>
      <w:r>
        <w:rPr>
          <w:rFonts w:asciiTheme="minorHAnsi" w:hAnsiTheme="minorHAnsi"/>
        </w:rPr>
        <w:t xml:space="preserve">Adicionalmente incluidos en este valor están como parte de contrato 10.00 imágenes digitalizadas sin costo. </w:t>
      </w:r>
    </w:p>
    <w:p w14:paraId="54FCD3FC" w14:textId="025D4DC2" w:rsidR="00F940C7" w:rsidRDefault="00F940C7" w:rsidP="00913D75">
      <w:pPr>
        <w:pStyle w:val="Sinespaciado"/>
        <w:tabs>
          <w:tab w:val="left" w:pos="2160"/>
        </w:tabs>
        <w:ind w:right="4"/>
        <w:jc w:val="both"/>
        <w:rPr>
          <w:rFonts w:asciiTheme="minorHAnsi" w:hAnsiTheme="minorHAnsi"/>
        </w:rPr>
      </w:pPr>
    </w:p>
    <w:p w14:paraId="507CAB78" w14:textId="59CB09F0" w:rsidR="00F940C7" w:rsidRDefault="00F940C7" w:rsidP="00913D75">
      <w:pPr>
        <w:pStyle w:val="Sinespaciado"/>
        <w:tabs>
          <w:tab w:val="left" w:pos="2160"/>
        </w:tabs>
        <w:ind w:right="4"/>
        <w:jc w:val="both"/>
        <w:rPr>
          <w:rFonts w:asciiTheme="minorHAnsi" w:hAnsiTheme="minorHAnsi"/>
        </w:rPr>
      </w:pPr>
    </w:p>
    <w:p w14:paraId="5D4929E2" w14:textId="5AD899F1" w:rsidR="00F940C7" w:rsidRDefault="00F940C7" w:rsidP="00913D75">
      <w:pPr>
        <w:pStyle w:val="Sinespaciado"/>
        <w:tabs>
          <w:tab w:val="left" w:pos="2160"/>
        </w:tabs>
        <w:ind w:right="4"/>
        <w:jc w:val="both"/>
        <w:rPr>
          <w:rFonts w:asciiTheme="minorHAnsi" w:hAnsiTheme="minorHAnsi"/>
        </w:rPr>
      </w:pPr>
    </w:p>
    <w:p w14:paraId="4296A065" w14:textId="27942779" w:rsidR="00F940C7" w:rsidRDefault="00F940C7" w:rsidP="00913D75">
      <w:pPr>
        <w:pStyle w:val="Sinespaciado"/>
        <w:tabs>
          <w:tab w:val="left" w:pos="2160"/>
        </w:tabs>
        <w:ind w:right="4"/>
        <w:jc w:val="both"/>
        <w:rPr>
          <w:rFonts w:asciiTheme="minorHAnsi" w:hAnsiTheme="minorHAnsi"/>
        </w:rPr>
      </w:pPr>
    </w:p>
    <w:p w14:paraId="79BB0C31" w14:textId="17CFBFB2" w:rsidR="00F940C7" w:rsidRDefault="00F940C7" w:rsidP="00913D75">
      <w:pPr>
        <w:pStyle w:val="Sinespaciado"/>
        <w:tabs>
          <w:tab w:val="left" w:pos="2160"/>
        </w:tabs>
        <w:ind w:right="4"/>
        <w:jc w:val="both"/>
        <w:rPr>
          <w:rFonts w:asciiTheme="minorHAnsi" w:hAnsiTheme="minorHAnsi"/>
        </w:rPr>
      </w:pPr>
    </w:p>
    <w:p w14:paraId="2F75F2B5" w14:textId="5AECC758" w:rsidR="00F940C7" w:rsidRDefault="00F940C7" w:rsidP="00913D75">
      <w:pPr>
        <w:pStyle w:val="Sinespaciado"/>
        <w:tabs>
          <w:tab w:val="left" w:pos="2160"/>
        </w:tabs>
        <w:ind w:right="4"/>
        <w:jc w:val="both"/>
        <w:rPr>
          <w:rFonts w:asciiTheme="minorHAnsi" w:hAnsiTheme="minorHAnsi"/>
        </w:rPr>
      </w:pPr>
    </w:p>
    <w:p w14:paraId="27239CE1" w14:textId="77777777" w:rsidR="00F940C7" w:rsidRPr="00F94321" w:rsidRDefault="00F940C7" w:rsidP="00F940C7">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14:paraId="1C46224E" w14:textId="77777777" w:rsidR="00F940C7" w:rsidRPr="00F94321" w:rsidRDefault="00F940C7" w:rsidP="00F940C7">
      <w:pPr>
        <w:pStyle w:val="Sinespaciado"/>
        <w:jc w:val="both"/>
        <w:rPr>
          <w:rFonts w:ascii="Century Gothic" w:hAnsi="Century Gothic" w:cstheme="minorHAnsi"/>
          <w:b/>
          <w:bCs/>
          <w:sz w:val="24"/>
          <w:szCs w:val="24"/>
        </w:rPr>
      </w:pPr>
    </w:p>
    <w:p w14:paraId="499ED783" w14:textId="072585B1" w:rsidR="00F940C7" w:rsidRPr="00F94321" w:rsidRDefault="00F940C7" w:rsidP="00F940C7">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DataSolutions propone cotizar los siguientes servicios para </w:t>
      </w:r>
      <w:r w:rsidR="00002B0E">
        <w:rPr>
          <w:rFonts w:ascii="Century Gothic" w:hAnsi="Century Gothic" w:cstheme="minorHAnsi"/>
          <w:bCs/>
          <w:sz w:val="24"/>
          <w:szCs w:val="24"/>
        </w:rPr>
        <w:t>Seguros Unidos</w:t>
      </w:r>
      <w:r>
        <w:rPr>
          <w:rFonts w:ascii="Century Gothic" w:hAnsi="Century Gothic" w:cstheme="minorHAnsi"/>
          <w:bCs/>
          <w:sz w:val="24"/>
          <w:szCs w:val="24"/>
        </w:rPr>
        <w:t xml:space="preserve">: </w:t>
      </w:r>
    </w:p>
    <w:p w14:paraId="6DBE99E0" w14:textId="77777777" w:rsidR="00F940C7" w:rsidRPr="00F94321" w:rsidRDefault="00F940C7" w:rsidP="00F940C7">
      <w:pPr>
        <w:pStyle w:val="Sinespaciado"/>
        <w:jc w:val="both"/>
        <w:rPr>
          <w:rFonts w:ascii="Century Gothic" w:hAnsi="Century Gothic" w:cstheme="minorHAnsi"/>
          <w:b/>
          <w:bCs/>
          <w:sz w:val="24"/>
          <w:szCs w:val="24"/>
        </w:rPr>
      </w:pPr>
    </w:p>
    <w:p w14:paraId="442205AF" w14:textId="77777777" w:rsidR="00F940C7" w:rsidRPr="00282CCA" w:rsidRDefault="00F940C7" w:rsidP="008141D6">
      <w:pPr>
        <w:pStyle w:val="Sinespaciado"/>
        <w:numPr>
          <w:ilvl w:val="0"/>
          <w:numId w:val="11"/>
        </w:numPr>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14:paraId="6840E636"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 xml:space="preserve">Identificación de Documentos Por Digitalizar </w:t>
      </w:r>
    </w:p>
    <w:p w14:paraId="1CCC8514"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14:paraId="6D1A1379"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14:paraId="1C6A068A" w14:textId="77777777" w:rsidR="00F940C7" w:rsidRPr="009702C3"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14:paraId="2A89A018"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14:paraId="7CCF88E3"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14:paraId="40C37A4E"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lastRenderedPageBreak/>
        <w:t>Dar de alta la información es decir subir las Imágenes Digitales a los Servidores de DataSolutions (El cliente puede acceder con un Usuario y Clave).</w:t>
      </w:r>
    </w:p>
    <w:p w14:paraId="2637D655"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14:paraId="4726461B"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14:paraId="225C61BC" w14:textId="77777777" w:rsidR="00F940C7" w:rsidRPr="00F94321"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14:paraId="4D1E40AA" w14:textId="77777777" w:rsidR="00F940C7" w:rsidRDefault="00F940C7" w:rsidP="008141D6">
      <w:pPr>
        <w:pStyle w:val="Prrafodelista"/>
        <w:numPr>
          <w:ilvl w:val="0"/>
          <w:numId w:val="10"/>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14:paraId="493173F6" w14:textId="77777777" w:rsidR="00F940C7" w:rsidRPr="00F94321" w:rsidRDefault="00F940C7" w:rsidP="00F940C7">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093A8C99" w14:textId="77777777" w:rsidR="00F940C7" w:rsidRPr="00F94321" w:rsidRDefault="00F940C7" w:rsidP="00F940C7">
      <w:pPr>
        <w:pStyle w:val="Sinespaciado"/>
        <w:spacing w:line="360" w:lineRule="auto"/>
        <w:jc w:val="both"/>
        <w:rPr>
          <w:rFonts w:ascii="Century Gothic" w:hAnsi="Century Gothic" w:cstheme="minorHAnsi"/>
          <w:bCs/>
          <w:sz w:val="24"/>
          <w:szCs w:val="24"/>
        </w:rPr>
      </w:pPr>
    </w:p>
    <w:p w14:paraId="26307019" w14:textId="77777777" w:rsidR="00F940C7" w:rsidRPr="00F94321" w:rsidRDefault="00F940C7" w:rsidP="00F940C7">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14:paraId="2B49307F" w14:textId="77777777" w:rsidR="00F940C7" w:rsidRPr="00F94321" w:rsidRDefault="00F940C7" w:rsidP="00F940C7">
      <w:pPr>
        <w:pStyle w:val="Sinespaciado"/>
        <w:spacing w:line="360" w:lineRule="auto"/>
        <w:jc w:val="both"/>
        <w:rPr>
          <w:rFonts w:ascii="Century Gothic" w:hAnsi="Century Gothic" w:cstheme="minorHAnsi"/>
          <w:bCs/>
          <w:sz w:val="24"/>
          <w:szCs w:val="24"/>
        </w:rPr>
      </w:pPr>
    </w:p>
    <w:p w14:paraId="31D64191" w14:textId="77777777" w:rsidR="00F940C7" w:rsidRPr="00F94321" w:rsidRDefault="00F940C7" w:rsidP="00F940C7">
      <w:pPr>
        <w:pStyle w:val="Sinespaciado"/>
        <w:spacing w:line="360" w:lineRule="auto"/>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14:paraId="039E31D2" w14:textId="77777777" w:rsidR="00F940C7" w:rsidRPr="00F94321" w:rsidRDefault="00F940C7" w:rsidP="00F940C7">
      <w:pPr>
        <w:pStyle w:val="Default"/>
        <w:spacing w:line="360" w:lineRule="auto"/>
        <w:jc w:val="both"/>
        <w:rPr>
          <w:rFonts w:ascii="Century Gothic" w:hAnsi="Century Gothic" w:cstheme="minorHAnsi"/>
          <w:b/>
          <w:bCs/>
        </w:rPr>
      </w:pPr>
    </w:p>
    <w:p w14:paraId="66E9E61B" w14:textId="77777777" w:rsidR="00F940C7" w:rsidRPr="00282CCA" w:rsidRDefault="00F940C7" w:rsidP="00F940C7">
      <w:pPr>
        <w:pStyle w:val="Default"/>
        <w:spacing w:line="360" w:lineRule="auto"/>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14:paraId="362D8914" w14:textId="660806E5" w:rsidR="00F940C7" w:rsidRDefault="00F940C7" w:rsidP="00F940C7">
      <w:pPr>
        <w:rPr>
          <w:rFonts w:ascii="Century Gothic" w:hAnsi="Century Gothic" w:cstheme="minorHAnsi"/>
          <w:bCs/>
          <w:color w:val="000000"/>
          <w:sz w:val="24"/>
          <w:szCs w:val="24"/>
          <w:lang w:val="es-ES"/>
        </w:rPr>
      </w:pPr>
    </w:p>
    <w:p w14:paraId="5CFD7FB1" w14:textId="77777777" w:rsidR="008A71CF" w:rsidRPr="00C55ABB" w:rsidRDefault="008A71CF" w:rsidP="00F940C7">
      <w:pPr>
        <w:rPr>
          <w:rFonts w:ascii="Century Gothic" w:hAnsi="Century Gothic" w:cstheme="minorHAnsi"/>
          <w:bCs/>
          <w:color w:val="000000"/>
          <w:sz w:val="24"/>
          <w:szCs w:val="24"/>
          <w:lang w:val="es-ES"/>
        </w:rPr>
      </w:pPr>
    </w:p>
    <w:p w14:paraId="0BF093FE" w14:textId="77777777" w:rsidR="00F940C7" w:rsidRPr="00C55ABB" w:rsidRDefault="00F940C7" w:rsidP="00F940C7">
      <w:pPr>
        <w:pStyle w:val="Sinespaciado"/>
        <w:spacing w:line="276" w:lineRule="auto"/>
        <w:ind w:right="4"/>
        <w:rPr>
          <w:rFonts w:ascii="Century Gothic" w:hAnsi="Century Gothic" w:cstheme="minorHAnsi"/>
          <w:b/>
          <w:bCs/>
          <w:color w:val="000000"/>
          <w:sz w:val="24"/>
          <w:szCs w:val="24"/>
          <w:lang w:val="es-ES"/>
        </w:rPr>
      </w:pPr>
      <w:r w:rsidRPr="00C55ABB">
        <w:rPr>
          <w:rFonts w:ascii="Century Gothic" w:hAnsi="Century Gothic" w:cstheme="minorHAnsi"/>
          <w:b/>
          <w:bCs/>
          <w:color w:val="000000"/>
          <w:sz w:val="24"/>
          <w:szCs w:val="24"/>
          <w:lang w:val="es-ES"/>
        </w:rPr>
        <w:lastRenderedPageBreak/>
        <w:t>Beneficios de nuestros servicios</w:t>
      </w:r>
    </w:p>
    <w:p w14:paraId="276A34F1" w14:textId="77777777" w:rsidR="00F940C7" w:rsidRPr="00C55ABB" w:rsidRDefault="00F940C7" w:rsidP="00F940C7">
      <w:pPr>
        <w:pStyle w:val="Sinespaciado"/>
        <w:spacing w:line="276" w:lineRule="auto"/>
        <w:ind w:right="4"/>
        <w:jc w:val="center"/>
        <w:rPr>
          <w:rFonts w:ascii="Century Gothic" w:hAnsi="Century Gothic" w:cstheme="minorHAnsi"/>
          <w:bCs/>
          <w:color w:val="000000"/>
          <w:sz w:val="24"/>
          <w:szCs w:val="24"/>
          <w:lang w:val="es-ES"/>
        </w:rPr>
      </w:pPr>
    </w:p>
    <w:p w14:paraId="307DC7D6"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Búsqueda de manera eficiente, rápida y amigable de todos los Documentos (Oficios, Cartas y Certificados).</w:t>
      </w:r>
    </w:p>
    <w:p w14:paraId="64681EC1"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Inventario del contenido de cada uno de los Documentos (Oficios, Cartas y Certificados).</w:t>
      </w:r>
    </w:p>
    <w:p w14:paraId="0970ACEE"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Respaldo a Perpetuidad de toda la Documentación (Oficios, Cartas y Certificados).</w:t>
      </w:r>
    </w:p>
    <w:p w14:paraId="42A6DFA2"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Descarga por parte del Cliente en Formato PDF en cualquier momento servicio 24/7/365, mediante el ingreso de su Usuario y Contraseña.</w:t>
      </w:r>
    </w:p>
    <w:p w14:paraId="16DE1409" w14:textId="77777777" w:rsidR="00F940C7" w:rsidRPr="00C55ABB" w:rsidRDefault="00F940C7" w:rsidP="008141D6">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Selección del Documento para imprimirlo sin límite de descargas.</w:t>
      </w:r>
    </w:p>
    <w:p w14:paraId="216A67EB" w14:textId="36D7C215" w:rsidR="00F201A2" w:rsidRPr="008A71CF" w:rsidRDefault="00F940C7" w:rsidP="00F940C7">
      <w:pPr>
        <w:pStyle w:val="Sinespaciado"/>
        <w:numPr>
          <w:ilvl w:val="0"/>
          <w:numId w:val="12"/>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Ambiente WEB, ingreso desde cualquier dispositivo, locación o red de comunicación</w:t>
      </w:r>
      <w:r w:rsidR="008A71CF">
        <w:rPr>
          <w:rFonts w:ascii="Century Gothic" w:hAnsi="Century Gothic" w:cstheme="minorHAnsi"/>
          <w:bCs/>
          <w:color w:val="000000"/>
          <w:sz w:val="24"/>
          <w:szCs w:val="24"/>
          <w:lang w:val="es-ES"/>
        </w:rPr>
        <w:t>.</w:t>
      </w:r>
    </w:p>
    <w:p w14:paraId="3BC798ED" w14:textId="77777777" w:rsidR="00F201A2" w:rsidRDefault="00F201A2" w:rsidP="00F940C7">
      <w:pPr>
        <w:rPr>
          <w:rFonts w:ascii="Century Gothic" w:hAnsi="Century Gothic" w:cs="Arial"/>
          <w:color w:val="000000"/>
          <w:sz w:val="24"/>
          <w:szCs w:val="24"/>
        </w:rPr>
      </w:pPr>
    </w:p>
    <w:p w14:paraId="59FBBBAD" w14:textId="77777777" w:rsidR="00F940C7" w:rsidRPr="005F5DB7" w:rsidRDefault="00F940C7" w:rsidP="00F940C7">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F940C7" w:rsidRPr="007F0A22" w14:paraId="30E08CF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95BD515"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30A5C6C"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F88743F"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F940C7" w:rsidRPr="007F0A22" w14:paraId="717BBBD3"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DF31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2CA9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3B10B" w14:textId="2547176A"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D34254">
              <w:rPr>
                <w:rFonts w:ascii="Century Gothic" w:eastAsia="Times New Roman" w:hAnsi="Century Gothic" w:cstheme="minorHAnsi"/>
                <w:color w:val="000000"/>
                <w:sz w:val="16"/>
                <w:szCs w:val="16"/>
                <w:lang w:eastAsia="es-EC"/>
              </w:rPr>
              <w:t>00</w:t>
            </w:r>
          </w:p>
        </w:tc>
      </w:tr>
      <w:tr w:rsidR="00F940C7" w:rsidRPr="007F0A22" w14:paraId="3938148A"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17CC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C79CC"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92DA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F940C7" w:rsidRPr="007F0A22" w14:paraId="42D6230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8BB9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14:paraId="2DC05D7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DF253" w14:textId="360C671D"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D34254">
              <w:rPr>
                <w:rFonts w:ascii="Century Gothic" w:eastAsia="Times New Roman" w:hAnsi="Century Gothic" w:cstheme="minorHAnsi"/>
                <w:color w:val="000000"/>
                <w:sz w:val="16"/>
                <w:szCs w:val="16"/>
                <w:lang w:eastAsia="es-EC"/>
              </w:rPr>
              <w:t>1</w:t>
            </w:r>
          </w:p>
        </w:tc>
      </w:tr>
      <w:tr w:rsidR="00F940C7" w:rsidRPr="007F0A22" w14:paraId="54E1D1A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BC62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E6A0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5E1BC"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F940C7" w:rsidRPr="007F0A22" w14:paraId="05EDC8C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58E4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0D92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72AB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F940C7" w:rsidRPr="007F0A22" w14:paraId="2644447E"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D4E0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6DEB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B2EE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F940C7" w:rsidRPr="007F0A22" w14:paraId="7F0F4CBE"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45C0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C6D7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022A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F940C7" w:rsidRPr="007F0A22" w14:paraId="75D04F22"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00592"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25EE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0560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F940C7" w:rsidRPr="007F0A22" w14:paraId="32DC248C"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C55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742F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1E07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F940C7" w:rsidRPr="007F0A22" w14:paraId="2BE0F1A4"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2CC1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BDE1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4662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F940C7" w:rsidRPr="007F0A22" w14:paraId="46487877"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2EEE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3007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576B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F940C7" w:rsidRPr="007F0A22" w14:paraId="7EA7B706" w14:textId="77777777" w:rsidTr="002F3662">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23E3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A1E7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FD4E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19</w:t>
            </w:r>
          </w:p>
        </w:tc>
      </w:tr>
      <w:tr w:rsidR="00F940C7" w:rsidRPr="007F0A22" w14:paraId="5C5B5BD9"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54CD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221C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6E6A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F940C7" w:rsidRPr="007F0A22" w14:paraId="25D6FA5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F834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B0BEA"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4C56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F940C7" w:rsidRPr="007F0A22" w14:paraId="35BECA5F"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F566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2124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4AA8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F940C7" w:rsidRPr="007F0A22" w14:paraId="73EFEC52"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635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F0A9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5AC4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Pr>
                <w:rFonts w:ascii="Century Gothic" w:eastAsia="Times New Roman" w:hAnsi="Century Gothic" w:cstheme="minorHAnsi"/>
                <w:color w:val="000000"/>
                <w:sz w:val="16"/>
                <w:szCs w:val="16"/>
                <w:lang w:eastAsia="es-EC"/>
              </w:rPr>
              <w:t>30</w:t>
            </w:r>
          </w:p>
        </w:tc>
      </w:tr>
      <w:tr w:rsidR="00F940C7" w:rsidRPr="007F0A22" w14:paraId="6D69A005"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A0AA3"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6EB00"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24C6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F940C7" w:rsidRPr="007F0A22" w14:paraId="78498268"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CDE2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314D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48A4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w:t>
            </w:r>
            <w:r>
              <w:rPr>
                <w:rFonts w:ascii="Century Gothic" w:eastAsia="Times New Roman" w:hAnsi="Century Gothic" w:cstheme="minorHAnsi"/>
                <w:color w:val="000000"/>
                <w:sz w:val="16"/>
                <w:szCs w:val="16"/>
                <w:lang w:eastAsia="es-EC"/>
              </w:rPr>
              <w:t>4</w:t>
            </w:r>
          </w:p>
        </w:tc>
      </w:tr>
      <w:tr w:rsidR="00F940C7" w:rsidRPr="007F0A22" w14:paraId="4FE1B60C"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CCDF6"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62BB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7BAA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Pr>
                <w:rFonts w:ascii="Century Gothic" w:eastAsia="Times New Roman" w:hAnsi="Century Gothic" w:cstheme="minorHAnsi"/>
                <w:color w:val="000000"/>
                <w:sz w:val="16"/>
                <w:szCs w:val="16"/>
                <w:lang w:eastAsia="es-EC"/>
              </w:rPr>
              <w:t>17</w:t>
            </w:r>
          </w:p>
        </w:tc>
      </w:tr>
      <w:tr w:rsidR="00F940C7" w:rsidRPr="007F0A22" w14:paraId="32D4C428" w14:textId="77777777" w:rsidTr="002F3662">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1C879"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482D4"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BD3AF" w14:textId="7DE6EA0C"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D34254">
              <w:rPr>
                <w:rFonts w:ascii="Century Gothic" w:eastAsia="Times New Roman" w:hAnsi="Century Gothic" w:cstheme="minorHAnsi"/>
                <w:color w:val="000000"/>
                <w:sz w:val="16"/>
                <w:szCs w:val="16"/>
                <w:lang w:eastAsia="es-EC"/>
              </w:rPr>
              <w:t>50</w:t>
            </w:r>
          </w:p>
        </w:tc>
      </w:tr>
    </w:tbl>
    <w:p w14:paraId="2775F55E" w14:textId="77777777" w:rsidR="00F940C7" w:rsidRPr="007F0A22" w:rsidRDefault="00F940C7" w:rsidP="00F940C7">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F940C7" w:rsidRPr="007F0A22" w14:paraId="50166A08" w14:textId="77777777" w:rsidTr="002F3662">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7352F1E2" w14:textId="77777777" w:rsidR="00F940C7" w:rsidRPr="00BD7C1F" w:rsidRDefault="00F940C7" w:rsidP="002F3662">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F940C7" w:rsidRPr="007F0A22" w14:paraId="7E789E82" w14:textId="77777777" w:rsidTr="002F3662">
        <w:trPr>
          <w:trHeight w:val="300"/>
          <w:jc w:val="center"/>
        </w:trPr>
        <w:tc>
          <w:tcPr>
            <w:tcW w:w="1958" w:type="dxa"/>
            <w:tcBorders>
              <w:top w:val="nil"/>
              <w:left w:val="nil"/>
              <w:bottom w:val="single" w:sz="4" w:space="0" w:color="auto"/>
              <w:right w:val="nil"/>
            </w:tcBorders>
            <w:shd w:val="clear" w:color="auto" w:fill="auto"/>
            <w:noWrap/>
            <w:vAlign w:val="bottom"/>
            <w:hideMark/>
          </w:tcPr>
          <w:p w14:paraId="06EE835C" w14:textId="77777777" w:rsidR="00F940C7" w:rsidRPr="007F0A22" w:rsidRDefault="00F940C7" w:rsidP="002F3662">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7321AB8" w14:textId="77777777" w:rsidR="00F940C7" w:rsidRPr="007F0A22" w:rsidRDefault="00F940C7" w:rsidP="002F3662">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2837C476" w14:textId="77777777" w:rsidR="00F940C7" w:rsidRPr="007F0A22" w:rsidRDefault="00F940C7" w:rsidP="002F3662">
            <w:pPr>
              <w:spacing w:after="0" w:line="240" w:lineRule="auto"/>
              <w:rPr>
                <w:rFonts w:ascii="Century Gothic" w:eastAsia="Times New Roman" w:hAnsi="Century Gothic" w:cstheme="minorHAnsi"/>
                <w:sz w:val="24"/>
                <w:szCs w:val="24"/>
                <w:lang w:eastAsia="es-EC"/>
              </w:rPr>
            </w:pPr>
          </w:p>
        </w:tc>
      </w:tr>
      <w:tr w:rsidR="00F940C7" w:rsidRPr="007F0A22" w14:paraId="5D097186" w14:textId="77777777" w:rsidTr="002F3662">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5D18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4A62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5F15D"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4244AC05"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506E8"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6DB5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918A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215586A2"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8095E"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C34EB"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6BFB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0EFEABFE"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AA7D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5C10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B0A7F"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F940C7" w:rsidRPr="007F0A22" w14:paraId="0845330D" w14:textId="77777777" w:rsidTr="002F3662">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8DA81"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37FA5"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4D5A7" w14:textId="77777777" w:rsidR="00F940C7" w:rsidRPr="00BD7C1F" w:rsidRDefault="00F940C7" w:rsidP="002F3662">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61C422DB" w14:textId="77777777" w:rsidR="00F940C7" w:rsidRDefault="00F940C7" w:rsidP="00F940C7">
      <w:pPr>
        <w:pStyle w:val="Sinespaciado"/>
        <w:tabs>
          <w:tab w:val="left" w:pos="5670"/>
        </w:tabs>
        <w:spacing w:line="360" w:lineRule="auto"/>
        <w:ind w:right="4"/>
        <w:jc w:val="both"/>
        <w:rPr>
          <w:rFonts w:ascii="Century Gothic" w:hAnsi="Century Gothic" w:cs="Arial"/>
          <w:b/>
          <w:sz w:val="24"/>
          <w:szCs w:val="24"/>
        </w:rPr>
      </w:pPr>
    </w:p>
    <w:p w14:paraId="15B53022" w14:textId="77777777" w:rsidR="00F940C7" w:rsidRPr="007F0A22" w:rsidRDefault="00F940C7" w:rsidP="00F940C7">
      <w:pPr>
        <w:pStyle w:val="Sinespaciado"/>
        <w:spacing w:line="360" w:lineRule="auto"/>
        <w:rPr>
          <w:rFonts w:ascii="Century Gothic" w:hAnsi="Century Gothic" w:cstheme="minorHAnsi"/>
          <w:b/>
          <w:sz w:val="24"/>
          <w:szCs w:val="24"/>
          <w:lang w:val="es-MX"/>
        </w:rPr>
      </w:pPr>
      <w:bookmarkStart w:id="0" w:name="_GoBack"/>
      <w:bookmarkEnd w:id="0"/>
    </w:p>
    <w:p w14:paraId="37076834" w14:textId="6E8DA80D" w:rsidR="00F940C7" w:rsidRDefault="00F940C7" w:rsidP="00F940C7">
      <w:pPr>
        <w:pStyle w:val="MediumList2-Accent41"/>
        <w:spacing w:after="0" w:line="36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w:t>
      </w:r>
      <w:r w:rsidR="00002B0E">
        <w:rPr>
          <w:rFonts w:ascii="Century Gothic" w:hAnsi="Century Gothic" w:cstheme="minorHAnsi"/>
          <w:b/>
          <w:sz w:val="24"/>
          <w:szCs w:val="24"/>
          <w:lang w:val="es-EC"/>
        </w:rPr>
        <w:t>Ó</w:t>
      </w:r>
      <w:r w:rsidRPr="005F5DB7">
        <w:rPr>
          <w:rFonts w:ascii="Century Gothic" w:hAnsi="Century Gothic" w:cstheme="minorHAnsi"/>
          <w:b/>
          <w:sz w:val="24"/>
          <w:szCs w:val="24"/>
          <w:lang w:val="es-EC"/>
        </w:rPr>
        <w:t>N DE LA INFORMACI</w:t>
      </w:r>
      <w:r w:rsidR="00002B0E">
        <w:rPr>
          <w:rFonts w:ascii="Century Gothic" w:hAnsi="Century Gothic" w:cstheme="minorHAnsi"/>
          <w:b/>
          <w:sz w:val="24"/>
          <w:szCs w:val="24"/>
          <w:lang w:val="es-EC"/>
        </w:rPr>
        <w:t>Ó</w:t>
      </w:r>
      <w:r w:rsidRPr="005F5DB7">
        <w:rPr>
          <w:rFonts w:ascii="Century Gothic" w:hAnsi="Century Gothic" w:cstheme="minorHAnsi"/>
          <w:b/>
          <w:sz w:val="24"/>
          <w:szCs w:val="24"/>
          <w:lang w:val="es-EC"/>
        </w:rPr>
        <w:t>N CON DATASOLUTIONS</w:t>
      </w:r>
    </w:p>
    <w:p w14:paraId="4B74E80B" w14:textId="77777777" w:rsidR="00002B0E" w:rsidRPr="00002B0E" w:rsidRDefault="00002B0E" w:rsidP="00F940C7">
      <w:pPr>
        <w:pStyle w:val="MediumList2-Accent41"/>
        <w:spacing w:after="0" w:line="360" w:lineRule="auto"/>
        <w:ind w:left="0"/>
        <w:jc w:val="both"/>
        <w:rPr>
          <w:rFonts w:ascii="Century Gothic" w:hAnsi="Century Gothic" w:cstheme="minorHAnsi"/>
          <w:b/>
          <w:sz w:val="24"/>
          <w:szCs w:val="24"/>
        </w:rPr>
      </w:pPr>
    </w:p>
    <w:p w14:paraId="32355966" w14:textId="77777777" w:rsidR="00F940C7" w:rsidRPr="007F0A22" w:rsidRDefault="00F940C7" w:rsidP="008141D6">
      <w:pPr>
        <w:pStyle w:val="MediumList2-Accent41"/>
        <w:numPr>
          <w:ilvl w:val="0"/>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14:paraId="43B374F9"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14:paraId="569B42E8"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14:paraId="1D629EF1"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14:paraId="6B78432A"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14:paraId="7FB58443" w14:textId="77777777" w:rsidR="00F940C7" w:rsidRPr="007F0A22"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14:paraId="1F9387AA" w14:textId="1B7FA6F2" w:rsidR="00F940C7" w:rsidRPr="00002B0E" w:rsidRDefault="00F940C7" w:rsidP="008141D6">
      <w:pPr>
        <w:pStyle w:val="MediumList2-Accent41"/>
        <w:numPr>
          <w:ilvl w:val="1"/>
          <w:numId w:val="9"/>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14:paraId="10D1AB18" w14:textId="66E674C7"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70262ED5" w14:textId="07CA64C4"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lastRenderedPageBreak/>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14:paraId="03DFA123" w14:textId="77777777" w:rsidR="00F940C7" w:rsidRPr="00B739E6"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w:t>
      </w:r>
    </w:p>
    <w:p w14:paraId="353563A7" w14:textId="77777777" w:rsidR="00F940C7" w:rsidRPr="00D97A74" w:rsidRDefault="00F940C7" w:rsidP="00F940C7">
      <w:pPr>
        <w:pStyle w:val="MediumList2-Accent41"/>
        <w:spacing w:after="0" w:line="36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14:paraId="24135430" w14:textId="6F3A355F" w:rsidR="00F940C7" w:rsidRPr="00002B0E"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w:t>
      </w:r>
      <w:r>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del personal. Nuestros servicios permiten eficientizar la estructura de costos en las empresas.</w:t>
      </w:r>
    </w:p>
    <w:p w14:paraId="14917056" w14:textId="77777777" w:rsidR="00F940C7" w:rsidRDefault="00F940C7" w:rsidP="008141D6">
      <w:pPr>
        <w:pStyle w:val="MediumList2-Accent41"/>
        <w:numPr>
          <w:ilvl w:val="0"/>
          <w:numId w:val="7"/>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lastRenderedPageBreak/>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2A8F3DE1" w14:textId="77777777" w:rsidR="00F940C7" w:rsidRDefault="00F940C7" w:rsidP="00F940C7">
      <w:pPr>
        <w:pStyle w:val="MediumList2-Accent41"/>
        <w:spacing w:after="0" w:line="240" w:lineRule="auto"/>
        <w:ind w:left="0"/>
        <w:jc w:val="both"/>
        <w:rPr>
          <w:rFonts w:ascii="Century Gothic" w:hAnsi="Century Gothic" w:cstheme="minorHAnsi"/>
          <w:sz w:val="24"/>
          <w:szCs w:val="24"/>
          <w:lang w:val="es-EC"/>
        </w:rPr>
      </w:pPr>
    </w:p>
    <w:p w14:paraId="5445A1C6" w14:textId="77777777" w:rsidR="00F940C7" w:rsidRPr="00022ED1" w:rsidRDefault="00F940C7" w:rsidP="00F940C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F940C7" w:rsidRPr="00022ED1" w14:paraId="7EB46544" w14:textId="77777777" w:rsidTr="002F3662">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E5C1C3F"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F940C7" w:rsidRPr="00022ED1" w14:paraId="0D83307E" w14:textId="77777777" w:rsidTr="002F3662">
        <w:trPr>
          <w:trHeight w:val="221"/>
          <w:jc w:val="center"/>
        </w:trPr>
        <w:tc>
          <w:tcPr>
            <w:tcW w:w="1185" w:type="dxa"/>
            <w:tcBorders>
              <w:top w:val="nil"/>
              <w:left w:val="nil"/>
              <w:bottom w:val="nil"/>
              <w:right w:val="nil"/>
            </w:tcBorders>
            <w:shd w:val="clear" w:color="auto" w:fill="auto"/>
            <w:noWrap/>
            <w:vAlign w:val="bottom"/>
            <w:hideMark/>
          </w:tcPr>
          <w:p w14:paraId="699DCD5F"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14:paraId="65DCB676"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14:paraId="5F50BDDC"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3790777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3C43E234"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14:paraId="1349B3CB"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r>
      <w:tr w:rsidR="00F940C7" w:rsidRPr="00022ED1" w14:paraId="665C5C65" w14:textId="77777777" w:rsidTr="002F3662">
        <w:trPr>
          <w:trHeight w:val="221"/>
          <w:jc w:val="center"/>
        </w:trPr>
        <w:tc>
          <w:tcPr>
            <w:tcW w:w="1185" w:type="dxa"/>
            <w:tcBorders>
              <w:top w:val="nil"/>
              <w:left w:val="nil"/>
              <w:bottom w:val="single" w:sz="4" w:space="0" w:color="auto"/>
              <w:right w:val="nil"/>
            </w:tcBorders>
            <w:shd w:val="clear" w:color="auto" w:fill="auto"/>
            <w:noWrap/>
            <w:vAlign w:val="bottom"/>
            <w:hideMark/>
          </w:tcPr>
          <w:p w14:paraId="7CE7F8A8"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3B4FA5"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006B6EA5"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3480738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EDCD5B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390094E1"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F940C7" w:rsidRPr="00022ED1" w14:paraId="63BA7D7A" w14:textId="77777777" w:rsidTr="002F3662">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5174AC"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4FF5A620"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1DF309F2"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0FD1557E"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6CC98EAC"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0B735CC4" w14:textId="77777777" w:rsidR="00F940C7" w:rsidRPr="00022ED1" w:rsidRDefault="00F940C7" w:rsidP="002F3662">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046CACF5" w14:textId="77777777" w:rsidR="00F940C7" w:rsidRPr="00022ED1" w:rsidRDefault="00F940C7" w:rsidP="00F940C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F940C7" w:rsidRPr="00022ED1" w14:paraId="586EA1C1" w14:textId="77777777" w:rsidTr="002F3662">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5833DB3D"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F940C7" w:rsidRPr="00022ED1" w14:paraId="707ADA1A" w14:textId="77777777" w:rsidTr="002F3662">
        <w:trPr>
          <w:trHeight w:val="246"/>
          <w:jc w:val="center"/>
        </w:trPr>
        <w:tc>
          <w:tcPr>
            <w:tcW w:w="1330" w:type="dxa"/>
            <w:tcBorders>
              <w:top w:val="nil"/>
              <w:left w:val="nil"/>
              <w:bottom w:val="nil"/>
              <w:right w:val="nil"/>
            </w:tcBorders>
            <w:shd w:val="clear" w:color="auto" w:fill="auto"/>
            <w:noWrap/>
            <w:vAlign w:val="bottom"/>
            <w:hideMark/>
          </w:tcPr>
          <w:p w14:paraId="274046DA"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67EAD596"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3710C4C4"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14:paraId="195974EA"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17E6E317"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0FA2B809" w14:textId="77777777" w:rsidR="00F940C7" w:rsidRPr="00022ED1" w:rsidRDefault="00F940C7" w:rsidP="002F3662">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F940C7" w:rsidRPr="00022ED1" w14:paraId="5469F6FE" w14:textId="77777777" w:rsidTr="002F3662">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340E176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1BA56D5E"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34616E8A"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18DA713D"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0F36E11E"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4766F8F7" w14:textId="77777777" w:rsidR="00F940C7" w:rsidRPr="00022ED1" w:rsidRDefault="00F940C7" w:rsidP="002F3662">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00355142" w14:textId="77777777" w:rsidR="00F940C7" w:rsidRDefault="00F940C7" w:rsidP="00F940C7">
      <w:pPr>
        <w:pStyle w:val="Sinespaciado"/>
        <w:ind w:right="-720"/>
        <w:jc w:val="both"/>
        <w:rPr>
          <w:rFonts w:ascii="Century Gothic" w:hAnsi="Century Gothic" w:cstheme="minorHAnsi"/>
          <w:b/>
          <w:sz w:val="24"/>
          <w:szCs w:val="24"/>
        </w:rPr>
      </w:pPr>
    </w:p>
    <w:p w14:paraId="187B026F" w14:textId="77777777" w:rsidR="00F940C7" w:rsidRDefault="00F940C7" w:rsidP="00F940C7">
      <w:pPr>
        <w:pStyle w:val="Sinespaciado"/>
        <w:ind w:right="-720"/>
        <w:jc w:val="both"/>
        <w:rPr>
          <w:rFonts w:ascii="Century Gothic" w:hAnsi="Century Gothic" w:cstheme="minorHAnsi"/>
          <w:b/>
          <w:sz w:val="24"/>
          <w:szCs w:val="24"/>
        </w:rPr>
      </w:pPr>
      <w:r>
        <w:rPr>
          <w:noProof/>
          <w:lang w:val="es-MX" w:eastAsia="es-MX"/>
        </w:rPr>
        <w:drawing>
          <wp:anchor distT="0" distB="0" distL="114300" distR="114300" simplePos="0" relativeHeight="251659264" behindDoc="1" locked="0" layoutInCell="1" allowOverlap="1" wp14:anchorId="0D23C216" wp14:editId="2FD98C0D">
            <wp:simplePos x="0" y="0"/>
            <wp:positionH relativeFrom="column">
              <wp:posOffset>-175260</wp:posOffset>
            </wp:positionH>
            <wp:positionV relativeFrom="paragraph">
              <wp:posOffset>122555</wp:posOffset>
            </wp:positionV>
            <wp:extent cx="1609725" cy="1247775"/>
            <wp:effectExtent l="0" t="0" r="9525" b="9525"/>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9725" cy="1247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190B4E" w14:textId="77777777" w:rsidR="00F940C7" w:rsidRDefault="00F940C7" w:rsidP="00F940C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14:paraId="55D39345"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60288" behindDoc="1" locked="0" layoutInCell="1" allowOverlap="1" wp14:anchorId="47DEA231" wp14:editId="430118FA">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30C5AB9D"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p>
    <w:p w14:paraId="2A556EF1"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p>
    <w:p w14:paraId="2A8DE347"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14:paraId="2054D876" w14:textId="77777777" w:rsidR="00F940C7" w:rsidRDefault="00F940C7" w:rsidP="00F940C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14:paraId="7200ED26" w14:textId="77777777" w:rsidR="00F940C7" w:rsidRPr="00D57F44" w:rsidRDefault="00F940C7" w:rsidP="00F940C7">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14:paraId="2896B32E" w14:textId="77777777" w:rsidR="00F940C7" w:rsidRPr="00E64F49" w:rsidRDefault="00F940C7" w:rsidP="00F940C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14:paraId="3864C69A" w14:textId="77777777" w:rsidR="00F940C7" w:rsidRPr="00600906" w:rsidRDefault="00F940C7" w:rsidP="00F940C7">
      <w:pPr>
        <w:spacing w:after="0"/>
        <w:jc w:val="both"/>
        <w:rPr>
          <w:rFonts w:ascii="Century Gothic" w:eastAsiaTheme="minorHAnsi" w:hAnsi="Century Gothic" w:cstheme="minorHAnsi"/>
          <w:sz w:val="20"/>
          <w:szCs w:val="20"/>
          <w:lang w:val="en-US" w:eastAsia="es-ES"/>
        </w:rPr>
      </w:pPr>
      <w:r w:rsidRPr="008606D9">
        <w:rPr>
          <w:rFonts w:ascii="Century Gothic" w:hAnsi="Century Gothic" w:cstheme="minorHAnsi"/>
          <w:b/>
          <w:sz w:val="24"/>
          <w:szCs w:val="24"/>
          <w:lang w:val="en-US"/>
        </w:rPr>
        <w:t xml:space="preserve"> </w:t>
      </w:r>
      <w:r w:rsidRPr="00600906">
        <w:rPr>
          <w:rFonts w:ascii="Century Gothic" w:eastAsiaTheme="minorHAnsi" w:hAnsi="Century Gothic" w:cstheme="minorHAnsi"/>
          <w:sz w:val="20"/>
          <w:szCs w:val="20"/>
          <w:lang w:val="en-US" w:eastAsia="es-ES"/>
        </w:rPr>
        <w:t>DATASOLUTIONS S.A.</w:t>
      </w:r>
      <w:r w:rsidRPr="00600906">
        <w:rPr>
          <w:rFonts w:asciiTheme="minorHAnsi" w:hAnsiTheme="minorHAnsi" w:cstheme="minorHAnsi"/>
          <w:sz w:val="20"/>
          <w:szCs w:val="20"/>
          <w:lang w:val="en-US"/>
        </w:rPr>
        <w:tab/>
      </w:r>
      <w:r w:rsidRPr="00600906">
        <w:rPr>
          <w:rFonts w:asciiTheme="minorHAnsi" w:hAnsiTheme="minorHAnsi" w:cstheme="minorHAnsi"/>
          <w:b/>
          <w:sz w:val="20"/>
          <w:szCs w:val="20"/>
          <w:lang w:val="en-US"/>
        </w:rPr>
        <w:tab/>
        <w:t xml:space="preserve"> </w:t>
      </w:r>
      <w:r>
        <w:rPr>
          <w:rFonts w:asciiTheme="minorHAnsi" w:hAnsiTheme="minorHAnsi" w:cstheme="minorHAnsi"/>
          <w:b/>
          <w:sz w:val="20"/>
          <w:szCs w:val="20"/>
          <w:lang w:val="en-US"/>
        </w:rPr>
        <w:t xml:space="preserve">                                        </w:t>
      </w:r>
      <w:r w:rsidRPr="00600906">
        <w:rPr>
          <w:rFonts w:ascii="Century Gothic" w:eastAsiaTheme="minorHAnsi" w:hAnsi="Century Gothic" w:cstheme="minorHAnsi"/>
          <w:sz w:val="20"/>
          <w:szCs w:val="20"/>
          <w:lang w:val="en-US" w:eastAsia="es-ES"/>
        </w:rPr>
        <w:t>Teléfono: +593 4242-9977 Ext. 114</w:t>
      </w:r>
    </w:p>
    <w:p w14:paraId="115DF46F" w14:textId="2FF7245F" w:rsidR="00817E9B" w:rsidRDefault="00817E9B" w:rsidP="00EB0633">
      <w:pPr>
        <w:pStyle w:val="Sinespaciado"/>
        <w:rPr>
          <w:rFonts w:asciiTheme="minorHAnsi" w:hAnsiTheme="minorHAnsi"/>
          <w:b/>
          <w:lang w:val="en-US"/>
        </w:rPr>
      </w:pPr>
    </w:p>
    <w:p w14:paraId="373B2AE0" w14:textId="73E8AF76" w:rsidR="00037340" w:rsidRDefault="00037340" w:rsidP="00EB0633">
      <w:pPr>
        <w:pStyle w:val="Sinespaciado"/>
        <w:rPr>
          <w:rFonts w:asciiTheme="minorHAnsi" w:hAnsiTheme="minorHAnsi"/>
          <w:b/>
          <w:lang w:val="en-US"/>
        </w:rPr>
      </w:pPr>
    </w:p>
    <w:p w14:paraId="40A024C6" w14:textId="5AAF90C7" w:rsidR="00037340" w:rsidRDefault="00037340" w:rsidP="00EB0633">
      <w:pPr>
        <w:pStyle w:val="Sinespaciado"/>
        <w:rPr>
          <w:rFonts w:asciiTheme="minorHAnsi" w:hAnsiTheme="minorHAnsi"/>
          <w:b/>
          <w:lang w:val="en-US"/>
        </w:rPr>
      </w:pPr>
    </w:p>
    <w:p w14:paraId="1C51FBC3" w14:textId="103416AC" w:rsidR="00037340" w:rsidRDefault="00037340" w:rsidP="00EB0633">
      <w:pPr>
        <w:pStyle w:val="Sinespaciado"/>
        <w:rPr>
          <w:rFonts w:asciiTheme="minorHAnsi" w:hAnsiTheme="minorHAnsi"/>
          <w:b/>
          <w:lang w:val="en-US"/>
        </w:rPr>
      </w:pPr>
    </w:p>
    <w:p w14:paraId="39568C1E" w14:textId="484A2740" w:rsidR="00037340" w:rsidRDefault="00037340" w:rsidP="00EB0633">
      <w:pPr>
        <w:pStyle w:val="Sinespaciado"/>
        <w:rPr>
          <w:rFonts w:asciiTheme="minorHAnsi" w:hAnsiTheme="minorHAnsi"/>
          <w:b/>
          <w:lang w:val="en-US"/>
        </w:rPr>
      </w:pPr>
    </w:p>
    <w:p w14:paraId="5FD09F9C" w14:textId="618809F3" w:rsidR="00037340" w:rsidRDefault="00037340" w:rsidP="00EB0633">
      <w:pPr>
        <w:pStyle w:val="Sinespaciado"/>
        <w:rPr>
          <w:rFonts w:asciiTheme="minorHAnsi" w:hAnsiTheme="minorHAnsi"/>
          <w:b/>
          <w:lang w:val="en-US"/>
        </w:rPr>
      </w:pPr>
    </w:p>
    <w:p w14:paraId="3AF286CB" w14:textId="0529F995" w:rsidR="00037340" w:rsidRDefault="00037340" w:rsidP="00EB0633">
      <w:pPr>
        <w:pStyle w:val="Sinespaciado"/>
        <w:rPr>
          <w:rFonts w:asciiTheme="minorHAnsi" w:hAnsiTheme="minorHAnsi"/>
          <w:b/>
          <w:lang w:val="en-US"/>
        </w:rPr>
      </w:pPr>
    </w:p>
    <w:p w14:paraId="365888D2" w14:textId="7D85A2E6" w:rsidR="00037340" w:rsidRDefault="00037340" w:rsidP="00EB0633">
      <w:pPr>
        <w:pStyle w:val="Sinespaciado"/>
        <w:rPr>
          <w:rFonts w:asciiTheme="minorHAnsi" w:hAnsiTheme="minorHAnsi"/>
          <w:b/>
          <w:lang w:val="en-US"/>
        </w:rPr>
      </w:pPr>
    </w:p>
    <w:p w14:paraId="0AC73DC1" w14:textId="1898D3AE" w:rsidR="00037340" w:rsidRDefault="00037340" w:rsidP="00EB0633">
      <w:pPr>
        <w:pStyle w:val="Sinespaciado"/>
        <w:rPr>
          <w:rFonts w:asciiTheme="minorHAnsi" w:hAnsiTheme="minorHAnsi"/>
          <w:b/>
          <w:lang w:val="en-US"/>
        </w:rPr>
      </w:pPr>
    </w:p>
    <w:p w14:paraId="39FD8763" w14:textId="4E3FBE40" w:rsidR="00037340" w:rsidRDefault="00037340" w:rsidP="00EB0633">
      <w:pPr>
        <w:pStyle w:val="Sinespaciado"/>
        <w:rPr>
          <w:rFonts w:asciiTheme="minorHAnsi" w:hAnsiTheme="minorHAnsi"/>
          <w:b/>
          <w:lang w:val="en-US"/>
        </w:rPr>
      </w:pPr>
    </w:p>
    <w:p w14:paraId="7E727C8E" w14:textId="09215597" w:rsidR="00037340" w:rsidRDefault="00037340" w:rsidP="00EB0633">
      <w:pPr>
        <w:pStyle w:val="Sinespaciado"/>
        <w:rPr>
          <w:rFonts w:asciiTheme="minorHAnsi" w:hAnsiTheme="minorHAnsi"/>
          <w:b/>
          <w:lang w:val="en-US"/>
        </w:rPr>
      </w:pPr>
    </w:p>
    <w:p w14:paraId="5EDD3B06" w14:textId="682E45B8" w:rsidR="00037340" w:rsidRDefault="00037340" w:rsidP="00EB0633">
      <w:pPr>
        <w:pStyle w:val="Sinespaciado"/>
        <w:rPr>
          <w:rFonts w:asciiTheme="minorHAnsi" w:hAnsiTheme="minorHAnsi"/>
          <w:b/>
          <w:lang w:val="en-US"/>
        </w:rPr>
      </w:pPr>
    </w:p>
    <w:p w14:paraId="52359D4D" w14:textId="6DE07DAB" w:rsidR="00037340" w:rsidRDefault="00037340" w:rsidP="00EB0633">
      <w:pPr>
        <w:pStyle w:val="Sinespaciado"/>
        <w:rPr>
          <w:rFonts w:asciiTheme="minorHAnsi" w:hAnsiTheme="minorHAnsi"/>
          <w:b/>
          <w:lang w:val="en-US"/>
        </w:rPr>
      </w:pPr>
    </w:p>
    <w:p w14:paraId="76729DA8" w14:textId="77777777" w:rsidR="00037340" w:rsidRDefault="00037340" w:rsidP="00037340">
      <w:pPr>
        <w:pStyle w:val="Prrafodelista"/>
        <w:numPr>
          <w:ilvl w:val="0"/>
          <w:numId w:val="13"/>
        </w:numPr>
        <w:jc w:val="both"/>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lastRenderedPageBreak/>
        <w:t xml:space="preserve">El Kit de almacenamiento será tomado en cuenta con aquellas cajas que no estén en optimo estado y no cumplan los parámetros de seguridad industrial, si las hay. También en caso de que la información supere a la cantidad de cajas disponibles en Seguros Unidos. </w:t>
      </w:r>
    </w:p>
    <w:p w14:paraId="26173928" w14:textId="77777777" w:rsidR="00037340" w:rsidRPr="00037340" w:rsidRDefault="00037340" w:rsidP="00037340">
      <w:pPr>
        <w:pStyle w:val="Prrafodelista"/>
        <w:numPr>
          <w:ilvl w:val="0"/>
          <w:numId w:val="13"/>
        </w:numPr>
        <w:rPr>
          <w:rFonts w:ascii="Century Gothic" w:eastAsia="Times New Roman" w:hAnsi="Century Gothic" w:cstheme="minorHAnsi"/>
          <w:color w:val="000000"/>
          <w:sz w:val="16"/>
          <w:szCs w:val="16"/>
          <w:lang w:eastAsia="es-EC"/>
        </w:rPr>
      </w:pPr>
      <w:r>
        <w:rPr>
          <w:rFonts w:ascii="Century Gothic" w:eastAsia="Times New Roman" w:hAnsi="Century Gothic" w:cstheme="minorHAnsi"/>
          <w:color w:val="000000"/>
          <w:sz w:val="16"/>
          <w:szCs w:val="16"/>
          <w:lang w:eastAsia="es-EC"/>
        </w:rPr>
        <w:t xml:space="preserve">El valor total de inversión inicial se pagará en cuotas iguales en el primer año (12 meses) de servicio junto con la mensualidad de custodia física. </w:t>
      </w:r>
    </w:p>
    <w:p w14:paraId="5841FC23" w14:textId="77777777" w:rsidR="00037340" w:rsidRPr="00037340" w:rsidRDefault="00037340" w:rsidP="00EB0633">
      <w:pPr>
        <w:pStyle w:val="Sinespaciado"/>
        <w:rPr>
          <w:rFonts w:asciiTheme="minorHAnsi" w:hAnsiTheme="minorHAnsi"/>
          <w:b/>
        </w:rPr>
      </w:pPr>
    </w:p>
    <w:sectPr w:rsidR="00037340" w:rsidRPr="00037340"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69875" w14:textId="77777777" w:rsidR="000D2F18" w:rsidRDefault="000D2F18" w:rsidP="0012137A">
      <w:pPr>
        <w:spacing w:after="0" w:line="240" w:lineRule="auto"/>
      </w:pPr>
      <w:r>
        <w:separator/>
      </w:r>
    </w:p>
  </w:endnote>
  <w:endnote w:type="continuationSeparator" w:id="0">
    <w:p w14:paraId="09E02869" w14:textId="77777777" w:rsidR="000D2F18" w:rsidRDefault="000D2F18"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ACB17" w14:textId="7E942625" w:rsidR="00183510" w:rsidRDefault="00183510">
    <w:pPr>
      <w:pStyle w:val="Piedepgina"/>
    </w:pPr>
    <w:r w:rsidRPr="002918C5">
      <w:rPr>
        <w:noProof/>
        <w:lang w:val="es-ES" w:eastAsia="es-ES"/>
      </w:rPr>
      <mc:AlternateContent>
        <mc:Choice Requires="wps">
          <w:drawing>
            <wp:anchor distT="0" distB="0" distL="114300" distR="114300" simplePos="0" relativeHeight="251662336" behindDoc="0" locked="0" layoutInCell="0" allowOverlap="1" wp14:anchorId="14885B12" wp14:editId="07E0F29D">
              <wp:simplePos x="0" y="0"/>
              <wp:positionH relativeFrom="page">
                <wp:posOffset>-41299</wp:posOffset>
              </wp:positionH>
              <wp:positionV relativeFrom="bottomMargin">
                <wp:posOffset>145331</wp:posOffset>
              </wp:positionV>
              <wp:extent cx="7832725" cy="707390"/>
              <wp:effectExtent l="0" t="133350" r="15875" b="16510"/>
              <wp:wrapNone/>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72A22072" w14:textId="77777777" w:rsidR="00183510" w:rsidRPr="00812A6C" w:rsidRDefault="000D2F18" w:rsidP="00183510">
                          <w:pPr>
                            <w:jc w:val="center"/>
                            <w:rPr>
                              <w:color w:val="FFFFFF" w:themeColor="background1"/>
                              <w:sz w:val="32"/>
                              <w:szCs w:val="18"/>
                              <w:lang w:val="es-ES"/>
                            </w:rPr>
                          </w:pPr>
                          <w:hyperlink r:id="rId1" w:history="1">
                            <w:r w:rsidR="00183510" w:rsidRPr="00812A6C">
                              <w:rPr>
                                <w:rStyle w:val="Hipervnculo"/>
                                <w:sz w:val="32"/>
                                <w:szCs w:val="18"/>
                                <w:lang w:val="es-ES"/>
                              </w:rPr>
                              <w:t>www.datasolutions.com</w:t>
                            </w:r>
                          </w:hyperlink>
                          <w:r w:rsidR="00183510"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4885B12" id="AutoShape 1" o:spid="_x0000_s1026" style="position:absolute;margin-left:-3.25pt;margin-top:11.45pt;width:616.75pt;height:55.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2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" o:allowincell="f" fillcolor="#4f81bd" strokecolor="#4f81bd">
              <v:fill color2="#8eaed5" rotate="t" focus="100%" type="gradient"/>
              <v:shadow on="t" type="perspective" color="#bfbfbf" opacity=".5" origin="-.5,-.5" offset="51pt,-10pt" matrix=".75,,,.75"/>
              <v:textbox inset="18pt,18pt,18pt,18pt">
                <w:txbxContent>
                  <w:p w14:paraId="72A22072" w14:textId="77777777" w:rsidR="00183510" w:rsidRPr="00812A6C" w:rsidRDefault="000D2F18" w:rsidP="00183510">
                    <w:pPr>
                      <w:jc w:val="center"/>
                      <w:rPr>
                        <w:color w:val="FFFFFF" w:themeColor="background1"/>
                        <w:sz w:val="32"/>
                        <w:szCs w:val="18"/>
                        <w:lang w:val="es-ES"/>
                      </w:rPr>
                    </w:pPr>
                    <w:hyperlink r:id="rId2" w:history="1">
                      <w:r w:rsidR="00183510" w:rsidRPr="00812A6C">
                        <w:rPr>
                          <w:rStyle w:val="Hipervnculo"/>
                          <w:sz w:val="32"/>
                          <w:szCs w:val="18"/>
                          <w:lang w:val="es-ES"/>
                        </w:rPr>
                        <w:t>www.datasolutions.com</w:t>
                      </w:r>
                    </w:hyperlink>
                    <w:r w:rsidR="00183510"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B8E44" w14:textId="77777777" w:rsidR="000D2F18" w:rsidRDefault="000D2F18" w:rsidP="0012137A">
      <w:pPr>
        <w:spacing w:after="0" w:line="240" w:lineRule="auto"/>
      </w:pPr>
      <w:r>
        <w:separator/>
      </w:r>
    </w:p>
  </w:footnote>
  <w:footnote w:type="continuationSeparator" w:id="0">
    <w:p w14:paraId="47740793" w14:textId="77777777" w:rsidR="000D2F18" w:rsidRDefault="000D2F18"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44513" w14:textId="77777777" w:rsidR="00183510" w:rsidRPr="005655F1" w:rsidRDefault="00183510" w:rsidP="00183510">
    <w:pPr>
      <w:spacing w:after="0" w:line="240" w:lineRule="auto"/>
      <w:rPr>
        <w:b/>
        <w:sz w:val="18"/>
        <w:lang w:val="es-ES"/>
      </w:rPr>
    </w:pPr>
    <w:r>
      <w:rPr>
        <w:noProof/>
      </w:rPr>
      <w:drawing>
        <wp:anchor distT="0" distB="0" distL="114300" distR="114300" simplePos="0" relativeHeight="251660288" behindDoc="0" locked="0" layoutInCell="1" allowOverlap="1" wp14:anchorId="59CD2188" wp14:editId="2D8C3B3E">
          <wp:simplePos x="0" y="0"/>
          <wp:positionH relativeFrom="margin">
            <wp:posOffset>4360714</wp:posOffset>
          </wp:positionH>
          <wp:positionV relativeFrom="paragraph">
            <wp:posOffset>-189230</wp:posOffset>
          </wp:positionV>
          <wp:extent cx="1595120" cy="637608"/>
          <wp:effectExtent l="0" t="0" r="5080" b="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78EADDAA" w14:textId="77777777" w:rsidR="00183510" w:rsidRPr="005655F1" w:rsidRDefault="00183510" w:rsidP="00183510">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6546B4F2" w14:textId="77777777" w:rsidR="00183510" w:rsidRPr="005655F1" w:rsidRDefault="00183510" w:rsidP="00183510">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6498A139" w14:textId="77777777" w:rsidR="00183510" w:rsidRPr="00FF0B7B" w:rsidRDefault="00183510" w:rsidP="0018351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4E6DE478" w14:textId="04A05F41" w:rsidR="00183510" w:rsidRPr="005655F1" w:rsidRDefault="00183510" w:rsidP="00183510">
    <w:pPr>
      <w:spacing w:after="0" w:line="240" w:lineRule="auto"/>
      <w:rPr>
        <w:b/>
        <w:sz w:val="18"/>
        <w:lang w:val="es-ES"/>
      </w:rPr>
    </w:pPr>
    <w:r w:rsidRPr="00FF0B7B">
      <w:rPr>
        <w:b/>
        <w:color w:val="000000" w:themeColor="text1"/>
        <w:sz w:val="18"/>
        <w:lang w:val="es-ES"/>
      </w:rPr>
      <w:t>N.º OE 12-193</w:t>
    </w:r>
  </w:p>
  <w:p w14:paraId="14D7A67E" w14:textId="19B51505" w:rsidR="00183510" w:rsidRDefault="00183510">
    <w:pPr>
      <w:pStyle w:val="Encabezado"/>
    </w:pPr>
    <w:r>
      <w:rPr>
        <w:noProof/>
      </w:rPr>
      <mc:AlternateContent>
        <mc:Choice Requires="wps">
          <w:drawing>
            <wp:anchor distT="0" distB="0" distL="114300" distR="114300" simplePos="0" relativeHeight="251659264" behindDoc="0" locked="0" layoutInCell="1" allowOverlap="1" wp14:anchorId="77C99562" wp14:editId="0B74C4F8">
              <wp:simplePos x="0" y="0"/>
              <wp:positionH relativeFrom="column">
                <wp:posOffset>-13335</wp:posOffset>
              </wp:positionH>
              <wp:positionV relativeFrom="paragraph">
                <wp:posOffset>48895</wp:posOffset>
              </wp:positionV>
              <wp:extent cx="5969000" cy="0"/>
              <wp:effectExtent l="0" t="0" r="0" b="0"/>
              <wp:wrapNone/>
              <wp:docPr id="4"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DCCD58"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A46BA"/>
    <w:multiLevelType w:val="hybridMultilevel"/>
    <w:tmpl w:val="5322A5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A149C"/>
    <w:multiLevelType w:val="hybridMultilevel"/>
    <w:tmpl w:val="728265F2"/>
    <w:lvl w:ilvl="0" w:tplc="7D883632">
      <w:numFmt w:val="bullet"/>
      <w:lvlText w:val=""/>
      <w:lvlJc w:val="left"/>
      <w:pPr>
        <w:ind w:left="720" w:hanging="360"/>
      </w:pPr>
      <w:rPr>
        <w:rFonts w:ascii="Symbol" w:eastAsia="Calibri" w:hAnsi="Symbol"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8"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43911"/>
    <w:multiLevelType w:val="hybridMultilevel"/>
    <w:tmpl w:val="1E5056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13"/>
  </w:num>
  <w:num w:numId="5">
    <w:abstractNumId w:val="9"/>
  </w:num>
  <w:num w:numId="6">
    <w:abstractNumId w:val="2"/>
  </w:num>
  <w:num w:numId="7">
    <w:abstractNumId w:val="8"/>
  </w:num>
  <w:num w:numId="8">
    <w:abstractNumId w:val="3"/>
  </w:num>
  <w:num w:numId="9">
    <w:abstractNumId w:val="4"/>
  </w:num>
  <w:num w:numId="10">
    <w:abstractNumId w:val="7"/>
  </w:num>
  <w:num w:numId="11">
    <w:abstractNumId w:val="11"/>
  </w:num>
  <w:num w:numId="12">
    <w:abstractNumId w:val="10"/>
  </w:num>
  <w:num w:numId="13">
    <w:abstractNumId w:val="12"/>
  </w:num>
  <w:num w:numId="1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2B0E"/>
    <w:rsid w:val="00003BE1"/>
    <w:rsid w:val="00022113"/>
    <w:rsid w:val="000248F8"/>
    <w:rsid w:val="00037340"/>
    <w:rsid w:val="0004385B"/>
    <w:rsid w:val="0006166B"/>
    <w:rsid w:val="00064573"/>
    <w:rsid w:val="00065F3E"/>
    <w:rsid w:val="00076A85"/>
    <w:rsid w:val="00091DD4"/>
    <w:rsid w:val="000A7BD6"/>
    <w:rsid w:val="000A7F7C"/>
    <w:rsid w:val="000D2F18"/>
    <w:rsid w:val="000D46B2"/>
    <w:rsid w:val="000E5360"/>
    <w:rsid w:val="00103A4B"/>
    <w:rsid w:val="00111DB5"/>
    <w:rsid w:val="0012137A"/>
    <w:rsid w:val="00127C96"/>
    <w:rsid w:val="001365FD"/>
    <w:rsid w:val="00183510"/>
    <w:rsid w:val="00186FC8"/>
    <w:rsid w:val="00190D3F"/>
    <w:rsid w:val="00192939"/>
    <w:rsid w:val="002049E2"/>
    <w:rsid w:val="00211826"/>
    <w:rsid w:val="00221B0B"/>
    <w:rsid w:val="00245786"/>
    <w:rsid w:val="00245A17"/>
    <w:rsid w:val="00246BF6"/>
    <w:rsid w:val="00252982"/>
    <w:rsid w:val="00253C59"/>
    <w:rsid w:val="002A5B7A"/>
    <w:rsid w:val="002C092B"/>
    <w:rsid w:val="002E28AF"/>
    <w:rsid w:val="003200FC"/>
    <w:rsid w:val="00322710"/>
    <w:rsid w:val="00374D71"/>
    <w:rsid w:val="003751ED"/>
    <w:rsid w:val="00391317"/>
    <w:rsid w:val="003967E9"/>
    <w:rsid w:val="003C0AFA"/>
    <w:rsid w:val="003C568F"/>
    <w:rsid w:val="003D3098"/>
    <w:rsid w:val="003F67C7"/>
    <w:rsid w:val="0040171A"/>
    <w:rsid w:val="0040424F"/>
    <w:rsid w:val="00413D7D"/>
    <w:rsid w:val="00416131"/>
    <w:rsid w:val="0042002A"/>
    <w:rsid w:val="00423DA9"/>
    <w:rsid w:val="0043084B"/>
    <w:rsid w:val="00454C0D"/>
    <w:rsid w:val="00467D5E"/>
    <w:rsid w:val="004725D1"/>
    <w:rsid w:val="00482A08"/>
    <w:rsid w:val="004867ED"/>
    <w:rsid w:val="004C5340"/>
    <w:rsid w:val="004E3F61"/>
    <w:rsid w:val="004E786E"/>
    <w:rsid w:val="004F3C8C"/>
    <w:rsid w:val="00514369"/>
    <w:rsid w:val="00532AB1"/>
    <w:rsid w:val="00543FAB"/>
    <w:rsid w:val="00556082"/>
    <w:rsid w:val="00562BF9"/>
    <w:rsid w:val="00592807"/>
    <w:rsid w:val="005A76C8"/>
    <w:rsid w:val="00612DA9"/>
    <w:rsid w:val="00654009"/>
    <w:rsid w:val="006638AE"/>
    <w:rsid w:val="00665A57"/>
    <w:rsid w:val="0069012E"/>
    <w:rsid w:val="006B11A9"/>
    <w:rsid w:val="006B61FB"/>
    <w:rsid w:val="006D0830"/>
    <w:rsid w:val="006F1BD5"/>
    <w:rsid w:val="00700F88"/>
    <w:rsid w:val="0073638D"/>
    <w:rsid w:val="007511B6"/>
    <w:rsid w:val="00756E34"/>
    <w:rsid w:val="00786984"/>
    <w:rsid w:val="007A03A7"/>
    <w:rsid w:val="007C5799"/>
    <w:rsid w:val="00801EFC"/>
    <w:rsid w:val="008141D6"/>
    <w:rsid w:val="008165C1"/>
    <w:rsid w:val="00817E9B"/>
    <w:rsid w:val="00822C39"/>
    <w:rsid w:val="00840D8F"/>
    <w:rsid w:val="008466D2"/>
    <w:rsid w:val="00863C56"/>
    <w:rsid w:val="00866EA6"/>
    <w:rsid w:val="00877504"/>
    <w:rsid w:val="0089303E"/>
    <w:rsid w:val="008939F0"/>
    <w:rsid w:val="008A5223"/>
    <w:rsid w:val="008A71CF"/>
    <w:rsid w:val="008A7EDE"/>
    <w:rsid w:val="008C65DE"/>
    <w:rsid w:val="008D2DF7"/>
    <w:rsid w:val="008D4AC6"/>
    <w:rsid w:val="008D5C34"/>
    <w:rsid w:val="008E1E0A"/>
    <w:rsid w:val="008E66FF"/>
    <w:rsid w:val="00911A4B"/>
    <w:rsid w:val="00913D75"/>
    <w:rsid w:val="009208CF"/>
    <w:rsid w:val="00935482"/>
    <w:rsid w:val="00964CBC"/>
    <w:rsid w:val="00974AAF"/>
    <w:rsid w:val="009839C4"/>
    <w:rsid w:val="0098436A"/>
    <w:rsid w:val="00990118"/>
    <w:rsid w:val="00992D6B"/>
    <w:rsid w:val="00997AE0"/>
    <w:rsid w:val="009C3A47"/>
    <w:rsid w:val="009D5B22"/>
    <w:rsid w:val="009F2DCA"/>
    <w:rsid w:val="009F758A"/>
    <w:rsid w:val="00A322E8"/>
    <w:rsid w:val="00A372E2"/>
    <w:rsid w:val="00A5714B"/>
    <w:rsid w:val="00A760E6"/>
    <w:rsid w:val="00A8419C"/>
    <w:rsid w:val="00A933B6"/>
    <w:rsid w:val="00AD01E1"/>
    <w:rsid w:val="00B01224"/>
    <w:rsid w:val="00B017D7"/>
    <w:rsid w:val="00B21019"/>
    <w:rsid w:val="00B47205"/>
    <w:rsid w:val="00B66CC4"/>
    <w:rsid w:val="00B821E9"/>
    <w:rsid w:val="00BA4548"/>
    <w:rsid w:val="00BE2EBB"/>
    <w:rsid w:val="00BE76BA"/>
    <w:rsid w:val="00C04D22"/>
    <w:rsid w:val="00C26E54"/>
    <w:rsid w:val="00C54B41"/>
    <w:rsid w:val="00C710C3"/>
    <w:rsid w:val="00C81945"/>
    <w:rsid w:val="00C82CCE"/>
    <w:rsid w:val="00C96EA3"/>
    <w:rsid w:val="00CC07C4"/>
    <w:rsid w:val="00CC298A"/>
    <w:rsid w:val="00CF0023"/>
    <w:rsid w:val="00CF3A34"/>
    <w:rsid w:val="00D06711"/>
    <w:rsid w:val="00D16C48"/>
    <w:rsid w:val="00D203FE"/>
    <w:rsid w:val="00D32969"/>
    <w:rsid w:val="00D34254"/>
    <w:rsid w:val="00D57BF3"/>
    <w:rsid w:val="00DA5CCF"/>
    <w:rsid w:val="00DB187E"/>
    <w:rsid w:val="00DB61D7"/>
    <w:rsid w:val="00DE0EAA"/>
    <w:rsid w:val="00E03B16"/>
    <w:rsid w:val="00E1261B"/>
    <w:rsid w:val="00E26D48"/>
    <w:rsid w:val="00E51226"/>
    <w:rsid w:val="00E5295E"/>
    <w:rsid w:val="00E601CB"/>
    <w:rsid w:val="00E720AB"/>
    <w:rsid w:val="00E7470A"/>
    <w:rsid w:val="00E929F9"/>
    <w:rsid w:val="00E942CB"/>
    <w:rsid w:val="00E959A3"/>
    <w:rsid w:val="00EB0633"/>
    <w:rsid w:val="00EB324E"/>
    <w:rsid w:val="00EB7DC3"/>
    <w:rsid w:val="00EF1ED4"/>
    <w:rsid w:val="00EF2A83"/>
    <w:rsid w:val="00F0355C"/>
    <w:rsid w:val="00F11E16"/>
    <w:rsid w:val="00F201A2"/>
    <w:rsid w:val="00F36070"/>
    <w:rsid w:val="00F646D5"/>
    <w:rsid w:val="00F7285A"/>
    <w:rsid w:val="00F91F78"/>
    <w:rsid w:val="00F940C7"/>
    <w:rsid w:val="00F94582"/>
    <w:rsid w:val="00F96594"/>
    <w:rsid w:val="00FA72A2"/>
    <w:rsid w:val="00FB1CF6"/>
    <w:rsid w:val="00FC1A88"/>
    <w:rsid w:val="00FE32B0"/>
    <w:rsid w:val="00FF2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15:docId w15:val="{2387D206-C57A-4FC8-BE85-2ED63535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 w:type="paragraph" w:styleId="NormalWeb">
    <w:name w:val="Normal (Web)"/>
    <w:basedOn w:val="Normal"/>
    <w:uiPriority w:val="99"/>
    <w:semiHidden/>
    <w:unhideWhenUsed/>
    <w:rsid w:val="00E51226"/>
    <w:pPr>
      <w:spacing w:before="100" w:beforeAutospacing="1" w:after="100" w:afterAutospacing="1" w:line="240" w:lineRule="auto"/>
    </w:pPr>
    <w:rPr>
      <w:rFonts w:ascii="Times New Roman" w:eastAsia="Times New Roman" w:hAnsi="Times New Roman"/>
      <w:sz w:val="24"/>
      <w:szCs w:val="24"/>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443622514">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825709308">
      <w:bodyDiv w:val="1"/>
      <w:marLeft w:val="0"/>
      <w:marRight w:val="0"/>
      <w:marTop w:val="0"/>
      <w:marBottom w:val="0"/>
      <w:divBdr>
        <w:top w:val="none" w:sz="0" w:space="0" w:color="auto"/>
        <w:left w:val="none" w:sz="0" w:space="0" w:color="auto"/>
        <w:bottom w:val="none" w:sz="0" w:space="0" w:color="auto"/>
        <w:right w:val="none" w:sz="0" w:space="0" w:color="auto"/>
      </w:divBdr>
    </w:div>
    <w:div w:id="909005751">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002898659">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545285564">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6636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11</Pages>
  <Words>2064</Words>
  <Characters>11353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Sofia Chiriboga</cp:lastModifiedBy>
  <cp:revision>130</cp:revision>
  <cp:lastPrinted>2016-09-05T15:49:00Z</cp:lastPrinted>
  <dcterms:created xsi:type="dcterms:W3CDTF">2018-08-08T17:31:00Z</dcterms:created>
  <dcterms:modified xsi:type="dcterms:W3CDTF">2018-08-15T22:11:00Z</dcterms:modified>
</cp:coreProperties>
</file>