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36070" w:rsidRDefault="008A5223" w:rsidP="00F36070">
      <w:pPr>
        <w:jc w:val="right"/>
        <w:rPr>
          <w:b/>
        </w:rPr>
      </w:pPr>
      <w:r>
        <w:rPr>
          <w:b/>
        </w:rPr>
        <w:t>Guayaquil,</w:t>
      </w:r>
      <w:r w:rsidR="007D1765">
        <w:rPr>
          <w:b/>
        </w:rPr>
        <w:t xml:space="preserve"> </w:t>
      </w:r>
      <w:r w:rsidR="006334C5">
        <w:rPr>
          <w:b/>
        </w:rPr>
        <w:t>09</w:t>
      </w:r>
      <w:r w:rsidR="007D1765">
        <w:rPr>
          <w:b/>
        </w:rPr>
        <w:t xml:space="preserve"> </w:t>
      </w:r>
      <w:r w:rsidR="009D3BE4">
        <w:rPr>
          <w:b/>
        </w:rPr>
        <w:t>de</w:t>
      </w:r>
      <w:r w:rsidR="007D1765">
        <w:rPr>
          <w:b/>
        </w:rPr>
        <w:t xml:space="preserve"> </w:t>
      </w:r>
      <w:r w:rsidR="006334C5">
        <w:rPr>
          <w:b/>
        </w:rPr>
        <w:t>Agosto</w:t>
      </w:r>
      <w:r w:rsidR="009D3BE4">
        <w:rPr>
          <w:b/>
        </w:rPr>
        <w:t xml:space="preserve"> </w:t>
      </w:r>
      <w:r w:rsidR="0098436A">
        <w:rPr>
          <w:b/>
        </w:rPr>
        <w:t>de</w:t>
      </w:r>
      <w:r w:rsidR="007D1765">
        <w:rPr>
          <w:b/>
        </w:rPr>
        <w:t xml:space="preserve"> 201</w:t>
      </w:r>
      <w:r w:rsidR="00BB6F65">
        <w:rPr>
          <w:b/>
        </w:rPr>
        <w:t>8</w:t>
      </w:r>
      <w:bookmarkStart w:id="0" w:name="_GoBack"/>
      <w:bookmarkEnd w:id="0"/>
      <w:r w:rsidR="003E68A1">
        <w:rPr>
          <w:b/>
        </w:rPr>
        <w:t>.</w:t>
      </w:r>
    </w:p>
    <w:p w:rsidR="009F4AD8" w:rsidRDefault="009F4AD8" w:rsidP="00F36070">
      <w:pPr>
        <w:jc w:val="right"/>
        <w:rPr>
          <w:b/>
        </w:rPr>
      </w:pPr>
    </w:p>
    <w:p w:rsidR="009F4AD8" w:rsidRPr="00B41440" w:rsidRDefault="00B41440" w:rsidP="00F36070">
      <w:pPr>
        <w:pStyle w:val="Sinespaciado"/>
        <w:jc w:val="both"/>
      </w:pPr>
      <w:r w:rsidRPr="00B41440">
        <w:t xml:space="preserve">Ing. </w:t>
      </w:r>
      <w:r w:rsidR="003446EB">
        <w:t>Jorge Pazmiño.</w:t>
      </w:r>
    </w:p>
    <w:p w:rsidR="00B41440" w:rsidRDefault="00B41440" w:rsidP="00F36070">
      <w:pPr>
        <w:pStyle w:val="Sinespaciado"/>
        <w:jc w:val="both"/>
        <w:rPr>
          <w:b/>
        </w:rPr>
      </w:pPr>
    </w:p>
    <w:p w:rsidR="009F4AD8" w:rsidRDefault="003446EB" w:rsidP="00F36070">
      <w:pPr>
        <w:pStyle w:val="Sinespaciado"/>
        <w:jc w:val="both"/>
        <w:rPr>
          <w:b/>
          <w:bCs/>
          <w:lang w:eastAsia="es-EC"/>
        </w:rPr>
      </w:pPr>
      <w:r>
        <w:rPr>
          <w:b/>
          <w:bCs/>
          <w:lang w:eastAsia="es-EC"/>
        </w:rPr>
        <w:t>ALBOTEOTON</w:t>
      </w:r>
    </w:p>
    <w:p w:rsidR="00500342" w:rsidRDefault="00500342" w:rsidP="00F36070">
      <w:pPr>
        <w:pStyle w:val="Sinespaciado"/>
        <w:jc w:val="both"/>
        <w:rPr>
          <w:b/>
          <w:bCs/>
          <w:lang w:eastAsia="es-EC"/>
        </w:rPr>
      </w:pPr>
    </w:p>
    <w:p w:rsidR="00500342" w:rsidRDefault="00500342" w:rsidP="00F36070">
      <w:pPr>
        <w:pStyle w:val="Sinespaciado"/>
        <w:jc w:val="both"/>
        <w:rPr>
          <w:b/>
          <w:bCs/>
          <w:lang w:eastAsia="es-EC"/>
        </w:rPr>
      </w:pPr>
      <w:r>
        <w:rPr>
          <w:b/>
          <w:bCs/>
          <w:lang w:eastAsia="es-EC"/>
        </w:rPr>
        <w:t>CIUDAD.</w:t>
      </w:r>
    </w:p>
    <w:p w:rsidR="00B41440" w:rsidRPr="00B41440" w:rsidRDefault="00B41440" w:rsidP="00F36070">
      <w:pPr>
        <w:pStyle w:val="Sinespaciado"/>
        <w:jc w:val="both"/>
      </w:pPr>
    </w:p>
    <w:p w:rsidR="00F36070" w:rsidRDefault="003446EB" w:rsidP="00F36070">
      <w:pPr>
        <w:pStyle w:val="Sinespaciado"/>
        <w:jc w:val="both"/>
      </w:pPr>
      <w:r>
        <w:t>Estimado Jorge Pazmiño</w:t>
      </w:r>
      <w:r w:rsidR="002C092B">
        <w:t>:</w:t>
      </w:r>
    </w:p>
    <w:p w:rsidR="00F36070" w:rsidRDefault="00F36070" w:rsidP="00F36070">
      <w:pPr>
        <w:pStyle w:val="Default"/>
        <w:jc w:val="both"/>
        <w:rPr>
          <w:rFonts w:cs="Times New Roman"/>
          <w:color w:val="auto"/>
          <w:sz w:val="22"/>
          <w:szCs w:val="22"/>
          <w:lang w:val="es-EC"/>
        </w:rPr>
      </w:pPr>
    </w:p>
    <w:p w:rsidR="00F36070" w:rsidRDefault="00F36070" w:rsidP="00F36070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Reciba los más cordiales saludos de parte de quienes conformamos </w:t>
      </w:r>
      <w:r w:rsidR="003E68A1">
        <w:rPr>
          <w:b/>
          <w:bCs/>
          <w:sz w:val="22"/>
          <w:szCs w:val="22"/>
        </w:rPr>
        <w:t>Datasolutions</w:t>
      </w:r>
      <w:r>
        <w:rPr>
          <w:b/>
          <w:bCs/>
          <w:sz w:val="22"/>
          <w:szCs w:val="22"/>
        </w:rPr>
        <w:t xml:space="preserve"> S.A.</w:t>
      </w:r>
      <w:r w:rsidR="003E68A1">
        <w:rPr>
          <w:sz w:val="22"/>
          <w:szCs w:val="22"/>
        </w:rPr>
        <w:t xml:space="preserve"> E</w:t>
      </w:r>
      <w:r>
        <w:rPr>
          <w:sz w:val="22"/>
          <w:szCs w:val="22"/>
        </w:rPr>
        <w:t>specialistas en la Administración Integral de archivos Físicos y Digitales. A través de la presente nos es grato hacerle llegar nuestra propuesta por los Servicios de Gestión Integral Documental, la misma consiste en Radicación, Digitalización y Administración y Custodia de archivo físico.</w:t>
      </w:r>
    </w:p>
    <w:p w:rsidR="00411049" w:rsidRDefault="00411049" w:rsidP="00411049">
      <w:pPr>
        <w:spacing w:after="0" w:line="240" w:lineRule="auto"/>
        <w:rPr>
          <w:rFonts w:asciiTheme="minorHAnsi" w:hAnsiTheme="minorHAnsi"/>
          <w:b/>
          <w:bCs/>
          <w:lang w:val="es-ES"/>
        </w:rPr>
      </w:pPr>
    </w:p>
    <w:p w:rsidR="003B4519" w:rsidRDefault="003B4519" w:rsidP="00411049">
      <w:pPr>
        <w:spacing w:after="0" w:line="240" w:lineRule="auto"/>
        <w:rPr>
          <w:rFonts w:asciiTheme="minorHAnsi" w:hAnsiTheme="minorHAnsi"/>
          <w:b/>
          <w:bCs/>
          <w:lang w:val="es-ES"/>
        </w:rPr>
      </w:pPr>
    </w:p>
    <w:p w:rsidR="008B3C51" w:rsidRPr="00500342" w:rsidRDefault="00500342" w:rsidP="00500342">
      <w:pPr>
        <w:pStyle w:val="Prrafodelista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eastAsiaTheme="minorHAnsi" w:cs="Calibri"/>
          <w:b/>
          <w:bCs/>
          <w:color w:val="000000"/>
          <w:lang w:val="es-ES"/>
        </w:rPr>
      </w:pPr>
      <w:r>
        <w:rPr>
          <w:rFonts w:eastAsiaTheme="minorHAnsi" w:cs="Calibri"/>
          <w:b/>
          <w:bCs/>
          <w:color w:val="000000"/>
          <w:lang w:val="es-ES"/>
        </w:rPr>
        <w:t>Ordenamiento Normal.</w:t>
      </w:r>
    </w:p>
    <w:p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</w:p>
    <w:p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 xml:space="preserve">El Ordenamiento Normal consiste en que hacer una validación del contenido de las cajas estableciendo parámetros de búsquedas y ajustarnos a las necesidades del cliente. </w:t>
      </w:r>
    </w:p>
    <w:p w:rsidR="003E68A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>En est</w:t>
      </w:r>
      <w:r w:rsidR="007D1765">
        <w:rPr>
          <w:rFonts w:eastAsiaTheme="minorHAnsi" w:cs="Calibri"/>
          <w:color w:val="000000"/>
          <w:lang w:val="es-ES"/>
        </w:rPr>
        <w:t>e caso de acuerdo a lo solicitado</w:t>
      </w:r>
      <w:r w:rsidRPr="008B3C51">
        <w:rPr>
          <w:rFonts w:eastAsiaTheme="minorHAnsi" w:cs="Calibri"/>
          <w:color w:val="000000"/>
          <w:lang w:val="es-ES"/>
        </w:rPr>
        <w:t xml:space="preserve"> </w:t>
      </w:r>
      <w:r w:rsidR="003446EB">
        <w:rPr>
          <w:rFonts w:eastAsiaTheme="minorHAnsi" w:cs="Calibri"/>
          <w:color w:val="000000"/>
          <w:lang w:val="es-ES"/>
        </w:rPr>
        <w:t xml:space="preserve">y levantamiento de Información. Documentación contable año  2005 al 2016. Cajas </w:t>
      </w:r>
      <w:r w:rsidR="00CF2021">
        <w:rPr>
          <w:rFonts w:eastAsiaTheme="minorHAnsi" w:cs="Calibri"/>
          <w:color w:val="000000"/>
          <w:lang w:val="es-ES"/>
        </w:rPr>
        <w:t>GRANDES</w:t>
      </w:r>
      <w:r w:rsidR="003446EB">
        <w:rPr>
          <w:rFonts w:eastAsiaTheme="minorHAnsi" w:cs="Calibri"/>
          <w:color w:val="000000"/>
          <w:lang w:val="es-ES"/>
        </w:rPr>
        <w:t xml:space="preserve"> y documentación suelta </w:t>
      </w:r>
      <w:r w:rsidR="007D1765">
        <w:rPr>
          <w:rFonts w:eastAsiaTheme="minorHAnsi" w:cs="Calibri"/>
          <w:color w:val="000000"/>
          <w:lang w:val="es-ES"/>
        </w:rPr>
        <w:t xml:space="preserve"> </w:t>
      </w:r>
      <w:r w:rsidR="00CF2021">
        <w:rPr>
          <w:rFonts w:eastAsiaTheme="minorHAnsi" w:cs="Calibri"/>
          <w:color w:val="000000"/>
          <w:lang w:val="es-ES"/>
        </w:rPr>
        <w:t xml:space="preserve"> </w:t>
      </w:r>
      <w:r>
        <w:rPr>
          <w:rFonts w:eastAsiaTheme="minorHAnsi" w:cs="Calibri"/>
          <w:color w:val="000000"/>
          <w:lang w:val="es-ES"/>
        </w:rPr>
        <w:t xml:space="preserve">hemos determinado que </w:t>
      </w:r>
      <w:r w:rsidR="007D1765">
        <w:rPr>
          <w:rFonts w:eastAsiaTheme="minorHAnsi" w:cs="Calibri"/>
          <w:color w:val="000000"/>
          <w:lang w:val="es-ES"/>
        </w:rPr>
        <w:t xml:space="preserve"> </w:t>
      </w:r>
      <w:r w:rsidR="003446EB">
        <w:rPr>
          <w:rFonts w:eastAsiaTheme="minorHAnsi" w:cs="Calibri"/>
          <w:color w:val="000000"/>
          <w:lang w:val="es-ES"/>
        </w:rPr>
        <w:t>ALBOTEOTON</w:t>
      </w:r>
      <w:r>
        <w:rPr>
          <w:rFonts w:eastAsiaTheme="minorHAnsi" w:cs="Calibri"/>
          <w:color w:val="000000"/>
          <w:lang w:val="es-ES"/>
        </w:rPr>
        <w:t xml:space="preserve"> </w:t>
      </w:r>
      <w:r w:rsidRPr="008B3C51">
        <w:rPr>
          <w:rFonts w:eastAsiaTheme="minorHAnsi" w:cs="Calibri"/>
          <w:color w:val="000000"/>
          <w:lang w:val="es-ES"/>
        </w:rPr>
        <w:t xml:space="preserve"> está en la necesid</w:t>
      </w:r>
      <w:r w:rsidR="007D1765">
        <w:rPr>
          <w:rFonts w:eastAsiaTheme="minorHAnsi" w:cs="Calibri"/>
          <w:color w:val="000000"/>
          <w:lang w:val="es-ES"/>
        </w:rPr>
        <w:t>ad de ordenar la documentación.</w:t>
      </w: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Pr="003B4519" w:rsidRDefault="003446EB" w:rsidP="00756E34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eastAsiaTheme="minorHAnsi" w:cs="Calibri"/>
          <w:noProof/>
          <w:color w:val="000000"/>
          <w:lang w:val="es-ES" w:eastAsia="es-ES"/>
        </w:rPr>
        <w:drawing>
          <wp:inline distT="0" distB="0" distL="0" distR="0">
            <wp:extent cx="5400040" cy="3038264"/>
            <wp:effectExtent l="0" t="0" r="0" b="0"/>
            <wp:docPr id="2" name="Imagen 2" descr="C:\Users\ALPIGU24\Documents\20170719_111412.jpg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PIGU24\Documents\20170719_111412.jpg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8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3C51"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2576" behindDoc="0" locked="0" layoutInCell="1" allowOverlap="1" wp14:anchorId="354CE8D3" wp14:editId="628CBCBE">
            <wp:simplePos x="0" y="0"/>
            <wp:positionH relativeFrom="column">
              <wp:posOffset>7911465</wp:posOffset>
            </wp:positionH>
            <wp:positionV relativeFrom="paragraph">
              <wp:posOffset>-2892425</wp:posOffset>
            </wp:positionV>
            <wp:extent cx="3076575" cy="1866900"/>
            <wp:effectExtent l="0" t="0" r="9525" b="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3C51"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8480" behindDoc="0" locked="0" layoutInCell="1" allowOverlap="1" wp14:anchorId="239E54C7" wp14:editId="0C271011">
            <wp:simplePos x="0" y="0"/>
            <wp:positionH relativeFrom="column">
              <wp:posOffset>7606665</wp:posOffset>
            </wp:positionH>
            <wp:positionV relativeFrom="paragraph">
              <wp:posOffset>-3709035</wp:posOffset>
            </wp:positionV>
            <wp:extent cx="3076575" cy="1866900"/>
            <wp:effectExtent l="0" t="0" r="9525" b="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5400040" cy="3038264"/>
            <wp:effectExtent l="0" t="0" r="0" b="0"/>
            <wp:docPr id="3" name="Imagen 3" descr="C:\Users\ALPIGU24\Documents\20170719_111426.jpg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PIGU24\Documents\20170719_111426.jpg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8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5400040" cy="3038264"/>
            <wp:effectExtent l="0" t="0" r="0" b="0"/>
            <wp:docPr id="4" name="Imagen 4" descr="C:\Users\ALPIGU24\Documents\20170719_111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PIGU24\Documents\20170719_11143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8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3446EB" w:rsidRDefault="003446EB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3446EB" w:rsidRDefault="003446EB" w:rsidP="003446EB">
      <w:pPr>
        <w:pStyle w:val="Sinespaciado"/>
        <w:tabs>
          <w:tab w:val="left" w:pos="2160"/>
        </w:tabs>
        <w:ind w:left="720" w:right="4"/>
        <w:jc w:val="both"/>
        <w:rPr>
          <w:rFonts w:asciiTheme="minorHAnsi" w:hAnsiTheme="minorHAnsi"/>
          <w:b/>
        </w:rPr>
      </w:pPr>
    </w:p>
    <w:p w:rsidR="00756E34" w:rsidRDefault="001365FD" w:rsidP="008B3C51">
      <w:pPr>
        <w:pStyle w:val="Sinespaciado"/>
        <w:numPr>
          <w:ilvl w:val="0"/>
          <w:numId w:val="29"/>
        </w:numPr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t>Propuesta Económica</w:t>
      </w:r>
      <w:r w:rsidR="007D1765">
        <w:rPr>
          <w:rFonts w:asciiTheme="minorHAnsi" w:hAnsiTheme="minorHAnsi"/>
          <w:b/>
        </w:rPr>
        <w:t xml:space="preserve"> por </w:t>
      </w:r>
      <w:r w:rsidR="003446EB">
        <w:rPr>
          <w:rFonts w:asciiTheme="minorHAnsi" w:hAnsiTheme="minorHAnsi"/>
          <w:b/>
        </w:rPr>
        <w:t xml:space="preserve">documentación suelta y </w:t>
      </w:r>
      <w:r w:rsidR="00A805B4">
        <w:rPr>
          <w:rFonts w:asciiTheme="minorHAnsi" w:hAnsiTheme="minorHAnsi"/>
          <w:b/>
        </w:rPr>
        <w:t>cajas grandes</w:t>
      </w:r>
      <w:r w:rsidR="009D3BE4">
        <w:rPr>
          <w:rFonts w:asciiTheme="minorHAnsi" w:hAnsiTheme="minorHAnsi"/>
          <w:b/>
        </w:rPr>
        <w:t xml:space="preserve"> </w:t>
      </w:r>
      <w:r w:rsidR="007D1765">
        <w:rPr>
          <w:rFonts w:asciiTheme="minorHAnsi" w:hAnsiTheme="minorHAnsi"/>
          <w:b/>
        </w:rPr>
        <w:t>requiere de ordenamiento por 400</w:t>
      </w:r>
      <w:r w:rsidR="00A805B4">
        <w:rPr>
          <w:rFonts w:asciiTheme="minorHAnsi" w:hAnsiTheme="minorHAnsi"/>
          <w:b/>
        </w:rPr>
        <w:t xml:space="preserve"> </w:t>
      </w:r>
      <w:r w:rsidR="009D3BE4">
        <w:rPr>
          <w:rFonts w:asciiTheme="minorHAnsi" w:hAnsiTheme="minorHAnsi"/>
          <w:b/>
        </w:rPr>
        <w:t>cajas</w:t>
      </w:r>
      <w:r w:rsidR="00A805B4">
        <w:rPr>
          <w:rFonts w:asciiTheme="minorHAnsi" w:hAnsiTheme="minorHAnsi"/>
          <w:b/>
        </w:rPr>
        <w:t xml:space="preserve"> son 2</w:t>
      </w:r>
      <w:r w:rsidR="007D1765">
        <w:rPr>
          <w:rFonts w:asciiTheme="minorHAnsi" w:hAnsiTheme="minorHAnsi"/>
          <w:b/>
        </w:rPr>
        <w:t xml:space="preserve"> a 3</w:t>
      </w:r>
      <w:r w:rsidR="00A805B4">
        <w:rPr>
          <w:rFonts w:asciiTheme="minorHAnsi" w:hAnsiTheme="minorHAnsi"/>
          <w:b/>
        </w:rPr>
        <w:t xml:space="preserve"> cajas</w:t>
      </w:r>
      <w:r w:rsidR="007D1765">
        <w:rPr>
          <w:rFonts w:asciiTheme="minorHAnsi" w:hAnsiTheme="minorHAnsi"/>
          <w:b/>
        </w:rPr>
        <w:t xml:space="preserve"> de DATASOLUTIONS</w:t>
      </w:r>
      <w:r w:rsidR="003446EB">
        <w:rPr>
          <w:rFonts w:asciiTheme="minorHAnsi" w:hAnsiTheme="minorHAnsi"/>
          <w:b/>
        </w:rPr>
        <w:t>.</w:t>
      </w:r>
    </w:p>
    <w:p w:rsidR="008B3C51" w:rsidRDefault="008B3C51" w:rsidP="008B3C51">
      <w:pPr>
        <w:pStyle w:val="Sinespaciado"/>
        <w:tabs>
          <w:tab w:val="left" w:pos="2160"/>
        </w:tabs>
        <w:ind w:left="720" w:right="4"/>
        <w:jc w:val="both"/>
        <w:rPr>
          <w:rFonts w:asciiTheme="minorHAnsi" w:hAnsiTheme="minorHAnsi"/>
          <w:b/>
        </w:rPr>
      </w:pPr>
    </w:p>
    <w:tbl>
      <w:tblPr>
        <w:tblW w:w="5163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57"/>
        <w:gridCol w:w="1406"/>
      </w:tblGrid>
      <w:tr w:rsidR="003446EB" w:rsidRPr="003B4519" w:rsidTr="003446EB">
        <w:trPr>
          <w:trHeight w:val="315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B4519" w:rsidRDefault="003446EB" w:rsidP="003B4519">
            <w:pPr>
              <w:spacing w:after="0" w:line="240" w:lineRule="auto"/>
              <w:rPr>
                <w:rFonts w:eastAsia="Times New Roman" w:cs="Arial"/>
                <w:color w:val="000000"/>
                <w:lang w:val="es-ES" w:eastAsia="es-ES"/>
              </w:rPr>
            </w:pPr>
            <w:r w:rsidRPr="003B4519">
              <w:rPr>
                <w:rFonts w:eastAsia="Times New Roman" w:cs="Arial"/>
                <w:color w:val="000000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B4519" w:rsidRDefault="003446EB" w:rsidP="003B4519">
            <w:pPr>
              <w:spacing w:after="0" w:line="240" w:lineRule="auto"/>
              <w:rPr>
                <w:rFonts w:eastAsia="Times New Roman" w:cs="Arial"/>
                <w:color w:val="000000"/>
                <w:lang w:val="es-ES" w:eastAsia="es-ES"/>
              </w:rPr>
            </w:pPr>
            <w:r w:rsidRPr="003B4519">
              <w:rPr>
                <w:rFonts w:eastAsia="Times New Roman" w:cs="Arial"/>
                <w:color w:val="000000"/>
                <w:lang w:val="es-ES" w:eastAsia="es-ES"/>
              </w:rPr>
              <w:t> </w:t>
            </w:r>
          </w:p>
        </w:tc>
      </w:tr>
      <w:tr w:rsidR="003446EB" w:rsidRPr="003B4519" w:rsidTr="003446EB">
        <w:trPr>
          <w:trHeight w:val="330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B4519" w:rsidRDefault="003446EB" w:rsidP="003B4519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3B4519">
              <w:rPr>
                <w:rFonts w:eastAsia="Times New Roman" w:cs="Arial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B4519" w:rsidRDefault="003446EB" w:rsidP="003B4519">
            <w:pPr>
              <w:spacing w:after="0" w:line="240" w:lineRule="auto"/>
              <w:rPr>
                <w:rFonts w:eastAsia="Times New Roman" w:cs="Arial"/>
                <w:color w:val="000000"/>
                <w:lang w:val="es-ES" w:eastAsia="es-ES"/>
              </w:rPr>
            </w:pPr>
            <w:r w:rsidRPr="003B4519">
              <w:rPr>
                <w:rFonts w:eastAsia="Times New Roman" w:cs="Arial"/>
                <w:color w:val="000000"/>
                <w:lang w:val="es-ES" w:eastAsia="es-ES"/>
              </w:rPr>
              <w:t> </w:t>
            </w:r>
          </w:p>
        </w:tc>
      </w:tr>
    </w:tbl>
    <w:p w:rsidR="003B4519" w:rsidRDefault="003B4519" w:rsidP="003446EB">
      <w:pPr>
        <w:autoSpaceDE w:val="0"/>
        <w:autoSpaceDN w:val="0"/>
        <w:adjustRightInd w:val="0"/>
        <w:spacing w:after="0" w:line="240" w:lineRule="auto"/>
        <w:rPr>
          <w:rFonts w:ascii="Calibri,Bold" w:eastAsiaTheme="minorHAnsi" w:hAnsi="Calibri,Bold" w:cs="Calibri,Bold"/>
          <w:b/>
          <w:bCs/>
        </w:rPr>
      </w:pPr>
    </w:p>
    <w:p w:rsidR="003B4519" w:rsidRDefault="003B4519" w:rsidP="00FB1145">
      <w:pPr>
        <w:autoSpaceDE w:val="0"/>
        <w:autoSpaceDN w:val="0"/>
        <w:adjustRightInd w:val="0"/>
        <w:spacing w:after="0" w:line="240" w:lineRule="auto"/>
        <w:ind w:left="360"/>
        <w:rPr>
          <w:rFonts w:ascii="Calibri,Bold" w:eastAsiaTheme="minorHAnsi" w:hAnsi="Calibri,Bold" w:cs="Calibri,Bold"/>
          <w:b/>
          <w:bCs/>
        </w:rPr>
      </w:pPr>
    </w:p>
    <w:tbl>
      <w:tblPr>
        <w:tblW w:w="89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57"/>
        <w:gridCol w:w="1406"/>
        <w:gridCol w:w="1948"/>
        <w:gridCol w:w="1829"/>
      </w:tblGrid>
      <w:tr w:rsidR="003446EB" w:rsidRPr="003446EB" w:rsidTr="003446EB">
        <w:trPr>
          <w:trHeight w:val="315"/>
        </w:trPr>
        <w:tc>
          <w:tcPr>
            <w:tcW w:w="894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lang w:val="es-ES" w:eastAsia="es-ES"/>
              </w:rPr>
            </w:pPr>
            <w:r w:rsidRPr="003446EB">
              <w:rPr>
                <w:rFonts w:eastAsia="Times New Roman" w:cs="Arial"/>
                <w:b/>
                <w:bCs/>
                <w:color w:val="000000"/>
                <w:lang w:val="es-ES" w:eastAsia="es-ES"/>
              </w:rPr>
              <w:t>Propuesta Económica  Administración de Información</w:t>
            </w:r>
          </w:p>
        </w:tc>
      </w:tr>
      <w:tr w:rsidR="003446EB" w:rsidRPr="003446EB" w:rsidTr="003446EB">
        <w:trPr>
          <w:trHeight w:val="300"/>
        </w:trPr>
        <w:tc>
          <w:tcPr>
            <w:tcW w:w="375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lang w:val="es-ES" w:eastAsia="es-ES"/>
              </w:rPr>
            </w:pPr>
            <w:r w:rsidRPr="003446EB">
              <w:rPr>
                <w:rFonts w:eastAsia="Times New Roman" w:cs="Arial"/>
                <w:b/>
                <w:bCs/>
                <w:color w:val="000000"/>
                <w:lang w:val="es-ES" w:eastAsia="es-ES"/>
              </w:rPr>
              <w:t xml:space="preserve">Descripción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lang w:val="es-ES" w:eastAsia="es-ES"/>
              </w:rPr>
            </w:pPr>
            <w:r w:rsidRPr="003446EB">
              <w:rPr>
                <w:rFonts w:eastAsia="Times New Roman" w:cs="Arial"/>
                <w:b/>
                <w:bCs/>
                <w:color w:val="000000"/>
                <w:lang w:val="es-ES" w:eastAsia="es-ES"/>
              </w:rPr>
              <w:t>Volumen</w:t>
            </w:r>
          </w:p>
        </w:tc>
        <w:tc>
          <w:tcPr>
            <w:tcW w:w="19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lang w:val="es-ES" w:eastAsia="es-ES"/>
              </w:rPr>
            </w:pPr>
            <w:r w:rsidRPr="003446EB">
              <w:rPr>
                <w:rFonts w:eastAsia="Times New Roman" w:cs="Arial"/>
                <w:b/>
                <w:bCs/>
                <w:color w:val="000000"/>
                <w:lang w:val="es-ES" w:eastAsia="es-ES"/>
              </w:rPr>
              <w:t>Precio Inicial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lang w:val="es-ES" w:eastAsia="es-ES"/>
              </w:rPr>
            </w:pPr>
            <w:r w:rsidRPr="003446EB">
              <w:rPr>
                <w:rFonts w:eastAsia="Times New Roman" w:cs="Arial"/>
                <w:b/>
                <w:bCs/>
                <w:color w:val="000000"/>
                <w:lang w:val="es-ES" w:eastAsia="es-ES"/>
              </w:rPr>
              <w:t>Precio Total</w:t>
            </w:r>
          </w:p>
        </w:tc>
      </w:tr>
      <w:tr w:rsidR="003446EB" w:rsidRPr="003446EB" w:rsidTr="003446EB">
        <w:trPr>
          <w:trHeight w:val="255"/>
        </w:trPr>
        <w:tc>
          <w:tcPr>
            <w:tcW w:w="375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>Kit de Almacenamiento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>400</w:t>
            </w:r>
          </w:p>
        </w:tc>
        <w:tc>
          <w:tcPr>
            <w:tcW w:w="19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 xml:space="preserve">$ 1,50 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 xml:space="preserve">$ 600,00 </w:t>
            </w:r>
          </w:p>
        </w:tc>
      </w:tr>
      <w:tr w:rsidR="003446EB" w:rsidRPr="003446EB" w:rsidTr="003446EB">
        <w:trPr>
          <w:trHeight w:val="255"/>
        </w:trPr>
        <w:tc>
          <w:tcPr>
            <w:tcW w:w="375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>Ordenamiento e Indexación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>400</w:t>
            </w:r>
          </w:p>
        </w:tc>
        <w:tc>
          <w:tcPr>
            <w:tcW w:w="19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 xml:space="preserve">$ 1,00 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 xml:space="preserve">$ 400 </w:t>
            </w:r>
          </w:p>
        </w:tc>
      </w:tr>
      <w:tr w:rsidR="003446EB" w:rsidRPr="003446EB" w:rsidTr="003446EB">
        <w:trPr>
          <w:trHeight w:val="270"/>
        </w:trPr>
        <w:tc>
          <w:tcPr>
            <w:tcW w:w="375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 xml:space="preserve">Traslado  Inicial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>400</w:t>
            </w:r>
          </w:p>
        </w:tc>
        <w:tc>
          <w:tcPr>
            <w:tcW w:w="19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 xml:space="preserve">$ 0,28 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 xml:space="preserve">$ 112 </w:t>
            </w:r>
          </w:p>
        </w:tc>
      </w:tr>
      <w:tr w:rsidR="003446EB" w:rsidRPr="003446EB" w:rsidTr="003446EB">
        <w:trPr>
          <w:trHeight w:val="300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rPr>
                <w:rFonts w:eastAsia="Times New Roman" w:cs="Arial"/>
                <w:color w:val="00000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rPr>
                <w:rFonts w:eastAsia="Times New Roman" w:cs="Arial"/>
                <w:color w:val="00000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lang w:val="es-ES" w:eastAsia="es-ES"/>
              </w:rPr>
            </w:pPr>
            <w:r w:rsidRPr="003446EB">
              <w:rPr>
                <w:rFonts w:eastAsia="Times New Roman" w:cs="Arial"/>
                <w:b/>
                <w:bCs/>
                <w:color w:val="000000"/>
                <w:lang w:val="es-ES" w:eastAsia="es-ES"/>
              </w:rPr>
              <w:t>Sub-Total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 xml:space="preserve">$ 1.112 </w:t>
            </w:r>
          </w:p>
        </w:tc>
      </w:tr>
      <w:tr w:rsidR="003446EB" w:rsidRPr="003446EB" w:rsidTr="003446EB">
        <w:trPr>
          <w:trHeight w:val="315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rPr>
                <w:rFonts w:eastAsia="Times New Roman" w:cs="Arial"/>
                <w:color w:val="00000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rPr>
                <w:rFonts w:eastAsia="Times New Roman" w:cs="Arial"/>
                <w:color w:val="00000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lang w:val="es-ES" w:eastAsia="es-ES"/>
              </w:rPr>
            </w:pPr>
            <w:r w:rsidRPr="003446EB">
              <w:rPr>
                <w:rFonts w:eastAsia="Times New Roman" w:cs="Arial"/>
                <w:b/>
                <w:bCs/>
                <w:color w:val="000000"/>
                <w:lang w:val="es-ES" w:eastAsia="es-ES"/>
              </w:rPr>
              <w:t>IVA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 xml:space="preserve">$ 133 </w:t>
            </w:r>
          </w:p>
        </w:tc>
      </w:tr>
      <w:tr w:rsidR="003446EB" w:rsidRPr="003446EB" w:rsidTr="003446EB">
        <w:trPr>
          <w:trHeight w:val="330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3446EB">
              <w:rPr>
                <w:rFonts w:eastAsia="Times New Roman" w:cs="Arial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rPr>
                <w:rFonts w:eastAsia="Times New Roman" w:cs="Arial"/>
                <w:color w:val="000000"/>
                <w:lang w:val="es-ES" w:eastAsia="es-ES"/>
              </w:rPr>
            </w:pPr>
            <w:r w:rsidRPr="003446EB">
              <w:rPr>
                <w:rFonts w:eastAsia="Times New Roman" w:cs="Arial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lang w:val="es-ES" w:eastAsia="es-ES"/>
              </w:rPr>
            </w:pPr>
            <w:r w:rsidRPr="003446EB">
              <w:rPr>
                <w:rFonts w:eastAsia="Times New Roman" w:cs="Arial"/>
                <w:b/>
                <w:bCs/>
                <w:color w:val="000000"/>
                <w:lang w:val="es-ES" w:eastAsia="es-ES"/>
              </w:rPr>
              <w:t>Total</w:t>
            </w:r>
          </w:p>
        </w:tc>
        <w:tc>
          <w:tcPr>
            <w:tcW w:w="18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3446EB" w:rsidRPr="003446EB" w:rsidRDefault="003446EB" w:rsidP="003446EB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3446EB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val="es-ES" w:eastAsia="es-ES"/>
              </w:rPr>
              <w:t xml:space="preserve">$ 1.245 </w:t>
            </w:r>
          </w:p>
        </w:tc>
      </w:tr>
    </w:tbl>
    <w:p w:rsidR="003B4519" w:rsidRDefault="003B4519" w:rsidP="00FB1145">
      <w:pPr>
        <w:autoSpaceDE w:val="0"/>
        <w:autoSpaceDN w:val="0"/>
        <w:adjustRightInd w:val="0"/>
        <w:spacing w:after="0" w:line="240" w:lineRule="auto"/>
        <w:ind w:left="360"/>
        <w:rPr>
          <w:rFonts w:ascii="Calibri,Bold" w:eastAsiaTheme="minorHAnsi" w:hAnsi="Calibri,Bold" w:cs="Calibri,Bold"/>
          <w:b/>
          <w:bCs/>
        </w:rPr>
      </w:pPr>
    </w:p>
    <w:p w:rsidR="003B4519" w:rsidRPr="00A805B4" w:rsidRDefault="003B4519" w:rsidP="00FB1145">
      <w:pPr>
        <w:autoSpaceDE w:val="0"/>
        <w:autoSpaceDN w:val="0"/>
        <w:adjustRightInd w:val="0"/>
        <w:spacing w:after="0" w:line="240" w:lineRule="auto"/>
        <w:ind w:left="360"/>
        <w:rPr>
          <w:rFonts w:ascii="Calibri,Bold" w:eastAsiaTheme="minorHAnsi" w:hAnsi="Calibri,Bold" w:cs="Calibri,Bold"/>
          <w:b/>
          <w:bCs/>
        </w:rPr>
      </w:pPr>
    </w:p>
    <w:p w:rsidR="00FB1145" w:rsidRDefault="00FB1145" w:rsidP="00FB1145">
      <w:pPr>
        <w:pStyle w:val="Prrafodelista"/>
        <w:autoSpaceDE w:val="0"/>
        <w:autoSpaceDN w:val="0"/>
        <w:adjustRightInd w:val="0"/>
        <w:spacing w:after="0" w:line="240" w:lineRule="auto"/>
        <w:rPr>
          <w:rFonts w:ascii="Calibri,Bold" w:eastAsiaTheme="minorHAnsi" w:hAnsi="Calibri,Bold" w:cs="Calibri,Bold"/>
          <w:b/>
          <w:bCs/>
          <w:lang w:val="es-ES"/>
        </w:rPr>
      </w:pPr>
    </w:p>
    <w:p w:rsidR="00FB1145" w:rsidRPr="00FB1145" w:rsidRDefault="00FB1145" w:rsidP="00FB1145">
      <w:pPr>
        <w:pStyle w:val="Prrafodelista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Calibri,Bold" w:eastAsiaTheme="minorHAnsi" w:hAnsi="Calibri,Bold" w:cs="Calibri,Bold"/>
          <w:b/>
          <w:bCs/>
          <w:lang w:val="es-ES"/>
        </w:rPr>
      </w:pPr>
      <w:r w:rsidRPr="00FB1145">
        <w:rPr>
          <w:rFonts w:ascii="Calibri,Bold" w:eastAsiaTheme="minorHAnsi" w:hAnsi="Calibri,Bold" w:cs="Calibri,Bold"/>
          <w:b/>
          <w:bCs/>
          <w:lang w:val="es-ES"/>
        </w:rPr>
        <w:t>Presentando la Propuesta Económica con los siguientes rubros:</w:t>
      </w:r>
    </w:p>
    <w:p w:rsidR="009D3BE4" w:rsidRDefault="009D3BE4" w:rsidP="00FB1145">
      <w:pPr>
        <w:pStyle w:val="Sinespaciado"/>
        <w:rPr>
          <w:rFonts w:asciiTheme="minorHAnsi" w:hAnsiTheme="minorHAnsi"/>
          <w:b/>
        </w:rPr>
      </w:pPr>
    </w:p>
    <w:p w:rsidR="0059197D" w:rsidRDefault="003B4519" w:rsidP="00FB1145">
      <w:pPr>
        <w:pStyle w:val="Sinespaciado"/>
        <w:rPr>
          <w:rFonts w:ascii="Times New Roman" w:hAnsi="Times New Roman"/>
          <w:noProof/>
          <w:sz w:val="24"/>
          <w:szCs w:val="24"/>
          <w:lang w:val="es-ES" w:eastAsia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t xml:space="preserve"> </w:t>
      </w:r>
    </w:p>
    <w:tbl>
      <w:tblPr>
        <w:tblW w:w="8941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70"/>
        <w:gridCol w:w="1566"/>
        <w:gridCol w:w="2169"/>
        <w:gridCol w:w="2036"/>
      </w:tblGrid>
      <w:tr w:rsidR="0059197D" w:rsidRPr="0059197D" w:rsidTr="0059197D">
        <w:trPr>
          <w:trHeight w:val="375"/>
        </w:trPr>
        <w:tc>
          <w:tcPr>
            <w:tcW w:w="8941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lang w:val="es-ES" w:eastAsia="es-ES"/>
              </w:rPr>
            </w:pPr>
            <w:r w:rsidRPr="0059197D">
              <w:rPr>
                <w:rFonts w:eastAsia="Times New Roman" w:cs="Arial"/>
                <w:b/>
                <w:bCs/>
                <w:color w:val="000000"/>
                <w:lang w:val="es-ES" w:eastAsia="es-ES"/>
              </w:rPr>
              <w:t xml:space="preserve">Propuesta Económica de Custodia Mensual </w:t>
            </w:r>
          </w:p>
        </w:tc>
      </w:tr>
      <w:tr w:rsidR="0059197D" w:rsidRPr="0059197D" w:rsidTr="0059197D">
        <w:trPr>
          <w:trHeight w:val="300"/>
        </w:trPr>
        <w:tc>
          <w:tcPr>
            <w:tcW w:w="31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CCC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lang w:val="es-ES" w:eastAsia="es-ES"/>
              </w:rPr>
            </w:pPr>
            <w:r w:rsidRPr="0059197D">
              <w:rPr>
                <w:rFonts w:eastAsia="Times New Roman" w:cs="Arial"/>
                <w:b/>
                <w:bCs/>
                <w:color w:val="000000"/>
                <w:lang w:val="es-ES" w:eastAsia="es-ES"/>
              </w:rPr>
              <w:t xml:space="preserve">Descripción </w:t>
            </w:r>
          </w:p>
        </w:tc>
        <w:tc>
          <w:tcPr>
            <w:tcW w:w="156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lang w:val="es-ES" w:eastAsia="es-ES"/>
              </w:rPr>
            </w:pPr>
            <w:r w:rsidRPr="0059197D">
              <w:rPr>
                <w:rFonts w:eastAsia="Times New Roman" w:cs="Arial"/>
                <w:b/>
                <w:bCs/>
                <w:color w:val="000000"/>
                <w:lang w:val="es-ES" w:eastAsia="es-ES"/>
              </w:rPr>
              <w:t>Volumen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lang w:val="es-ES" w:eastAsia="es-ES"/>
              </w:rPr>
            </w:pPr>
            <w:r w:rsidRPr="0059197D">
              <w:rPr>
                <w:rFonts w:eastAsia="Times New Roman" w:cs="Arial"/>
                <w:b/>
                <w:bCs/>
                <w:color w:val="000000"/>
                <w:lang w:val="es-ES" w:eastAsia="es-ES"/>
              </w:rPr>
              <w:t>Precio Inicial</w:t>
            </w:r>
          </w:p>
        </w:tc>
        <w:tc>
          <w:tcPr>
            <w:tcW w:w="2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lang w:val="es-ES" w:eastAsia="es-ES"/>
              </w:rPr>
            </w:pPr>
            <w:r w:rsidRPr="0059197D">
              <w:rPr>
                <w:rFonts w:eastAsia="Times New Roman" w:cs="Arial"/>
                <w:b/>
                <w:bCs/>
                <w:color w:val="000000"/>
                <w:lang w:val="es-ES" w:eastAsia="es-ES"/>
              </w:rPr>
              <w:t>Precio Total</w:t>
            </w:r>
          </w:p>
        </w:tc>
      </w:tr>
      <w:tr w:rsidR="0059197D" w:rsidRPr="0059197D" w:rsidTr="0059197D">
        <w:trPr>
          <w:trHeight w:val="255"/>
        </w:trPr>
        <w:tc>
          <w:tcPr>
            <w:tcW w:w="317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59197D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>CUSTODIA MENSUAL</w:t>
            </w:r>
          </w:p>
        </w:tc>
        <w:tc>
          <w:tcPr>
            <w:tcW w:w="1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59197D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>400</w:t>
            </w:r>
          </w:p>
        </w:tc>
        <w:tc>
          <w:tcPr>
            <w:tcW w:w="21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59197D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 xml:space="preserve">$ 0,55 </w:t>
            </w:r>
          </w:p>
        </w:tc>
        <w:tc>
          <w:tcPr>
            <w:tcW w:w="203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59197D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 xml:space="preserve">$ 220,00 </w:t>
            </w:r>
          </w:p>
        </w:tc>
      </w:tr>
      <w:tr w:rsidR="0059197D" w:rsidRPr="0059197D" w:rsidTr="0059197D">
        <w:trPr>
          <w:trHeight w:val="330"/>
        </w:trPr>
        <w:tc>
          <w:tcPr>
            <w:tcW w:w="31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4"/>
                <w:szCs w:val="24"/>
                <w:lang w:val="es-ES" w:eastAsia="es-ES"/>
              </w:rPr>
            </w:pPr>
            <w:r w:rsidRPr="0059197D">
              <w:rPr>
                <w:rFonts w:eastAsia="Times New Roman" w:cs="Arial"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56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4"/>
                <w:szCs w:val="24"/>
                <w:lang w:val="es-ES" w:eastAsia="es-ES"/>
              </w:rPr>
            </w:pPr>
            <w:r w:rsidRPr="0059197D">
              <w:rPr>
                <w:rFonts w:eastAsia="Times New Roman" w:cs="Arial"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4"/>
                <w:szCs w:val="24"/>
                <w:lang w:val="es-ES" w:eastAsia="es-ES"/>
              </w:rPr>
            </w:pPr>
            <w:r w:rsidRPr="0059197D">
              <w:rPr>
                <w:rFonts w:eastAsia="Times New Roman" w:cs="Arial"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2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4"/>
                <w:szCs w:val="24"/>
                <w:lang w:val="es-ES" w:eastAsia="es-ES"/>
              </w:rPr>
            </w:pPr>
            <w:r w:rsidRPr="0059197D">
              <w:rPr>
                <w:rFonts w:eastAsia="Times New Roman" w:cs="Arial"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</w:tr>
      <w:tr w:rsidR="0059197D" w:rsidRPr="0059197D" w:rsidTr="0059197D">
        <w:trPr>
          <w:trHeight w:val="315"/>
        </w:trPr>
        <w:tc>
          <w:tcPr>
            <w:tcW w:w="3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rPr>
                <w:rFonts w:eastAsia="Times New Roman" w:cs="Arial"/>
                <w:color w:val="000000"/>
                <w:sz w:val="24"/>
                <w:szCs w:val="24"/>
                <w:lang w:val="es-ES" w:eastAsia="es-ES"/>
              </w:rPr>
            </w:pPr>
            <w:r w:rsidRPr="0059197D">
              <w:rPr>
                <w:rFonts w:eastAsia="Times New Roman" w:cs="Arial"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rPr>
                <w:rFonts w:eastAsia="Times New Roman" w:cs="Arial"/>
                <w:color w:val="000000"/>
                <w:lang w:val="es-ES" w:eastAsia="es-ES"/>
              </w:rPr>
            </w:pPr>
            <w:r w:rsidRPr="0059197D">
              <w:rPr>
                <w:rFonts w:eastAsia="Times New Roman" w:cs="Arial"/>
                <w:color w:val="000000"/>
                <w:lang w:val="es-ES" w:eastAsia="es-ES"/>
              </w:rPr>
              <w:t> </w:t>
            </w:r>
          </w:p>
        </w:tc>
        <w:tc>
          <w:tcPr>
            <w:tcW w:w="216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lang w:val="es-ES" w:eastAsia="es-ES"/>
              </w:rPr>
            </w:pPr>
            <w:r w:rsidRPr="0059197D">
              <w:rPr>
                <w:rFonts w:eastAsia="Times New Roman" w:cs="Arial"/>
                <w:b/>
                <w:bCs/>
                <w:color w:val="000000"/>
                <w:lang w:val="es-ES" w:eastAsia="es-ES"/>
              </w:rPr>
              <w:t>Sub-Total</w:t>
            </w:r>
          </w:p>
        </w:tc>
        <w:tc>
          <w:tcPr>
            <w:tcW w:w="203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59197D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 xml:space="preserve">$ 220,00 </w:t>
            </w:r>
          </w:p>
        </w:tc>
      </w:tr>
      <w:tr w:rsidR="0059197D" w:rsidRPr="0059197D" w:rsidTr="0059197D">
        <w:trPr>
          <w:trHeight w:val="315"/>
        </w:trPr>
        <w:tc>
          <w:tcPr>
            <w:tcW w:w="3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rPr>
                <w:rFonts w:eastAsia="Times New Roman" w:cs="Arial"/>
                <w:color w:val="000000"/>
                <w:lang w:val="es-ES" w:eastAsia="es-ES"/>
              </w:rPr>
            </w:pPr>
            <w:r w:rsidRPr="0059197D">
              <w:rPr>
                <w:rFonts w:eastAsia="Times New Roman" w:cs="Arial"/>
                <w:color w:val="000000"/>
                <w:lang w:val="es-ES" w:eastAsia="es-ES"/>
              </w:rPr>
              <w:t> </w:t>
            </w:r>
          </w:p>
        </w:tc>
        <w:tc>
          <w:tcPr>
            <w:tcW w:w="1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rPr>
                <w:rFonts w:eastAsia="Times New Roman" w:cs="Arial"/>
                <w:color w:val="000000"/>
                <w:lang w:val="es-ES" w:eastAsia="es-ES"/>
              </w:rPr>
            </w:pPr>
            <w:r w:rsidRPr="0059197D">
              <w:rPr>
                <w:rFonts w:eastAsia="Times New Roman" w:cs="Arial"/>
                <w:color w:val="000000"/>
                <w:lang w:val="es-ES" w:eastAsia="es-ES"/>
              </w:rPr>
              <w:t> </w:t>
            </w:r>
          </w:p>
        </w:tc>
        <w:tc>
          <w:tcPr>
            <w:tcW w:w="216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lang w:val="es-ES" w:eastAsia="es-ES"/>
              </w:rPr>
            </w:pPr>
            <w:r w:rsidRPr="0059197D">
              <w:rPr>
                <w:rFonts w:eastAsia="Times New Roman" w:cs="Arial"/>
                <w:b/>
                <w:bCs/>
                <w:color w:val="000000"/>
                <w:lang w:val="es-ES" w:eastAsia="es-ES"/>
              </w:rPr>
              <w:t>IVA</w:t>
            </w:r>
          </w:p>
        </w:tc>
        <w:tc>
          <w:tcPr>
            <w:tcW w:w="203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</w:pPr>
            <w:r w:rsidRPr="0059197D">
              <w:rPr>
                <w:rFonts w:eastAsia="Times New Roman" w:cs="Arial"/>
                <w:color w:val="000000"/>
                <w:sz w:val="20"/>
                <w:szCs w:val="20"/>
                <w:lang w:val="es-ES" w:eastAsia="es-ES"/>
              </w:rPr>
              <w:t xml:space="preserve">$ 26,40 </w:t>
            </w:r>
          </w:p>
        </w:tc>
      </w:tr>
      <w:tr w:rsidR="0059197D" w:rsidRPr="0059197D" w:rsidTr="0059197D">
        <w:trPr>
          <w:trHeight w:val="315"/>
        </w:trPr>
        <w:tc>
          <w:tcPr>
            <w:tcW w:w="3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rPr>
                <w:rFonts w:eastAsia="Times New Roman" w:cs="Arial"/>
                <w:color w:val="000000"/>
                <w:lang w:val="es-ES" w:eastAsia="es-ES"/>
              </w:rPr>
            </w:pPr>
            <w:r w:rsidRPr="0059197D">
              <w:rPr>
                <w:rFonts w:eastAsia="Times New Roman" w:cs="Arial"/>
                <w:color w:val="000000"/>
                <w:lang w:val="es-ES" w:eastAsia="es-ES"/>
              </w:rPr>
              <w:t> </w:t>
            </w:r>
          </w:p>
        </w:tc>
        <w:tc>
          <w:tcPr>
            <w:tcW w:w="1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rPr>
                <w:rFonts w:eastAsia="Times New Roman" w:cs="Arial"/>
                <w:color w:val="000000"/>
                <w:lang w:val="es-ES" w:eastAsia="es-ES"/>
              </w:rPr>
            </w:pPr>
            <w:r w:rsidRPr="0059197D">
              <w:rPr>
                <w:rFonts w:eastAsia="Times New Roman" w:cs="Arial"/>
                <w:color w:val="000000"/>
                <w:lang w:val="es-ES" w:eastAsia="es-ES"/>
              </w:rPr>
              <w:t> </w:t>
            </w:r>
          </w:p>
        </w:tc>
        <w:tc>
          <w:tcPr>
            <w:tcW w:w="216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lang w:val="es-ES" w:eastAsia="es-ES"/>
              </w:rPr>
            </w:pPr>
            <w:r w:rsidRPr="0059197D">
              <w:rPr>
                <w:rFonts w:eastAsia="Times New Roman" w:cs="Arial"/>
                <w:b/>
                <w:bCs/>
                <w:color w:val="000000"/>
                <w:lang w:val="es-ES" w:eastAsia="es-ES"/>
              </w:rPr>
              <w:t>Total</w:t>
            </w:r>
          </w:p>
        </w:tc>
        <w:tc>
          <w:tcPr>
            <w:tcW w:w="20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hideMark/>
          </w:tcPr>
          <w:p w:rsidR="0059197D" w:rsidRPr="0059197D" w:rsidRDefault="0059197D" w:rsidP="0059197D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59197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val="es-ES" w:eastAsia="es-ES"/>
              </w:rPr>
              <w:t xml:space="preserve">$ 246,40 </w:t>
            </w:r>
          </w:p>
        </w:tc>
      </w:tr>
    </w:tbl>
    <w:p w:rsidR="00B41440" w:rsidRPr="00500342" w:rsidRDefault="008B3C51" w:rsidP="00FB1145">
      <w:pPr>
        <w:pStyle w:val="Sinespaciado"/>
        <w:rPr>
          <w:rFonts w:asciiTheme="minorHAnsi" w:hAnsiTheme="minorHAnsi"/>
          <w:b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0528" behindDoc="0" locked="0" layoutInCell="1" allowOverlap="1" wp14:anchorId="6D5CDDEA" wp14:editId="1EBA4801">
            <wp:simplePos x="0" y="0"/>
            <wp:positionH relativeFrom="column">
              <wp:posOffset>7759065</wp:posOffset>
            </wp:positionH>
            <wp:positionV relativeFrom="paragraph">
              <wp:posOffset>-429895</wp:posOffset>
            </wp:positionV>
            <wp:extent cx="3076575" cy="1866900"/>
            <wp:effectExtent l="0" t="0" r="9525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6672" behindDoc="0" locked="0" layoutInCell="1" allowOverlap="1" wp14:anchorId="6B691AB6" wp14:editId="3A32BBD8">
            <wp:simplePos x="0" y="0"/>
            <wp:positionH relativeFrom="column">
              <wp:posOffset>8216265</wp:posOffset>
            </wp:positionH>
            <wp:positionV relativeFrom="paragraph">
              <wp:posOffset>-499745</wp:posOffset>
            </wp:positionV>
            <wp:extent cx="3076575" cy="1866900"/>
            <wp:effectExtent l="0" t="0" r="9525" b="0"/>
            <wp:wrapNone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4624" behindDoc="0" locked="0" layoutInCell="1" allowOverlap="1" wp14:anchorId="475D0D88" wp14:editId="57DCFFDC">
            <wp:simplePos x="0" y="0"/>
            <wp:positionH relativeFrom="column">
              <wp:posOffset>8063865</wp:posOffset>
            </wp:positionH>
            <wp:positionV relativeFrom="paragraph">
              <wp:posOffset>-838200</wp:posOffset>
            </wp:positionV>
            <wp:extent cx="3076575" cy="1866900"/>
            <wp:effectExtent l="228600" t="228600" r="238125" b="228600"/>
            <wp:wrapNone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1440" w:rsidRDefault="00B41440" w:rsidP="001365FD">
      <w:pPr>
        <w:pStyle w:val="Sinespaciado"/>
        <w:rPr>
          <w:rFonts w:asciiTheme="minorHAnsi" w:hAnsiTheme="minorHAnsi"/>
          <w:b/>
        </w:rPr>
      </w:pPr>
    </w:p>
    <w:p w:rsidR="003E68A1" w:rsidRDefault="00500342" w:rsidP="002C092B">
      <w:pPr>
        <w:spacing w:line="240" w:lineRule="auto"/>
        <w:rPr>
          <w:rFonts w:asciiTheme="minorHAnsi" w:hAnsiTheme="minorHAnsi"/>
          <w:sz w:val="24"/>
          <w:szCs w:val="28"/>
        </w:rPr>
      </w:pPr>
      <w:r>
        <w:rPr>
          <w:rFonts w:asciiTheme="minorHAnsi" w:hAnsiTheme="minorHAnsi"/>
          <w:b/>
          <w:sz w:val="24"/>
          <w:szCs w:val="28"/>
        </w:rPr>
        <w:t>Inversión Inicial</w:t>
      </w:r>
      <w:r w:rsidRPr="00500342">
        <w:rPr>
          <w:rFonts w:asciiTheme="minorHAnsi" w:hAnsiTheme="minorHAnsi"/>
          <w:sz w:val="24"/>
          <w:szCs w:val="28"/>
        </w:rPr>
        <w:t xml:space="preserve">: </w:t>
      </w:r>
      <w:r w:rsidR="00C6142B">
        <w:rPr>
          <w:rFonts w:asciiTheme="minorHAnsi" w:hAnsiTheme="minorHAnsi"/>
          <w:sz w:val="24"/>
          <w:szCs w:val="28"/>
        </w:rPr>
        <w:t>C</w:t>
      </w:r>
      <w:r w:rsidR="0059197D">
        <w:rPr>
          <w:rFonts w:asciiTheme="minorHAnsi" w:hAnsiTheme="minorHAnsi"/>
          <w:sz w:val="24"/>
          <w:szCs w:val="28"/>
        </w:rPr>
        <w:t>ancelar 50% de proyecto una vez entregada la factura.</w:t>
      </w:r>
    </w:p>
    <w:p w:rsidR="00756E34" w:rsidRDefault="00756E34" w:rsidP="00756E34">
      <w:pPr>
        <w:pStyle w:val="Sinespaciado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:rsidR="00756E34" w:rsidRDefault="00756E34" w:rsidP="00756E34">
      <w:pPr>
        <w:pStyle w:val="Sinespaciado"/>
        <w:ind w:right="-720"/>
        <w:jc w:val="both"/>
        <w:rPr>
          <w:rFonts w:asciiTheme="minorHAnsi" w:hAnsiTheme="minorHAnsi"/>
          <w:szCs w:val="24"/>
        </w:rPr>
      </w:pPr>
    </w:p>
    <w:p w:rsidR="00756E34" w:rsidRPr="00AB5F93" w:rsidRDefault="00756E34" w:rsidP="00756E34">
      <w:pPr>
        <w:pStyle w:val="Sinespaciado"/>
        <w:ind w:right="-720"/>
        <w:jc w:val="both"/>
        <w:rPr>
          <w:rFonts w:asciiTheme="minorHAnsi" w:hAnsiTheme="minorHAnsi"/>
          <w:szCs w:val="24"/>
        </w:rPr>
      </w:pPr>
      <w:r w:rsidRPr="00AB5F93">
        <w:rPr>
          <w:rFonts w:asciiTheme="minorHAnsi" w:hAnsiTheme="minorHAnsi"/>
          <w:szCs w:val="24"/>
        </w:rPr>
        <w:t>Atentamente,</w:t>
      </w:r>
    </w:p>
    <w:p w:rsidR="00EB0633" w:rsidRDefault="00EB0633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</w:p>
    <w:p w:rsid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Ejecutiva</w:t>
      </w:r>
      <w:r w:rsidR="00004E7A">
        <w:rPr>
          <w:rFonts w:asciiTheme="minorHAnsi" w:hAnsiTheme="minorHAnsi"/>
          <w:b/>
          <w:szCs w:val="24"/>
        </w:rPr>
        <w:t xml:space="preserve"> Cuentas Corporativas</w:t>
      </w:r>
      <w:r w:rsidR="00756E34" w:rsidRPr="00EB0633">
        <w:rPr>
          <w:rFonts w:asciiTheme="minorHAnsi" w:hAnsiTheme="minorHAnsi"/>
          <w:b/>
          <w:szCs w:val="24"/>
        </w:rPr>
        <w:tab/>
      </w:r>
    </w:p>
    <w:p w:rsid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Jazmín Torres.</w:t>
      </w:r>
      <w:r w:rsidR="00756E34" w:rsidRPr="00EB0633">
        <w:rPr>
          <w:rFonts w:asciiTheme="minorHAnsi" w:hAnsiTheme="minorHAnsi"/>
          <w:b/>
          <w:szCs w:val="24"/>
        </w:rPr>
        <w:tab/>
      </w:r>
    </w:p>
    <w:p w:rsidR="000E5360" w:rsidRP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 w:rsidRPr="00EB0633">
        <w:rPr>
          <w:rFonts w:asciiTheme="minorHAnsi" w:hAnsiTheme="minorHAnsi"/>
          <w:b/>
          <w:szCs w:val="24"/>
          <w:lang w:val="es-ES"/>
        </w:rPr>
        <w:t>Datasolutions</w:t>
      </w:r>
      <w:r w:rsidR="00756E34" w:rsidRPr="00EB0633">
        <w:rPr>
          <w:rFonts w:asciiTheme="minorHAnsi" w:hAnsiTheme="minorHAnsi"/>
          <w:b/>
          <w:szCs w:val="24"/>
          <w:lang w:val="es-ES"/>
        </w:rPr>
        <w:t xml:space="preserve"> S.A.</w:t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</w:p>
    <w:sectPr w:rsidR="000E5360" w:rsidRPr="009F4AD8" w:rsidSect="000E5360">
      <w:headerReference w:type="default" r:id="rId11"/>
      <w:footerReference w:type="default" r:id="rId12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56ECA" w:rsidRDefault="00C56ECA" w:rsidP="0012137A">
      <w:pPr>
        <w:spacing w:after="0" w:line="240" w:lineRule="auto"/>
      </w:pPr>
      <w:r>
        <w:separator/>
      </w:r>
    </w:p>
  </w:endnote>
  <w:endnote w:type="continuationSeparator" w:id="0">
    <w:p w:rsidR="00C56ECA" w:rsidRDefault="00C56ECA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,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1049" w:rsidRDefault="00411049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61312" behindDoc="1" locked="0" layoutInCell="1" allowOverlap="1" wp14:anchorId="47B4958F" wp14:editId="75DA668A">
          <wp:simplePos x="0" y="0"/>
          <wp:positionH relativeFrom="page">
            <wp:align>right</wp:align>
          </wp:positionH>
          <wp:positionV relativeFrom="paragraph">
            <wp:posOffset>-171450</wp:posOffset>
          </wp:positionV>
          <wp:extent cx="7811770" cy="847725"/>
          <wp:effectExtent l="0" t="0" r="0" b="9525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1770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56ECA" w:rsidRDefault="00C56ECA" w:rsidP="0012137A">
      <w:pPr>
        <w:spacing w:after="0" w:line="240" w:lineRule="auto"/>
      </w:pPr>
      <w:r>
        <w:separator/>
      </w:r>
    </w:p>
  </w:footnote>
  <w:footnote w:type="continuationSeparator" w:id="0">
    <w:p w:rsidR="00C56ECA" w:rsidRDefault="00C56ECA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noProof/>
        <w:lang w:val="es-ES" w:eastAsia="es-ES"/>
      </w:rPr>
      <w:drawing>
        <wp:anchor distT="0" distB="0" distL="114300" distR="114300" simplePos="0" relativeHeight="251659264" behindDoc="1" locked="0" layoutInCell="1" allowOverlap="1" wp14:anchorId="266FE8ED" wp14:editId="2E478173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7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96BD0">
      <w:rPr>
        <w:b/>
        <w:lang w:val="es-ES"/>
      </w:rPr>
      <w:t>Guayaquil:</w:t>
    </w:r>
  </w:p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20"/>
        <w:lang w:val="es-ES"/>
      </w:rPr>
      <w:t>Av. Domingo Comín S/N y la Onceava  Ed. Anglo Automotriz</w:t>
    </w:r>
    <w:r w:rsidRPr="00A96BD0">
      <w:rPr>
        <w:b/>
        <w:sz w:val="18"/>
        <w:lang w:val="es-ES"/>
      </w:rPr>
      <w:tab/>
    </w:r>
  </w:p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18"/>
        <w:lang w:val="es-ES"/>
      </w:rPr>
      <w:t>PBX: 2429977</w:t>
    </w:r>
    <w:r w:rsidRPr="00A96BD0">
      <w:rPr>
        <w:b/>
        <w:noProof/>
        <w:sz w:val="36"/>
        <w:u w:val="double"/>
        <w:lang w:eastAsia="es-EC"/>
      </w:rPr>
      <w:t xml:space="preserve"> </w:t>
    </w:r>
  </w:p>
  <w:p w:rsidR="00411049" w:rsidRPr="00A96BD0" w:rsidRDefault="00411049" w:rsidP="00411049">
    <w:pPr>
      <w:tabs>
        <w:tab w:val="center" w:pos="4252"/>
        <w:tab w:val="right" w:pos="8504"/>
      </w:tabs>
      <w:spacing w:after="0" w:line="240" w:lineRule="auto"/>
    </w:pPr>
    <w:r w:rsidRPr="00A96BD0">
      <w:rPr>
        <w:b/>
        <w:lang w:val="es-ES"/>
      </w:rPr>
      <w:t>Quito:</w:t>
    </w:r>
  </w:p>
  <w:p w:rsidR="00411049" w:rsidRPr="00A96BD0" w:rsidRDefault="00411049" w:rsidP="00411049">
    <w:pPr>
      <w:spacing w:after="0" w:line="240" w:lineRule="auto"/>
      <w:rPr>
        <w:b/>
        <w:sz w:val="20"/>
        <w:lang w:val="es-ES"/>
      </w:rPr>
    </w:pPr>
    <w:r w:rsidRPr="00A96BD0">
      <w:rPr>
        <w:b/>
        <w:sz w:val="20"/>
        <w:lang w:val="es-ES"/>
      </w:rPr>
      <w:t>Panamericana Norte Km 12 ½  Calle El Arenal</w:t>
    </w:r>
    <w:r w:rsidRPr="00A96BD0">
      <w:rPr>
        <w:b/>
        <w:sz w:val="20"/>
        <w:lang w:val="es-ES"/>
      </w:rPr>
      <w:tab/>
    </w:r>
  </w:p>
  <w:p w:rsidR="0012137A" w:rsidRPr="00411049" w:rsidRDefault="00411049" w:rsidP="00411049">
    <w:pPr>
      <w:spacing w:after="0" w:line="240" w:lineRule="auto"/>
      <w:rPr>
        <w:b/>
        <w:sz w:val="18"/>
        <w:lang w:val="es-ES"/>
      </w:rPr>
    </w:pPr>
    <w:r>
      <w:rPr>
        <w:b/>
        <w:sz w:val="18"/>
        <w:lang w:val="es-ES"/>
      </w:rPr>
      <w:t>Nº OE 12-19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5B5AEC"/>
    <w:multiLevelType w:val="hybridMultilevel"/>
    <w:tmpl w:val="3C38953A"/>
    <w:lvl w:ilvl="0" w:tplc="470050CC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855CC1"/>
    <w:multiLevelType w:val="hybridMultilevel"/>
    <w:tmpl w:val="18C81A02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" w15:restartNumberingAfterBreak="0">
    <w:nsid w:val="0967538D"/>
    <w:multiLevelType w:val="hybridMultilevel"/>
    <w:tmpl w:val="05E6B9EC"/>
    <w:lvl w:ilvl="0" w:tplc="0C0A000B">
      <w:start w:val="1"/>
      <w:numFmt w:val="bullet"/>
      <w:lvlText w:val=""/>
      <w:lvlJc w:val="left"/>
      <w:pPr>
        <w:ind w:left="1485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 w15:restartNumberingAfterBreak="0">
    <w:nsid w:val="0BD52EEB"/>
    <w:multiLevelType w:val="hybridMultilevel"/>
    <w:tmpl w:val="6CDA602C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67E21F9"/>
    <w:multiLevelType w:val="hybridMultilevel"/>
    <w:tmpl w:val="283CE064"/>
    <w:lvl w:ilvl="0" w:tplc="0C0A000F">
      <w:start w:val="1"/>
      <w:numFmt w:val="decimal"/>
      <w:lvlText w:val="%1."/>
      <w:lvlJc w:val="left"/>
      <w:pPr>
        <w:ind w:left="2160" w:hanging="360"/>
      </w:pPr>
    </w:lvl>
    <w:lvl w:ilvl="1" w:tplc="0C0A0019" w:tentative="1">
      <w:start w:val="1"/>
      <w:numFmt w:val="lowerLetter"/>
      <w:lvlText w:val="%2."/>
      <w:lvlJc w:val="left"/>
      <w:pPr>
        <w:ind w:left="2880" w:hanging="360"/>
      </w:pPr>
    </w:lvl>
    <w:lvl w:ilvl="2" w:tplc="0C0A001B" w:tentative="1">
      <w:start w:val="1"/>
      <w:numFmt w:val="lowerRoman"/>
      <w:lvlText w:val="%3."/>
      <w:lvlJc w:val="right"/>
      <w:pPr>
        <w:ind w:left="3600" w:hanging="180"/>
      </w:pPr>
    </w:lvl>
    <w:lvl w:ilvl="3" w:tplc="0C0A000F" w:tentative="1">
      <w:start w:val="1"/>
      <w:numFmt w:val="decimal"/>
      <w:lvlText w:val="%4."/>
      <w:lvlJc w:val="left"/>
      <w:pPr>
        <w:ind w:left="4320" w:hanging="360"/>
      </w:pPr>
    </w:lvl>
    <w:lvl w:ilvl="4" w:tplc="0C0A0019" w:tentative="1">
      <w:start w:val="1"/>
      <w:numFmt w:val="lowerLetter"/>
      <w:lvlText w:val="%5."/>
      <w:lvlJc w:val="left"/>
      <w:pPr>
        <w:ind w:left="5040" w:hanging="360"/>
      </w:pPr>
    </w:lvl>
    <w:lvl w:ilvl="5" w:tplc="0C0A001B" w:tentative="1">
      <w:start w:val="1"/>
      <w:numFmt w:val="lowerRoman"/>
      <w:lvlText w:val="%6."/>
      <w:lvlJc w:val="right"/>
      <w:pPr>
        <w:ind w:left="5760" w:hanging="180"/>
      </w:pPr>
    </w:lvl>
    <w:lvl w:ilvl="6" w:tplc="0C0A000F" w:tentative="1">
      <w:start w:val="1"/>
      <w:numFmt w:val="decimal"/>
      <w:lvlText w:val="%7."/>
      <w:lvlJc w:val="left"/>
      <w:pPr>
        <w:ind w:left="6480" w:hanging="360"/>
      </w:pPr>
    </w:lvl>
    <w:lvl w:ilvl="7" w:tplc="0C0A0019" w:tentative="1">
      <w:start w:val="1"/>
      <w:numFmt w:val="lowerLetter"/>
      <w:lvlText w:val="%8."/>
      <w:lvlJc w:val="left"/>
      <w:pPr>
        <w:ind w:left="7200" w:hanging="360"/>
      </w:pPr>
    </w:lvl>
    <w:lvl w:ilvl="8" w:tplc="0C0A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7" w15:restartNumberingAfterBreak="0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E51DBD"/>
    <w:multiLevelType w:val="hybridMultilevel"/>
    <w:tmpl w:val="225463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5F5953"/>
    <w:multiLevelType w:val="hybridMultilevel"/>
    <w:tmpl w:val="2268445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480783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9E7071A"/>
    <w:multiLevelType w:val="hybridMultilevel"/>
    <w:tmpl w:val="28C0C008"/>
    <w:lvl w:ilvl="0" w:tplc="0C0A000D">
      <w:start w:val="1"/>
      <w:numFmt w:val="bullet"/>
      <w:lvlText w:val=""/>
      <w:lvlJc w:val="left"/>
      <w:pPr>
        <w:ind w:left="153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3" w15:restartNumberingAfterBreak="0">
    <w:nsid w:val="3C164BBE"/>
    <w:multiLevelType w:val="hybridMultilevel"/>
    <w:tmpl w:val="39CA81D0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CE741F"/>
    <w:multiLevelType w:val="hybridMultilevel"/>
    <w:tmpl w:val="170682BA"/>
    <w:lvl w:ilvl="0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4D5576D0"/>
    <w:multiLevelType w:val="hybridMultilevel"/>
    <w:tmpl w:val="9FB692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 w15:restartNumberingAfterBreak="0">
    <w:nsid w:val="53F11329"/>
    <w:multiLevelType w:val="hybridMultilevel"/>
    <w:tmpl w:val="8B5810A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8" w15:restartNumberingAfterBreak="0">
    <w:nsid w:val="54A742EE"/>
    <w:multiLevelType w:val="hybridMultilevel"/>
    <w:tmpl w:val="28165360"/>
    <w:lvl w:ilvl="0" w:tplc="E4C4CEE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="Arial" w:hint="default"/>
        <w:sz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FCE33F8"/>
    <w:multiLevelType w:val="hybridMultilevel"/>
    <w:tmpl w:val="F7086E8A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3882633"/>
    <w:multiLevelType w:val="hybridMultilevel"/>
    <w:tmpl w:val="603077E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38A7628"/>
    <w:multiLevelType w:val="hybridMultilevel"/>
    <w:tmpl w:val="71926ADC"/>
    <w:lvl w:ilvl="0" w:tplc="0C0A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2" w15:restartNumberingAfterBreak="0">
    <w:nsid w:val="6CD20D26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330D19"/>
    <w:multiLevelType w:val="hybridMultilevel"/>
    <w:tmpl w:val="6DA6FC2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EB1DF3"/>
    <w:multiLevelType w:val="hybridMultilevel"/>
    <w:tmpl w:val="4F6E9C6A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6" w15:restartNumberingAfterBreak="0">
    <w:nsid w:val="730C5A1B"/>
    <w:multiLevelType w:val="hybridMultilevel"/>
    <w:tmpl w:val="13E0F52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F8F542B"/>
    <w:multiLevelType w:val="hybridMultilevel"/>
    <w:tmpl w:val="5CA20EE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9" w15:restartNumberingAfterBreak="0">
    <w:nsid w:val="7F9A16D5"/>
    <w:multiLevelType w:val="hybridMultilevel"/>
    <w:tmpl w:val="A942CF38"/>
    <w:lvl w:ilvl="0" w:tplc="0C0A000B">
      <w:start w:val="1"/>
      <w:numFmt w:val="bullet"/>
      <w:lvlText w:val=""/>
      <w:lvlJc w:val="left"/>
      <w:pPr>
        <w:ind w:left="76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8"/>
  </w:num>
  <w:num w:numId="3">
    <w:abstractNumId w:val="22"/>
  </w:num>
  <w:num w:numId="4">
    <w:abstractNumId w:val="0"/>
  </w:num>
  <w:num w:numId="5">
    <w:abstractNumId w:val="13"/>
  </w:num>
  <w:num w:numId="6">
    <w:abstractNumId w:val="8"/>
  </w:num>
  <w:num w:numId="7">
    <w:abstractNumId w:val="4"/>
  </w:num>
  <w:num w:numId="8">
    <w:abstractNumId w:val="26"/>
  </w:num>
  <w:num w:numId="9">
    <w:abstractNumId w:val="10"/>
  </w:num>
  <w:num w:numId="10">
    <w:abstractNumId w:val="14"/>
  </w:num>
  <w:num w:numId="11">
    <w:abstractNumId w:val="6"/>
  </w:num>
  <w:num w:numId="12">
    <w:abstractNumId w:val="7"/>
  </w:num>
  <w:num w:numId="13">
    <w:abstractNumId w:val="23"/>
  </w:num>
  <w:num w:numId="14">
    <w:abstractNumId w:val="25"/>
  </w:num>
  <w:num w:numId="15">
    <w:abstractNumId w:val="5"/>
  </w:num>
  <w:num w:numId="16">
    <w:abstractNumId w:val="16"/>
  </w:num>
  <w:num w:numId="17">
    <w:abstractNumId w:val="27"/>
  </w:num>
  <w:num w:numId="18">
    <w:abstractNumId w:val="9"/>
  </w:num>
  <w:num w:numId="19">
    <w:abstractNumId w:val="15"/>
  </w:num>
  <w:num w:numId="20">
    <w:abstractNumId w:val="29"/>
  </w:num>
  <w:num w:numId="21">
    <w:abstractNumId w:val="1"/>
  </w:num>
  <w:num w:numId="22">
    <w:abstractNumId w:val="12"/>
  </w:num>
  <w:num w:numId="23">
    <w:abstractNumId w:val="17"/>
  </w:num>
  <w:num w:numId="24">
    <w:abstractNumId w:val="28"/>
  </w:num>
  <w:num w:numId="25">
    <w:abstractNumId w:val="1"/>
  </w:num>
  <w:num w:numId="26">
    <w:abstractNumId w:val="2"/>
  </w:num>
  <w:num w:numId="27">
    <w:abstractNumId w:val="21"/>
  </w:num>
  <w:num w:numId="28">
    <w:abstractNumId w:val="20"/>
  </w:num>
  <w:num w:numId="29">
    <w:abstractNumId w:val="24"/>
  </w:num>
  <w:num w:numId="30">
    <w:abstractNumId w:val="3"/>
  </w:num>
  <w:num w:numId="3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2137A"/>
    <w:rsid w:val="000027CF"/>
    <w:rsid w:val="00004E7A"/>
    <w:rsid w:val="000167A8"/>
    <w:rsid w:val="00054F88"/>
    <w:rsid w:val="0006166B"/>
    <w:rsid w:val="000A7F7C"/>
    <w:rsid w:val="000E5360"/>
    <w:rsid w:val="0012137A"/>
    <w:rsid w:val="001365FD"/>
    <w:rsid w:val="00170CC5"/>
    <w:rsid w:val="00190D3F"/>
    <w:rsid w:val="002049E2"/>
    <w:rsid w:val="00221B0B"/>
    <w:rsid w:val="00252FA1"/>
    <w:rsid w:val="002C092B"/>
    <w:rsid w:val="003446EB"/>
    <w:rsid w:val="00374D71"/>
    <w:rsid w:val="003751ED"/>
    <w:rsid w:val="00391317"/>
    <w:rsid w:val="003967E9"/>
    <w:rsid w:val="003B4519"/>
    <w:rsid w:val="003D7C88"/>
    <w:rsid w:val="003E68A1"/>
    <w:rsid w:val="003F300D"/>
    <w:rsid w:val="00411049"/>
    <w:rsid w:val="0042002A"/>
    <w:rsid w:val="00437B17"/>
    <w:rsid w:val="0044314F"/>
    <w:rsid w:val="004E3F61"/>
    <w:rsid w:val="00500342"/>
    <w:rsid w:val="00543FAB"/>
    <w:rsid w:val="005446A1"/>
    <w:rsid w:val="0059197D"/>
    <w:rsid w:val="006334C5"/>
    <w:rsid w:val="0069012E"/>
    <w:rsid w:val="006B11A9"/>
    <w:rsid w:val="006E33E5"/>
    <w:rsid w:val="00704EBE"/>
    <w:rsid w:val="00756563"/>
    <w:rsid w:val="00756E34"/>
    <w:rsid w:val="007A03A7"/>
    <w:rsid w:val="007B7827"/>
    <w:rsid w:val="007C5799"/>
    <w:rsid w:val="007D1765"/>
    <w:rsid w:val="00840D8F"/>
    <w:rsid w:val="008466D2"/>
    <w:rsid w:val="008A5223"/>
    <w:rsid w:val="008A7EDE"/>
    <w:rsid w:val="008B3C51"/>
    <w:rsid w:val="008E66FF"/>
    <w:rsid w:val="00911A4B"/>
    <w:rsid w:val="00915355"/>
    <w:rsid w:val="009839C4"/>
    <w:rsid w:val="0098436A"/>
    <w:rsid w:val="00992D6B"/>
    <w:rsid w:val="00997AE0"/>
    <w:rsid w:val="009B5222"/>
    <w:rsid w:val="009C3A47"/>
    <w:rsid w:val="009D3BE4"/>
    <w:rsid w:val="009F4AD8"/>
    <w:rsid w:val="009F758A"/>
    <w:rsid w:val="00A24DE8"/>
    <w:rsid w:val="00A805B4"/>
    <w:rsid w:val="00B01224"/>
    <w:rsid w:val="00B41440"/>
    <w:rsid w:val="00B821E9"/>
    <w:rsid w:val="00BA4548"/>
    <w:rsid w:val="00BB6F65"/>
    <w:rsid w:val="00C010AD"/>
    <w:rsid w:val="00C56ECA"/>
    <w:rsid w:val="00C6142B"/>
    <w:rsid w:val="00C710C3"/>
    <w:rsid w:val="00C82CCE"/>
    <w:rsid w:val="00CA24E0"/>
    <w:rsid w:val="00CF0023"/>
    <w:rsid w:val="00CF2021"/>
    <w:rsid w:val="00D06711"/>
    <w:rsid w:val="00D203FE"/>
    <w:rsid w:val="00D82D28"/>
    <w:rsid w:val="00DA5CCF"/>
    <w:rsid w:val="00DB187E"/>
    <w:rsid w:val="00DB61D7"/>
    <w:rsid w:val="00E5295E"/>
    <w:rsid w:val="00E967D1"/>
    <w:rsid w:val="00EB0633"/>
    <w:rsid w:val="00EF2A83"/>
    <w:rsid w:val="00F11E16"/>
    <w:rsid w:val="00F36070"/>
    <w:rsid w:val="00FB1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0C91210"/>
  <w15:docId w15:val="{5417A98F-B529-4921-AAF1-AD2C238116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54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75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54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83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3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8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65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5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6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14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5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9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38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40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7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8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30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5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279</Words>
  <Characters>1539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jcalava</dc:creator>
  <cp:lastModifiedBy>Jazmin Torres</cp:lastModifiedBy>
  <cp:revision>2</cp:revision>
  <cp:lastPrinted>2015-07-27T21:44:00Z</cp:lastPrinted>
  <dcterms:created xsi:type="dcterms:W3CDTF">2018-08-09T16:48:00Z</dcterms:created>
  <dcterms:modified xsi:type="dcterms:W3CDTF">2018-08-09T16:48:00Z</dcterms:modified>
</cp:coreProperties>
</file>