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41249" w14:textId="77777777" w:rsidR="00F36070" w:rsidRPr="000C7C12" w:rsidRDefault="00F36070" w:rsidP="00AF7607">
      <w:pPr>
        <w:spacing w:line="240" w:lineRule="auto"/>
        <w:jc w:val="both"/>
        <w:rPr>
          <w:rFonts w:asciiTheme="minorHAnsi" w:hAnsiTheme="minorHAnsi" w:cstheme="minorHAnsi"/>
          <w:b/>
        </w:rPr>
      </w:pPr>
    </w:p>
    <w:p w14:paraId="4FC46DC9" w14:textId="04C01222" w:rsidR="00B82909" w:rsidRPr="00CD3588" w:rsidRDefault="00B82909" w:rsidP="00B82909">
      <w:pPr>
        <w:jc w:val="right"/>
        <w:rPr>
          <w:rFonts w:asciiTheme="minorHAnsi" w:hAnsiTheme="minorHAnsi" w:cstheme="minorHAnsi"/>
          <w:b/>
        </w:rPr>
      </w:pPr>
      <w:r w:rsidRPr="00CD3588">
        <w:rPr>
          <w:rFonts w:asciiTheme="minorHAnsi" w:hAnsiTheme="minorHAnsi" w:cstheme="minorHAnsi"/>
          <w:b/>
        </w:rPr>
        <w:t xml:space="preserve">Quito, </w:t>
      </w:r>
      <w:r w:rsidR="00AC752C">
        <w:rPr>
          <w:rFonts w:asciiTheme="minorHAnsi" w:hAnsiTheme="minorHAnsi" w:cstheme="minorHAnsi"/>
          <w:b/>
        </w:rPr>
        <w:t>02</w:t>
      </w:r>
      <w:r w:rsidRPr="00CD3588">
        <w:rPr>
          <w:rFonts w:asciiTheme="minorHAnsi" w:hAnsiTheme="minorHAnsi" w:cstheme="minorHAnsi"/>
          <w:b/>
        </w:rPr>
        <w:t xml:space="preserve"> de </w:t>
      </w:r>
      <w:r w:rsidR="00AC752C">
        <w:rPr>
          <w:rFonts w:asciiTheme="minorHAnsi" w:hAnsiTheme="minorHAnsi" w:cstheme="minorHAnsi"/>
          <w:b/>
        </w:rPr>
        <w:t>abril</w:t>
      </w:r>
      <w:r w:rsidRPr="00CD3588">
        <w:rPr>
          <w:rFonts w:asciiTheme="minorHAnsi" w:hAnsiTheme="minorHAnsi" w:cstheme="minorHAnsi"/>
          <w:b/>
        </w:rPr>
        <w:t xml:space="preserve"> de 2018 </w:t>
      </w:r>
    </w:p>
    <w:p w14:paraId="3DB49322" w14:textId="77777777" w:rsidR="00B82909" w:rsidRPr="00CD3588" w:rsidRDefault="00B82909" w:rsidP="00B82909">
      <w:pPr>
        <w:tabs>
          <w:tab w:val="left" w:pos="1650"/>
        </w:tabs>
        <w:spacing w:line="240" w:lineRule="atLeast"/>
        <w:contextualSpacing/>
        <w:rPr>
          <w:rFonts w:asciiTheme="minorHAnsi" w:hAnsiTheme="minorHAnsi" w:cstheme="minorHAnsi"/>
          <w:b/>
        </w:rPr>
      </w:pPr>
    </w:p>
    <w:p w14:paraId="537D5465" w14:textId="77777777" w:rsidR="00B82909" w:rsidRPr="00CD3588" w:rsidRDefault="00B82909" w:rsidP="00B82909">
      <w:pPr>
        <w:tabs>
          <w:tab w:val="left" w:pos="1650"/>
        </w:tabs>
        <w:spacing w:line="240" w:lineRule="atLeast"/>
        <w:contextualSpacing/>
        <w:rPr>
          <w:rFonts w:asciiTheme="minorHAnsi" w:hAnsiTheme="minorHAnsi" w:cstheme="minorHAnsi"/>
          <w:b/>
        </w:rPr>
      </w:pPr>
    </w:p>
    <w:p w14:paraId="0A1B86C1" w14:textId="77777777" w:rsidR="00B82909" w:rsidRPr="00CD3588" w:rsidRDefault="00B82909" w:rsidP="00B82909">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Señor</w:t>
      </w:r>
    </w:p>
    <w:p w14:paraId="5D0D4858" w14:textId="77777777" w:rsidR="00B82909" w:rsidRPr="00CD3588" w:rsidRDefault="00B82909" w:rsidP="00B82909">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 xml:space="preserve">Ing. </w:t>
      </w:r>
      <w:r>
        <w:rPr>
          <w:rFonts w:asciiTheme="minorHAnsi" w:hAnsiTheme="minorHAnsi" w:cstheme="minorHAnsi"/>
          <w:b/>
        </w:rPr>
        <w:t>William Ponce</w:t>
      </w:r>
    </w:p>
    <w:p w14:paraId="619D3494" w14:textId="77777777" w:rsidR="00B82909" w:rsidRPr="00CD3588" w:rsidRDefault="00B82909" w:rsidP="00B82909">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Gerente Financiero Contable</w:t>
      </w:r>
    </w:p>
    <w:p w14:paraId="66F6FF15" w14:textId="77777777" w:rsidR="00B82909" w:rsidRPr="00CD3588" w:rsidRDefault="00B82909" w:rsidP="00B82909">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EQUADIS S.A.</w:t>
      </w:r>
    </w:p>
    <w:p w14:paraId="2CA4C95B" w14:textId="77777777" w:rsidR="00B82909" w:rsidRPr="00CD3588" w:rsidRDefault="00B82909" w:rsidP="00B82909">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Ciudad</w:t>
      </w:r>
    </w:p>
    <w:p w14:paraId="4212EA39" w14:textId="77777777" w:rsidR="00395DA0" w:rsidRPr="00A97AD2" w:rsidRDefault="00395DA0" w:rsidP="00395DA0">
      <w:pPr>
        <w:tabs>
          <w:tab w:val="left" w:pos="1650"/>
        </w:tabs>
        <w:spacing w:line="240" w:lineRule="atLeast"/>
        <w:rPr>
          <w:rFonts w:asciiTheme="minorHAnsi" w:hAnsiTheme="minorHAnsi" w:cstheme="minorHAnsi"/>
          <w:b/>
        </w:rPr>
      </w:pPr>
    </w:p>
    <w:p w14:paraId="683DC2A6" w14:textId="43D2163A" w:rsidR="00395DA0" w:rsidRPr="00A97AD2" w:rsidRDefault="00395DA0" w:rsidP="00395DA0">
      <w:pPr>
        <w:pStyle w:val="Sansinterligne"/>
        <w:jc w:val="both"/>
        <w:rPr>
          <w:rFonts w:asciiTheme="minorHAnsi" w:hAnsiTheme="minorHAnsi" w:cstheme="minorHAnsi"/>
        </w:rPr>
      </w:pPr>
      <w:r w:rsidRPr="00A97AD2">
        <w:rPr>
          <w:rFonts w:asciiTheme="minorHAnsi" w:hAnsiTheme="minorHAnsi" w:cstheme="minorHAnsi"/>
        </w:rPr>
        <w:t>Estimado Ingeniero:</w:t>
      </w:r>
    </w:p>
    <w:p w14:paraId="24614395" w14:textId="77777777" w:rsidR="00395DA0" w:rsidRPr="00A97AD2" w:rsidRDefault="00395DA0" w:rsidP="00395DA0">
      <w:pPr>
        <w:pStyle w:val="Sansinterligne"/>
        <w:jc w:val="both"/>
        <w:rPr>
          <w:rFonts w:asciiTheme="minorHAnsi" w:hAnsiTheme="minorHAnsi" w:cstheme="minorHAnsi"/>
        </w:rPr>
      </w:pPr>
    </w:p>
    <w:p w14:paraId="432AC4AA" w14:textId="77777777" w:rsidR="00B82909" w:rsidRPr="00183222" w:rsidRDefault="00B82909" w:rsidP="00B82909">
      <w:pPr>
        <w:pStyle w:val="Default"/>
        <w:jc w:val="both"/>
        <w:rPr>
          <w:rFonts w:asciiTheme="minorHAnsi" w:hAnsiTheme="minorHAnsi" w:cstheme="minorHAnsi"/>
          <w:sz w:val="22"/>
          <w:szCs w:val="22"/>
        </w:rPr>
      </w:pPr>
      <w:r w:rsidRPr="00183222">
        <w:rPr>
          <w:rFonts w:asciiTheme="minorHAnsi" w:hAnsiTheme="minorHAnsi" w:cstheme="minorHAnsi"/>
          <w:sz w:val="22"/>
          <w:szCs w:val="22"/>
        </w:rPr>
        <w:t xml:space="preserve">Reciba los más cordiales saludos de parte de quienes conformamos </w:t>
      </w:r>
      <w:r w:rsidRPr="00183222">
        <w:rPr>
          <w:rFonts w:asciiTheme="minorHAnsi" w:hAnsiTheme="minorHAnsi" w:cstheme="minorHAnsi"/>
          <w:b/>
          <w:bCs/>
          <w:sz w:val="22"/>
          <w:szCs w:val="22"/>
        </w:rPr>
        <w:t>DataSolutions S.A.</w:t>
      </w:r>
      <w:r w:rsidRPr="00183222">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AC797DB" w14:textId="77777777" w:rsidR="00B82909" w:rsidRPr="00183222" w:rsidRDefault="00B82909" w:rsidP="00B82909">
      <w:pPr>
        <w:pStyle w:val="Default"/>
        <w:jc w:val="both"/>
        <w:rPr>
          <w:rFonts w:asciiTheme="minorHAnsi" w:hAnsiTheme="minorHAnsi" w:cstheme="minorHAnsi"/>
          <w:b/>
          <w:bCs/>
          <w:sz w:val="22"/>
          <w:szCs w:val="22"/>
        </w:rPr>
      </w:pPr>
    </w:p>
    <w:p w14:paraId="36198E31" w14:textId="77777777" w:rsidR="00B82909" w:rsidRPr="00183222" w:rsidRDefault="00B82909" w:rsidP="00B82909">
      <w:pPr>
        <w:pStyle w:val="Default"/>
        <w:jc w:val="both"/>
        <w:rPr>
          <w:rFonts w:asciiTheme="minorHAnsi" w:hAnsiTheme="minorHAnsi" w:cstheme="minorHAnsi"/>
          <w:b/>
          <w:bCs/>
          <w:sz w:val="22"/>
          <w:szCs w:val="22"/>
        </w:rPr>
      </w:pPr>
      <w:r w:rsidRPr="00183222">
        <w:rPr>
          <w:rFonts w:asciiTheme="minorHAnsi" w:hAnsiTheme="minorHAnsi" w:cstheme="minorHAnsi"/>
          <w:b/>
          <w:bCs/>
          <w:sz w:val="22"/>
          <w:szCs w:val="22"/>
        </w:rPr>
        <w:t>Antecedentes:</w:t>
      </w:r>
    </w:p>
    <w:p w14:paraId="0D70BB48" w14:textId="77777777" w:rsidR="00B82909" w:rsidRPr="00183222" w:rsidRDefault="00B82909" w:rsidP="00B82909">
      <w:pPr>
        <w:pStyle w:val="Default"/>
        <w:jc w:val="both"/>
        <w:rPr>
          <w:rStyle w:val="companylabel"/>
          <w:rFonts w:asciiTheme="minorHAnsi" w:hAnsiTheme="minorHAnsi" w:cstheme="minorHAnsi"/>
          <w:sz w:val="22"/>
          <w:szCs w:val="22"/>
        </w:rPr>
      </w:pPr>
    </w:p>
    <w:p w14:paraId="38CD6597" w14:textId="761D4F5E" w:rsidR="00B82909" w:rsidRPr="00183222" w:rsidRDefault="00B82909" w:rsidP="00B82909">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EQUADIS S.A. es una comercializadora de productos</w:t>
      </w:r>
      <w:r w:rsidR="00655ADA">
        <w:rPr>
          <w:rStyle w:val="companylabel"/>
          <w:rFonts w:asciiTheme="minorHAnsi" w:hAnsiTheme="minorHAnsi" w:cstheme="minorHAnsi"/>
          <w:sz w:val="22"/>
          <w:szCs w:val="22"/>
        </w:rPr>
        <w:t xml:space="preserve"> de consumo masivo</w:t>
      </w:r>
      <w:r w:rsidRPr="00183222">
        <w:rPr>
          <w:rStyle w:val="companylabel"/>
          <w:rFonts w:asciiTheme="minorHAnsi" w:hAnsiTheme="minorHAnsi" w:cstheme="minorHAnsi"/>
          <w:sz w:val="22"/>
          <w:szCs w:val="22"/>
        </w:rPr>
        <w:t xml:space="preserve"> y servicios líderes en el mercado</w:t>
      </w:r>
      <w:r w:rsidR="00655ADA">
        <w:rPr>
          <w:rStyle w:val="companylabel"/>
          <w:rFonts w:asciiTheme="minorHAnsi" w:hAnsiTheme="minorHAnsi" w:cstheme="minorHAnsi"/>
          <w:sz w:val="22"/>
          <w:szCs w:val="22"/>
        </w:rPr>
        <w:t xml:space="preserve"> local, mi</w:t>
      </w:r>
      <w:r w:rsidR="00914F6A">
        <w:rPr>
          <w:rStyle w:val="companylabel"/>
          <w:rFonts w:asciiTheme="minorHAnsi" w:hAnsiTheme="minorHAnsi" w:cstheme="minorHAnsi"/>
          <w:sz w:val="22"/>
          <w:szCs w:val="22"/>
        </w:rPr>
        <w:t>s</w:t>
      </w:r>
      <w:r w:rsidR="00655ADA">
        <w:rPr>
          <w:rStyle w:val="companylabel"/>
          <w:rFonts w:asciiTheme="minorHAnsi" w:hAnsiTheme="minorHAnsi" w:cstheme="minorHAnsi"/>
          <w:sz w:val="22"/>
          <w:szCs w:val="22"/>
        </w:rPr>
        <w:t>mos que están dirigidos</w:t>
      </w:r>
      <w:r w:rsidR="00914F6A">
        <w:rPr>
          <w:rStyle w:val="companylabel"/>
          <w:rFonts w:asciiTheme="minorHAnsi" w:hAnsiTheme="minorHAnsi" w:cstheme="minorHAnsi"/>
          <w:sz w:val="22"/>
          <w:szCs w:val="22"/>
        </w:rPr>
        <w:t xml:space="preserve"> a</w:t>
      </w:r>
      <w:r w:rsidRPr="00183222">
        <w:rPr>
          <w:rStyle w:val="companylabel"/>
          <w:rFonts w:asciiTheme="minorHAnsi" w:hAnsiTheme="minorHAnsi" w:cstheme="minorHAnsi"/>
          <w:sz w:val="22"/>
          <w:szCs w:val="22"/>
        </w:rPr>
        <w:t xml:space="preserve"> los </w:t>
      </w:r>
      <w:r w:rsidR="00914F6A">
        <w:rPr>
          <w:rStyle w:val="companylabel"/>
          <w:rFonts w:asciiTheme="minorHAnsi" w:hAnsiTheme="minorHAnsi" w:cstheme="minorHAnsi"/>
          <w:sz w:val="22"/>
          <w:szCs w:val="22"/>
        </w:rPr>
        <w:t xml:space="preserve">puntos de venta </w:t>
      </w:r>
      <w:r w:rsidR="004753E0">
        <w:rPr>
          <w:rStyle w:val="companylabel"/>
          <w:rFonts w:asciiTheme="minorHAnsi" w:hAnsiTheme="minorHAnsi" w:cstheme="minorHAnsi"/>
          <w:sz w:val="22"/>
          <w:szCs w:val="22"/>
        </w:rPr>
        <w:t xml:space="preserve">con el objetivo de mantener una </w:t>
      </w:r>
      <w:r w:rsidRPr="00183222">
        <w:rPr>
          <w:rStyle w:val="companylabel"/>
          <w:rFonts w:asciiTheme="minorHAnsi" w:hAnsiTheme="minorHAnsi" w:cstheme="minorHAnsi"/>
          <w:sz w:val="22"/>
          <w:szCs w:val="22"/>
        </w:rPr>
        <w:t xml:space="preserve">cobertura </w:t>
      </w:r>
      <w:r w:rsidR="004753E0">
        <w:rPr>
          <w:rStyle w:val="companylabel"/>
          <w:rFonts w:asciiTheme="minorHAnsi" w:hAnsiTheme="minorHAnsi" w:cstheme="minorHAnsi"/>
          <w:sz w:val="22"/>
          <w:szCs w:val="22"/>
        </w:rPr>
        <w:t xml:space="preserve">a nivel </w:t>
      </w:r>
      <w:r w:rsidRPr="00183222">
        <w:rPr>
          <w:rStyle w:val="companylabel"/>
          <w:rFonts w:asciiTheme="minorHAnsi" w:hAnsiTheme="minorHAnsi" w:cstheme="minorHAnsi"/>
          <w:sz w:val="22"/>
          <w:szCs w:val="22"/>
        </w:rPr>
        <w:t xml:space="preserve"> ubicados en la ciudad de Quito y sus alrededores a través de un servicio de calidad y oportuno mediante un recurso humano capacitado  y comprometido administrado bajo indicadores de gestión para mejorar continuamente y cumplir con los requerimientos tanto de los proveedores como de los clientes y así consolidarnos como la mejor solución en el mercado para satisfacer las necesidades en distribución y  mercadeo relacionados con el punto de venta.   </w:t>
      </w:r>
      <w:r w:rsidRPr="00183222">
        <w:rPr>
          <w:rStyle w:val="companylabel"/>
          <w:rFonts w:asciiTheme="minorHAnsi" w:hAnsiTheme="minorHAnsi" w:cstheme="minorHAnsi"/>
          <w:b/>
          <w:sz w:val="22"/>
          <w:szCs w:val="22"/>
        </w:rPr>
        <w:t>EQUADIS S.A.</w:t>
      </w:r>
      <w:r w:rsidRPr="00183222">
        <w:rPr>
          <w:rStyle w:val="companylabel"/>
          <w:rFonts w:asciiTheme="minorHAnsi" w:hAnsiTheme="minorHAnsi" w:cstheme="minorHAnsi"/>
          <w:sz w:val="22"/>
          <w:szCs w:val="22"/>
        </w:rPr>
        <w:t xml:space="preserve"> se ha visto la necesidad de implementar un servicio de  Administración y Custodia Integral de Documentos Físicos (archivo), ya que debido a su crecimiento poseen información importante de la diferentes áreas estratégicas de su Core Business, desde el año 2011, constituyendo un archivo de 6 años de información, esto ha generado el uso de espacio útil en sus instalaciones que pudieran ser aprovechadas en el incremento de sus actividades para crecimiento de su giro de negocio, lo cual no les ha permitido mantener un manejo correcto de su documentación generando cuellos de botella en el proceso y provocando malestar y molestia a nivel de los departamentos que la necesitan.</w:t>
      </w:r>
    </w:p>
    <w:p w14:paraId="3ABF20AE" w14:textId="77777777" w:rsidR="00B82909" w:rsidRPr="00183222" w:rsidRDefault="00B82909" w:rsidP="00B82909">
      <w:pPr>
        <w:pStyle w:val="Default"/>
        <w:jc w:val="center"/>
        <w:rPr>
          <w:rStyle w:val="companylabel"/>
          <w:rFonts w:asciiTheme="minorHAnsi" w:hAnsiTheme="minorHAnsi" w:cstheme="minorHAnsi"/>
          <w:sz w:val="22"/>
          <w:szCs w:val="22"/>
        </w:rPr>
      </w:pPr>
    </w:p>
    <w:p w14:paraId="51559059" w14:textId="77777777" w:rsidR="00B82909" w:rsidRPr="00183222" w:rsidRDefault="00B82909" w:rsidP="00B82909">
      <w:pPr>
        <w:pStyle w:val="Default"/>
        <w:jc w:val="both"/>
        <w:rPr>
          <w:rStyle w:val="companylabel"/>
          <w:rFonts w:asciiTheme="minorHAnsi" w:hAnsiTheme="minorHAnsi" w:cstheme="minorHAnsi"/>
          <w:sz w:val="22"/>
          <w:szCs w:val="22"/>
        </w:rPr>
      </w:pPr>
    </w:p>
    <w:p w14:paraId="5A8F77B4" w14:textId="77777777" w:rsidR="00B82909" w:rsidRPr="00183222" w:rsidRDefault="00B82909" w:rsidP="00B82909">
      <w:pPr>
        <w:autoSpaceDE w:val="0"/>
        <w:autoSpaceDN w:val="0"/>
        <w:adjustRightInd w:val="0"/>
        <w:spacing w:after="0" w:line="240" w:lineRule="auto"/>
        <w:jc w:val="both"/>
        <w:rPr>
          <w:rFonts w:asciiTheme="minorHAnsi" w:hAnsiTheme="minorHAnsi" w:cstheme="minorHAnsi"/>
          <w:color w:val="000000"/>
          <w:lang w:val="es-ES"/>
        </w:rPr>
      </w:pPr>
      <w:r w:rsidRPr="00183222">
        <w:rPr>
          <w:rFonts w:asciiTheme="minorHAnsi" w:hAnsiTheme="minorHAnsi" w:cstheme="minorHAnsi"/>
          <w:color w:val="000000"/>
          <w:lang w:val="es-ES"/>
        </w:rPr>
        <w:t xml:space="preserve">El día jueves 01 de </w:t>
      </w:r>
      <w:proofErr w:type="gramStart"/>
      <w:r w:rsidRPr="00183222">
        <w:rPr>
          <w:rFonts w:asciiTheme="minorHAnsi" w:hAnsiTheme="minorHAnsi" w:cstheme="minorHAnsi"/>
          <w:color w:val="000000"/>
          <w:lang w:val="es-ES"/>
        </w:rPr>
        <w:t>Febrero</w:t>
      </w:r>
      <w:proofErr w:type="gramEnd"/>
      <w:r w:rsidRPr="00183222">
        <w:rPr>
          <w:rFonts w:asciiTheme="minorHAnsi" w:hAnsiTheme="minorHAnsi" w:cstheme="minorHAnsi"/>
          <w:color w:val="000000"/>
          <w:lang w:val="es-ES"/>
        </w:rPr>
        <w:t xml:space="preserve">, se mantuvo una reunión en la Ave. 23 de Abril Oe12-278 y 25 de Noviembre sector Llano Grande bodega </w:t>
      </w:r>
      <w:proofErr w:type="spellStart"/>
      <w:r w:rsidRPr="00183222">
        <w:rPr>
          <w:rFonts w:asciiTheme="minorHAnsi" w:hAnsiTheme="minorHAnsi" w:cstheme="minorHAnsi"/>
          <w:color w:val="000000"/>
          <w:lang w:val="es-ES"/>
        </w:rPr>
        <w:t>Ortiespinoza</w:t>
      </w:r>
      <w:proofErr w:type="spellEnd"/>
      <w:r w:rsidRPr="00183222">
        <w:rPr>
          <w:rFonts w:asciiTheme="minorHAnsi" w:hAnsiTheme="minorHAnsi" w:cstheme="minorHAnsi"/>
          <w:color w:val="000000"/>
          <w:lang w:val="es-ES"/>
        </w:rPr>
        <w:t xml:space="preserve">, en la cual representantes de DATASOLUTIONS S.A. (Verónica Catota y Santiago Gómez) y EQUADIS S.A. (William Ponce), realizaron la presentación de los servicios que DATASOLUTIONS S.A. posee, en el desarrollo de dicha reunión el Ingeniero William Ponce nos informó que la información física (archivo) que </w:t>
      </w:r>
      <w:r w:rsidRPr="00183222">
        <w:rPr>
          <w:rFonts w:asciiTheme="minorHAnsi" w:hAnsiTheme="minorHAnsi" w:cstheme="minorHAnsi"/>
          <w:color w:val="000000"/>
          <w:lang w:val="es-ES"/>
        </w:rPr>
        <w:lastRenderedPageBreak/>
        <w:t xml:space="preserve">mantienen les está quitando un espacio importante de la compañía y nos permitió verificar sus instalaciones como actualmente EQUADIS está administrando su información. </w:t>
      </w:r>
    </w:p>
    <w:p w14:paraId="4CF01845" w14:textId="77777777" w:rsidR="00B82909" w:rsidRPr="00183222" w:rsidRDefault="00B82909" w:rsidP="00B82909">
      <w:pPr>
        <w:pStyle w:val="Sansinterligne"/>
        <w:jc w:val="both"/>
        <w:rPr>
          <w:rFonts w:asciiTheme="minorHAnsi" w:hAnsiTheme="minorHAnsi" w:cstheme="minorHAnsi"/>
          <w:lang w:val="es-ES"/>
        </w:rPr>
      </w:pPr>
    </w:p>
    <w:p w14:paraId="31DFEDC7" w14:textId="77777777" w:rsidR="00B82909" w:rsidRPr="00183222" w:rsidRDefault="00B82909" w:rsidP="00B82909">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Se evidenció en sus oficinas que no disponen de espacio físico suficiente para almacenar la cantidad de cajas que poseen, tanto así que usan espacios improvisados en su </w:t>
      </w:r>
      <w:proofErr w:type="gramStart"/>
      <w:r w:rsidRPr="00183222">
        <w:rPr>
          <w:rStyle w:val="companylabel"/>
          <w:rFonts w:asciiTheme="minorHAnsi" w:hAnsiTheme="minorHAnsi" w:cstheme="minorHAnsi"/>
          <w:sz w:val="22"/>
          <w:szCs w:val="22"/>
        </w:rPr>
        <w:t>bodega  (</w:t>
      </w:r>
      <w:proofErr w:type="gramEnd"/>
      <w:r w:rsidRPr="00183222">
        <w:rPr>
          <w:rStyle w:val="companylabel"/>
          <w:rFonts w:asciiTheme="minorHAnsi" w:hAnsiTheme="minorHAnsi" w:cstheme="minorHAnsi"/>
          <w:sz w:val="22"/>
          <w:szCs w:val="22"/>
        </w:rPr>
        <w:t xml:space="preserve">lugar donde actualmente se encuentra almacenado la información) esto ha generado el uso de espacio útil en sus instalaciones que pudieran ser aprovechadas en el incremento de sus actividades para crecimiento de su giro de negocio.   En la bodega se guardan productos propios del negocio de la compañía </w:t>
      </w:r>
      <w:proofErr w:type="gramStart"/>
      <w:r w:rsidRPr="00183222">
        <w:rPr>
          <w:rStyle w:val="companylabel"/>
          <w:rFonts w:asciiTheme="minorHAnsi" w:hAnsiTheme="minorHAnsi" w:cstheme="minorHAnsi"/>
          <w:sz w:val="22"/>
          <w:szCs w:val="22"/>
        </w:rPr>
        <w:t>conjuntamente con</w:t>
      </w:r>
      <w:proofErr w:type="gramEnd"/>
      <w:r w:rsidRPr="00183222">
        <w:rPr>
          <w:rStyle w:val="companylabel"/>
          <w:rFonts w:asciiTheme="minorHAnsi" w:hAnsiTheme="minorHAnsi" w:cstheme="minorHAnsi"/>
          <w:sz w:val="22"/>
          <w:szCs w:val="22"/>
        </w:rPr>
        <w:t xml:space="preserve"> la información lo cual es de alto riesgo ya que considerando que el papel es un elemento inflamable y al contacto con diferentes productos comestibles podría producir un incidente lamentable no solo en el campo económico sino en el campo del recurso humano que presta sus servicios en las instalaciones.</w:t>
      </w:r>
    </w:p>
    <w:p w14:paraId="76B1B58B" w14:textId="77777777" w:rsidR="00B82909" w:rsidRPr="00183222" w:rsidRDefault="00B82909" w:rsidP="00B82909">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   </w:t>
      </w:r>
    </w:p>
    <w:p w14:paraId="1A8E95ED" w14:textId="6B1A6575" w:rsidR="00B82909" w:rsidRPr="00183222" w:rsidRDefault="00B82909" w:rsidP="00B82909">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b/>
          <w:sz w:val="22"/>
          <w:szCs w:val="22"/>
        </w:rPr>
        <w:t>EQUADIS S.A.</w:t>
      </w:r>
      <w:r w:rsidRPr="00183222">
        <w:rPr>
          <w:rStyle w:val="companylabel"/>
          <w:rFonts w:asciiTheme="minorHAnsi" w:hAnsiTheme="minorHAnsi" w:cstheme="minorHAnsi"/>
          <w:sz w:val="22"/>
          <w:szCs w:val="22"/>
        </w:rPr>
        <w:t xml:space="preserve"> no cuenta con un sistema de administración de </w:t>
      </w:r>
      <w:proofErr w:type="gramStart"/>
      <w:r w:rsidRPr="00183222">
        <w:rPr>
          <w:rStyle w:val="companylabel"/>
          <w:rFonts w:asciiTheme="minorHAnsi" w:hAnsiTheme="minorHAnsi" w:cstheme="minorHAnsi"/>
          <w:sz w:val="22"/>
          <w:szCs w:val="22"/>
        </w:rPr>
        <w:t>información,  que</w:t>
      </w:r>
      <w:proofErr w:type="gramEnd"/>
      <w:r w:rsidRPr="00183222">
        <w:rPr>
          <w:rStyle w:val="companylabel"/>
          <w:rFonts w:asciiTheme="minorHAnsi" w:hAnsiTheme="minorHAnsi" w:cstheme="minorHAnsi"/>
          <w:sz w:val="22"/>
          <w:szCs w:val="22"/>
        </w:rPr>
        <w:t xml:space="preserve"> les permita saber con exactitud dónde están los documentos en caso que estos fueran solicitados,  es notorio que esta prestigiosa compañía necesita de nuestra ayuda, asistencia y asesoramiento en administración de archivos, ya que se evidencia que existe un alto riesgo con respecto al almacenamiento, así como a la manipulación de toda la documentación.</w:t>
      </w:r>
    </w:p>
    <w:p w14:paraId="294E1785" w14:textId="77777777" w:rsidR="00701428" w:rsidRPr="00A97AD2" w:rsidRDefault="00701428" w:rsidP="00AF7607">
      <w:pPr>
        <w:pStyle w:val="Sansinterligne"/>
        <w:jc w:val="both"/>
        <w:rPr>
          <w:rStyle w:val="companylabel"/>
          <w:rFonts w:asciiTheme="minorHAnsi" w:hAnsiTheme="minorHAnsi" w:cstheme="minorHAnsi"/>
          <w:lang w:val="es-ES"/>
        </w:rPr>
      </w:pPr>
    </w:p>
    <w:p w14:paraId="33CB4DDC" w14:textId="77777777" w:rsidR="004E5FBF" w:rsidRPr="00A97AD2" w:rsidRDefault="004E5FBF" w:rsidP="00AF7607">
      <w:pPr>
        <w:pStyle w:val="Sansinterligne"/>
        <w:jc w:val="both"/>
        <w:rPr>
          <w:rFonts w:asciiTheme="minorHAnsi" w:hAnsiTheme="minorHAnsi" w:cstheme="minorHAnsi"/>
          <w:b/>
          <w:bCs/>
        </w:rPr>
      </w:pPr>
    </w:p>
    <w:p w14:paraId="42D0F862" w14:textId="6A688D12" w:rsidR="00E17BC5" w:rsidRPr="00A97AD2" w:rsidRDefault="00E17BC5" w:rsidP="00AF7607">
      <w:pPr>
        <w:pStyle w:val="Sansinterligne"/>
        <w:jc w:val="both"/>
        <w:rPr>
          <w:rFonts w:asciiTheme="minorHAnsi" w:hAnsiTheme="minorHAnsi" w:cstheme="minorHAnsi"/>
          <w:b/>
          <w:bCs/>
        </w:rPr>
      </w:pPr>
      <w:r w:rsidRPr="00A97AD2">
        <w:rPr>
          <w:rFonts w:asciiTheme="minorHAnsi" w:hAnsiTheme="minorHAnsi" w:cstheme="minorHAnsi"/>
          <w:b/>
          <w:bCs/>
        </w:rPr>
        <w:t>PROPUESTA TECNICA:</w:t>
      </w:r>
    </w:p>
    <w:p w14:paraId="65D58E1B" w14:textId="77777777" w:rsidR="00E17BC5" w:rsidRPr="00A97AD2" w:rsidRDefault="00E17BC5" w:rsidP="00AF7607">
      <w:pPr>
        <w:pStyle w:val="Sansinterligne"/>
        <w:jc w:val="both"/>
        <w:rPr>
          <w:rFonts w:asciiTheme="minorHAnsi" w:hAnsiTheme="minorHAnsi" w:cstheme="minorHAnsi"/>
          <w:bCs/>
        </w:rPr>
      </w:pPr>
    </w:p>
    <w:p w14:paraId="4CB99F17" w14:textId="1F58712A" w:rsidR="002D6239" w:rsidRPr="00A97AD2" w:rsidRDefault="00E17BC5" w:rsidP="00AF7607">
      <w:pPr>
        <w:pStyle w:val="Sansinterligne"/>
        <w:jc w:val="both"/>
        <w:rPr>
          <w:rFonts w:asciiTheme="minorHAnsi" w:hAnsiTheme="minorHAnsi" w:cstheme="minorHAnsi"/>
          <w:bCs/>
        </w:rPr>
      </w:pPr>
      <w:r w:rsidRPr="00A97AD2">
        <w:rPr>
          <w:rFonts w:asciiTheme="minorHAnsi" w:hAnsiTheme="minorHAnsi" w:cstheme="minorHAnsi"/>
          <w:bCs/>
        </w:rPr>
        <w:t>Tomando en cuenta lo expuesto en el antecedente y evaluando la necesidad y el</w:t>
      </w:r>
      <w:r w:rsidR="002D6239" w:rsidRPr="00A97AD2">
        <w:rPr>
          <w:rFonts w:asciiTheme="minorHAnsi" w:hAnsiTheme="minorHAnsi" w:cstheme="minorHAnsi"/>
          <w:bCs/>
        </w:rPr>
        <w:t xml:space="preserve"> requerimiento actual de la organización</w:t>
      </w:r>
      <w:r w:rsidRPr="00A97AD2">
        <w:rPr>
          <w:rFonts w:asciiTheme="minorHAnsi" w:hAnsiTheme="minorHAnsi" w:cstheme="minorHAnsi"/>
          <w:bCs/>
        </w:rPr>
        <w:t>,</w:t>
      </w:r>
      <w:r w:rsidR="002D6239" w:rsidRPr="00A97AD2">
        <w:rPr>
          <w:rFonts w:asciiTheme="minorHAnsi" w:hAnsiTheme="minorHAnsi" w:cstheme="minorHAnsi"/>
          <w:bCs/>
        </w:rPr>
        <w:t xml:space="preserve"> considerando que </w:t>
      </w:r>
      <w:r w:rsidR="00930DC4" w:rsidRPr="00A97AD2">
        <w:rPr>
          <w:rFonts w:asciiTheme="minorHAnsi" w:hAnsiTheme="minorHAnsi" w:cstheme="minorHAnsi"/>
          <w:b/>
          <w:bCs/>
        </w:rPr>
        <w:t>DATASOLUTIONS S.A.</w:t>
      </w:r>
      <w:r w:rsidR="002D6239" w:rsidRPr="00A97AD2">
        <w:rPr>
          <w:rFonts w:asciiTheme="minorHAnsi" w:hAnsiTheme="minorHAnsi" w:cstheme="minorHAnsi"/>
          <w:bCs/>
        </w:rPr>
        <w:t xml:space="preserve"> es líder en la administración integral de documentos</w:t>
      </w:r>
      <w:r w:rsidRPr="00A97AD2">
        <w:rPr>
          <w:rFonts w:asciiTheme="minorHAnsi" w:hAnsiTheme="minorHAnsi" w:cstheme="minorHAnsi"/>
          <w:bCs/>
        </w:rPr>
        <w:t xml:space="preserve">, </w:t>
      </w:r>
      <w:r w:rsidR="002D6239" w:rsidRPr="00A97AD2">
        <w:rPr>
          <w:rFonts w:asciiTheme="minorHAnsi" w:hAnsiTheme="minorHAnsi" w:cstheme="minorHAnsi"/>
          <w:bCs/>
        </w:rPr>
        <w:t xml:space="preserve">además de ser proveedor </w:t>
      </w:r>
      <w:r w:rsidR="00045BD4" w:rsidRPr="00A97AD2">
        <w:rPr>
          <w:rFonts w:asciiTheme="minorHAnsi" w:hAnsiTheme="minorHAnsi" w:cstheme="minorHAnsi"/>
          <w:bCs/>
        </w:rPr>
        <w:t>de Custodia de Información Digital, para</w:t>
      </w:r>
      <w:r w:rsidR="004E5FBF" w:rsidRPr="00A97AD2">
        <w:rPr>
          <w:rFonts w:asciiTheme="minorHAnsi" w:hAnsiTheme="minorHAnsi" w:cstheme="minorHAnsi"/>
          <w:b/>
          <w:bCs/>
        </w:rPr>
        <w:t xml:space="preserve"> </w:t>
      </w:r>
      <w:r w:rsidR="00B82909">
        <w:rPr>
          <w:rStyle w:val="companylabel"/>
          <w:rFonts w:asciiTheme="minorHAnsi" w:hAnsiTheme="minorHAnsi" w:cstheme="minorHAnsi"/>
          <w:b/>
        </w:rPr>
        <w:t>EQUADIS S.A.</w:t>
      </w:r>
      <w:r w:rsidR="002D6239" w:rsidRPr="00A97AD2">
        <w:rPr>
          <w:rFonts w:asciiTheme="minorHAnsi" w:hAnsiTheme="minorHAnsi" w:cstheme="minorHAnsi"/>
          <w:bCs/>
        </w:rPr>
        <w:t xml:space="preserve">, establece una alternativa viable que permitirá a la </w:t>
      </w:r>
      <w:r w:rsidR="00B25A16" w:rsidRPr="00A97AD2">
        <w:rPr>
          <w:rFonts w:asciiTheme="minorHAnsi" w:hAnsiTheme="minorHAnsi" w:cstheme="minorHAnsi"/>
          <w:bCs/>
        </w:rPr>
        <w:t>corporación</w:t>
      </w:r>
      <w:r w:rsidR="002D6239" w:rsidRPr="00A97AD2">
        <w:rPr>
          <w:rFonts w:asciiTheme="minorHAnsi" w:hAnsiTheme="minorHAnsi" w:cstheme="minorHAnsi"/>
          <w:bCs/>
        </w:rPr>
        <w:t xml:space="preserve"> acceder a la información </w:t>
      </w:r>
      <w:r w:rsidR="00B25A16" w:rsidRPr="00A97AD2">
        <w:rPr>
          <w:rFonts w:asciiTheme="minorHAnsi" w:hAnsiTheme="minorHAnsi" w:cstheme="minorHAnsi"/>
          <w:bCs/>
        </w:rPr>
        <w:t>organizada de</w:t>
      </w:r>
      <w:r w:rsidR="002D6239" w:rsidRPr="00A97AD2">
        <w:rPr>
          <w:rFonts w:asciiTheme="minorHAnsi" w:hAnsiTheme="minorHAnsi" w:cstheme="minorHAnsi"/>
          <w:bCs/>
        </w:rPr>
        <w:t xml:space="preserve"> manera rápida, simple y eficiente</w:t>
      </w:r>
      <w:r w:rsidR="00B25A16" w:rsidRPr="00A97AD2">
        <w:rPr>
          <w:rFonts w:asciiTheme="minorHAnsi" w:hAnsiTheme="minorHAnsi" w:cstheme="minorHAnsi"/>
          <w:bCs/>
        </w:rPr>
        <w:t>.</w:t>
      </w:r>
    </w:p>
    <w:p w14:paraId="081903CF" w14:textId="77777777" w:rsidR="00E17BC5" w:rsidRPr="00A97AD2" w:rsidRDefault="00E17BC5" w:rsidP="00AF7607">
      <w:pPr>
        <w:pStyle w:val="Sansinterligne"/>
        <w:jc w:val="both"/>
        <w:rPr>
          <w:rFonts w:asciiTheme="minorHAnsi" w:hAnsiTheme="minorHAnsi" w:cstheme="minorHAnsi"/>
          <w:bCs/>
        </w:rPr>
      </w:pPr>
    </w:p>
    <w:p w14:paraId="42B3D67E" w14:textId="3152EAD7" w:rsidR="00E17BC5" w:rsidRPr="00A97AD2" w:rsidRDefault="00E17BC5" w:rsidP="00AF7607">
      <w:pPr>
        <w:pStyle w:val="Sansinterligne"/>
        <w:jc w:val="both"/>
        <w:rPr>
          <w:rFonts w:asciiTheme="minorHAnsi" w:hAnsiTheme="minorHAnsi" w:cstheme="minorHAnsi"/>
          <w:bCs/>
        </w:rPr>
      </w:pPr>
      <w:r w:rsidRPr="00A97AD2">
        <w:rPr>
          <w:rFonts w:asciiTheme="minorHAnsi" w:hAnsiTheme="minorHAnsi" w:cstheme="minorHAnsi"/>
          <w:bCs/>
        </w:rPr>
        <w:t>Según el análisis de nuestro departamento de operaciones</w:t>
      </w:r>
      <w:r w:rsidR="00045BD4" w:rsidRPr="00A97AD2">
        <w:rPr>
          <w:rFonts w:asciiTheme="minorHAnsi" w:hAnsiTheme="minorHAnsi" w:cstheme="minorHAnsi"/>
          <w:bCs/>
        </w:rPr>
        <w:t xml:space="preserve"> mediante la inspección realizada</w:t>
      </w:r>
      <w:r w:rsidR="004653F9" w:rsidRPr="00A97AD2">
        <w:rPr>
          <w:rFonts w:asciiTheme="minorHAnsi" w:hAnsiTheme="minorHAnsi" w:cstheme="minorHAnsi"/>
          <w:bCs/>
        </w:rPr>
        <w:t xml:space="preserve"> </w:t>
      </w:r>
      <w:proofErr w:type="gramStart"/>
      <w:r w:rsidR="00045BD4" w:rsidRPr="00A97AD2">
        <w:rPr>
          <w:rFonts w:asciiTheme="minorHAnsi" w:hAnsiTheme="minorHAnsi" w:cstheme="minorHAnsi"/>
          <w:bCs/>
        </w:rPr>
        <w:t>e</w:t>
      </w:r>
      <w:proofErr w:type="gramEnd"/>
      <w:r w:rsidR="00045BD4" w:rsidRPr="00A97AD2">
        <w:rPr>
          <w:rFonts w:asciiTheme="minorHAnsi" w:hAnsiTheme="minorHAnsi" w:cstheme="minorHAnsi"/>
          <w:bCs/>
        </w:rPr>
        <w:t xml:space="preserve"> evidenciada en el punto anterior</w:t>
      </w:r>
      <w:r w:rsidRPr="00A97AD2">
        <w:rPr>
          <w:rFonts w:asciiTheme="minorHAnsi" w:hAnsiTheme="minorHAnsi" w:cstheme="minorHAnsi"/>
          <w:bCs/>
        </w:rPr>
        <w:t xml:space="preserve"> y </w:t>
      </w:r>
      <w:r w:rsidR="00045BD4" w:rsidRPr="00A97AD2">
        <w:rPr>
          <w:rFonts w:asciiTheme="minorHAnsi" w:hAnsiTheme="minorHAnsi" w:cstheme="minorHAnsi"/>
          <w:bCs/>
        </w:rPr>
        <w:t xml:space="preserve">con </w:t>
      </w:r>
      <w:r w:rsidRPr="00A97AD2">
        <w:rPr>
          <w:rFonts w:asciiTheme="minorHAnsi" w:hAnsiTheme="minorHAnsi" w:cstheme="minorHAnsi"/>
          <w:bCs/>
        </w:rPr>
        <w:t>completo conocimiento de las actividades e información generada por</w:t>
      </w:r>
      <w:r w:rsidR="004E5FBF" w:rsidRPr="00A97AD2">
        <w:rPr>
          <w:rFonts w:asciiTheme="minorHAnsi" w:hAnsiTheme="minorHAnsi" w:cstheme="minorHAnsi"/>
          <w:b/>
          <w:bCs/>
        </w:rPr>
        <w:t xml:space="preserve"> </w:t>
      </w:r>
      <w:r w:rsidR="00B82909">
        <w:rPr>
          <w:rStyle w:val="companylabel"/>
          <w:rFonts w:asciiTheme="minorHAnsi" w:hAnsiTheme="minorHAnsi" w:cstheme="minorHAnsi"/>
          <w:b/>
        </w:rPr>
        <w:t>EQUADIS S.A</w:t>
      </w:r>
      <w:r w:rsidR="00B82909" w:rsidRPr="00A97AD2">
        <w:rPr>
          <w:rFonts w:asciiTheme="minorHAnsi" w:hAnsiTheme="minorHAnsi" w:cstheme="minorHAnsi"/>
          <w:bCs/>
        </w:rPr>
        <w:t xml:space="preserve"> </w:t>
      </w:r>
      <w:r w:rsidRPr="00A97AD2">
        <w:rPr>
          <w:rFonts w:asciiTheme="minorHAnsi" w:hAnsiTheme="minorHAnsi" w:cstheme="minorHAnsi"/>
          <w:bCs/>
        </w:rPr>
        <w:t>proponemos como solución a su necesidad la siguiente alternativa:</w:t>
      </w:r>
    </w:p>
    <w:p w14:paraId="0A89A102" w14:textId="6DF1D141" w:rsidR="00BE0BD3" w:rsidRPr="00A97AD2" w:rsidRDefault="00BE0BD3" w:rsidP="00AF7607">
      <w:pPr>
        <w:pStyle w:val="Sansinterligne"/>
        <w:jc w:val="both"/>
        <w:rPr>
          <w:rFonts w:asciiTheme="minorHAnsi" w:hAnsiTheme="minorHAnsi" w:cstheme="minorHAnsi"/>
          <w:bCs/>
        </w:rPr>
      </w:pPr>
    </w:p>
    <w:p w14:paraId="5DDF63E1" w14:textId="44A473E6" w:rsidR="00BE0BD3" w:rsidRPr="00A97AD2" w:rsidRDefault="00BE0BD3" w:rsidP="00BE0BD3">
      <w:pPr>
        <w:pStyle w:val="Sansinterligne"/>
        <w:jc w:val="center"/>
        <w:rPr>
          <w:rFonts w:asciiTheme="minorHAnsi" w:hAnsiTheme="minorHAnsi" w:cstheme="minorHAnsi"/>
          <w:b/>
          <w:bCs/>
        </w:rPr>
      </w:pPr>
      <w:r w:rsidRPr="00A97AD2">
        <w:rPr>
          <w:rFonts w:asciiTheme="minorHAnsi" w:hAnsiTheme="minorHAnsi" w:cstheme="minorHAnsi"/>
          <w:b/>
          <w:bCs/>
        </w:rPr>
        <w:t>“SERVICIO DE DIGITALIZACIÓN, INDEXACIÓN Y ALMACENAMIENTO DE DOCUMENTACIÓN FÍ</w:t>
      </w:r>
      <w:r w:rsidR="00593BB6" w:rsidRPr="00A97AD2">
        <w:rPr>
          <w:rFonts w:asciiTheme="minorHAnsi" w:hAnsiTheme="minorHAnsi" w:cstheme="minorHAnsi"/>
          <w:b/>
          <w:bCs/>
        </w:rPr>
        <w:t xml:space="preserve">SICA, CUSTODIA DIGITAL Y </w:t>
      </w:r>
      <w:r w:rsidRPr="00A97AD2">
        <w:rPr>
          <w:rFonts w:asciiTheme="minorHAnsi" w:hAnsiTheme="minorHAnsi" w:cstheme="minorHAnsi"/>
          <w:b/>
          <w:bCs/>
        </w:rPr>
        <w:t xml:space="preserve">ACCESO MEDIANTE </w:t>
      </w:r>
      <w:r w:rsidR="00593BB6" w:rsidRPr="00A97AD2">
        <w:rPr>
          <w:rFonts w:asciiTheme="minorHAnsi" w:hAnsiTheme="minorHAnsi" w:cstheme="minorHAnsi"/>
          <w:b/>
          <w:bCs/>
        </w:rPr>
        <w:t>INTERFACE</w:t>
      </w:r>
      <w:r w:rsidRPr="00A97AD2">
        <w:rPr>
          <w:rFonts w:asciiTheme="minorHAnsi" w:hAnsiTheme="minorHAnsi" w:cstheme="minorHAnsi"/>
          <w:b/>
          <w:bCs/>
        </w:rPr>
        <w:t xml:space="preserve"> WEB.”</w:t>
      </w:r>
    </w:p>
    <w:p w14:paraId="73FF24D4" w14:textId="77777777" w:rsidR="00593BB6" w:rsidRPr="00A97AD2" w:rsidRDefault="00593BB6" w:rsidP="00BE0BD3">
      <w:pPr>
        <w:pStyle w:val="Sansinterligne"/>
        <w:jc w:val="center"/>
        <w:rPr>
          <w:rFonts w:asciiTheme="minorHAnsi" w:hAnsiTheme="minorHAnsi" w:cstheme="minorHAnsi"/>
          <w:b/>
          <w:bCs/>
        </w:rPr>
      </w:pPr>
    </w:p>
    <w:p w14:paraId="11A6F46F" w14:textId="0A85DFD9" w:rsidR="00FF0B7B" w:rsidRPr="00A97AD2" w:rsidRDefault="00BE0BD3" w:rsidP="00AF7607">
      <w:pPr>
        <w:pStyle w:val="Sansinterligne"/>
        <w:jc w:val="both"/>
        <w:rPr>
          <w:rFonts w:asciiTheme="minorHAnsi" w:hAnsiTheme="minorHAnsi" w:cstheme="minorHAnsi"/>
          <w:bCs/>
        </w:rPr>
      </w:pPr>
      <w:r w:rsidRPr="00A97AD2">
        <w:rPr>
          <w:rFonts w:asciiTheme="minorHAnsi" w:hAnsiTheme="minorHAnsi" w:cstheme="minorHAnsi"/>
          <w:bCs/>
        </w:rPr>
        <w:t xml:space="preserve">Para un mejor entendimiento pasamos a detallas los componentes de la solución óptima para cumplir con los requerimientos establecidos por </w:t>
      </w:r>
      <w:r w:rsidR="00B82909">
        <w:rPr>
          <w:rStyle w:val="companylabel"/>
          <w:rFonts w:asciiTheme="minorHAnsi" w:hAnsiTheme="minorHAnsi" w:cstheme="minorHAnsi"/>
          <w:b/>
        </w:rPr>
        <w:t>EQUADIS S.A</w:t>
      </w:r>
      <w:r w:rsidR="004E5FBF" w:rsidRPr="00A97AD2">
        <w:rPr>
          <w:rFonts w:asciiTheme="minorHAnsi" w:hAnsiTheme="minorHAnsi" w:cstheme="minorHAnsi"/>
          <w:b/>
          <w:bCs/>
        </w:rPr>
        <w:t>.</w:t>
      </w:r>
      <w:r w:rsidRPr="00A97AD2">
        <w:rPr>
          <w:rFonts w:asciiTheme="minorHAnsi" w:hAnsiTheme="minorHAnsi" w:cstheme="minorHAnsi"/>
          <w:b/>
        </w:rPr>
        <w:t>:</w:t>
      </w:r>
    </w:p>
    <w:p w14:paraId="4D9A5428" w14:textId="77777777" w:rsidR="00BE0BD3" w:rsidRPr="00A97AD2" w:rsidRDefault="00BE0BD3" w:rsidP="00AF7607">
      <w:pPr>
        <w:pStyle w:val="Sansinterligne"/>
        <w:jc w:val="both"/>
        <w:rPr>
          <w:rFonts w:asciiTheme="minorHAnsi" w:hAnsiTheme="minorHAnsi" w:cstheme="minorHAnsi"/>
          <w:bCs/>
        </w:rPr>
      </w:pPr>
    </w:p>
    <w:p w14:paraId="4CFC0497" w14:textId="7882CA91" w:rsidR="00FF0B7B" w:rsidRPr="00A97AD2" w:rsidRDefault="00BE0BD3" w:rsidP="00AF7607">
      <w:pPr>
        <w:pStyle w:val="Sansinterligne"/>
        <w:jc w:val="both"/>
        <w:rPr>
          <w:rFonts w:asciiTheme="minorHAnsi" w:hAnsiTheme="minorHAnsi" w:cstheme="minorHAnsi"/>
          <w:bCs/>
        </w:rPr>
      </w:pPr>
      <w:r w:rsidRPr="00A97AD2">
        <w:rPr>
          <w:rFonts w:asciiTheme="minorHAnsi" w:hAnsiTheme="minorHAnsi" w:cstheme="minorHAnsi"/>
          <w:b/>
          <w:bCs/>
        </w:rPr>
        <w:t>DIGITALIZACIÓN</w:t>
      </w:r>
      <w:r w:rsidR="00241098" w:rsidRPr="00A97AD2">
        <w:rPr>
          <w:rFonts w:asciiTheme="minorHAnsi" w:hAnsiTheme="minorHAnsi" w:cstheme="minorHAnsi"/>
          <w:b/>
          <w:bCs/>
        </w:rPr>
        <w:t xml:space="preserve">. – </w:t>
      </w:r>
      <w:r w:rsidRPr="00A97AD2">
        <w:rPr>
          <w:rFonts w:asciiTheme="minorHAnsi" w:hAnsiTheme="minorHAnsi" w:cstheme="minorHAnsi"/>
          <w:bCs/>
        </w:rPr>
        <w:t>proceso en el cual</w:t>
      </w:r>
      <w:r w:rsidR="006B4C7F" w:rsidRPr="00A97AD2">
        <w:rPr>
          <w:rFonts w:asciiTheme="minorHAnsi" w:hAnsiTheme="minorHAnsi" w:cstheme="minorHAnsi"/>
          <w:bCs/>
        </w:rPr>
        <w:t xml:space="preserve"> se debe consolidar la información para ser escaneada y convertirla en un archivo digital útil que permita tomar información de este y procesarla, para lo cual debe tener una captura de mínimo 300 dpi.</w:t>
      </w:r>
    </w:p>
    <w:p w14:paraId="4CA22379" w14:textId="0337AA1C" w:rsidR="00B368FE" w:rsidRPr="00A97AD2" w:rsidRDefault="00B368FE" w:rsidP="00AF7607">
      <w:pPr>
        <w:pStyle w:val="Sansinterligne"/>
        <w:jc w:val="both"/>
        <w:rPr>
          <w:rFonts w:asciiTheme="minorHAnsi" w:hAnsiTheme="minorHAnsi" w:cstheme="minorHAnsi"/>
          <w:bCs/>
        </w:rPr>
      </w:pPr>
    </w:p>
    <w:p w14:paraId="65DC8FBB" w14:textId="77777777" w:rsidR="00B368FE" w:rsidRPr="00A97AD2" w:rsidRDefault="00B368FE" w:rsidP="00B368FE">
      <w:pPr>
        <w:pStyle w:val="Default"/>
        <w:jc w:val="both"/>
        <w:rPr>
          <w:rFonts w:asciiTheme="minorHAnsi" w:eastAsiaTheme="minorHAnsi" w:hAnsiTheme="minorHAnsi" w:cs="Arial"/>
          <w:b/>
          <w:sz w:val="22"/>
          <w:szCs w:val="22"/>
        </w:rPr>
      </w:pPr>
      <w:r w:rsidRPr="00A97AD2">
        <w:rPr>
          <w:rFonts w:asciiTheme="minorHAnsi" w:eastAsiaTheme="minorHAnsi" w:hAnsiTheme="minorHAnsi" w:cs="Arial"/>
          <w:b/>
          <w:sz w:val="22"/>
          <w:szCs w:val="22"/>
        </w:rPr>
        <w:t>Desarrollo del Proceso de Digitalización.</w:t>
      </w:r>
    </w:p>
    <w:p w14:paraId="20288CDE" w14:textId="77777777" w:rsidR="003B2B8D" w:rsidRPr="003B2B8D" w:rsidRDefault="003D73DA" w:rsidP="00F24E82">
      <w:pPr>
        <w:pStyle w:val="Paragraphedeliste"/>
        <w:numPr>
          <w:ilvl w:val="0"/>
          <w:numId w:val="38"/>
        </w:numPr>
        <w:spacing w:line="240" w:lineRule="auto"/>
        <w:outlineLvl w:val="0"/>
        <w:rPr>
          <w:rFonts w:asciiTheme="minorHAnsi" w:eastAsia="ヒラギノ角ゴ Pro W3" w:hAnsiTheme="minorHAnsi" w:cs="Arial"/>
          <w:color w:val="000000"/>
        </w:rPr>
      </w:pPr>
      <w:r w:rsidRPr="00814692">
        <w:rPr>
          <w:rFonts w:asciiTheme="minorHAnsi" w:eastAsia="ヒラギノ角ゴ Pro W3" w:hAnsiTheme="minorHAnsi" w:cs="Arial"/>
          <w:color w:val="000000"/>
        </w:rPr>
        <w:t>Identificación de Documentos que Digitalizar</w:t>
      </w:r>
      <w:r w:rsidR="00B067C7" w:rsidRPr="00814692">
        <w:rPr>
          <w:rFonts w:asciiTheme="minorHAnsi" w:eastAsia="ヒラギノ角ゴ Pro W3" w:hAnsiTheme="minorHAnsi" w:cs="Arial"/>
          <w:color w:val="000000"/>
        </w:rPr>
        <w:t xml:space="preserve"> en</w:t>
      </w:r>
      <w:r w:rsidR="00B368FE" w:rsidRPr="00814692">
        <w:rPr>
          <w:rFonts w:asciiTheme="minorHAnsi" w:eastAsia="ヒラギノ角ゴ Pro W3" w:hAnsiTheme="minorHAnsi" w:cs="Arial"/>
          <w:color w:val="000000"/>
        </w:rPr>
        <w:t xml:space="preserve"> </w:t>
      </w:r>
      <w:r w:rsidR="00B368FE" w:rsidRPr="00814692">
        <w:rPr>
          <w:rFonts w:asciiTheme="minorHAnsi" w:eastAsia="ヒラギノ角ゴ Pro W3" w:hAnsiTheme="minorHAnsi" w:cs="Arial"/>
          <w:b/>
          <w:color w:val="000000"/>
        </w:rPr>
        <w:t>DATASOLUTIONS S.A.</w:t>
      </w:r>
    </w:p>
    <w:p w14:paraId="743315F6" w14:textId="68C672A2" w:rsidR="00B368FE" w:rsidRPr="00814692" w:rsidRDefault="003D73DA" w:rsidP="00F24E82">
      <w:pPr>
        <w:pStyle w:val="Paragraphedeliste"/>
        <w:numPr>
          <w:ilvl w:val="0"/>
          <w:numId w:val="38"/>
        </w:numPr>
        <w:spacing w:line="240" w:lineRule="auto"/>
        <w:outlineLvl w:val="0"/>
        <w:rPr>
          <w:rFonts w:asciiTheme="minorHAnsi" w:eastAsia="ヒラギノ角ゴ Pro W3" w:hAnsiTheme="minorHAnsi" w:cs="Arial"/>
          <w:color w:val="000000"/>
        </w:rPr>
      </w:pPr>
      <w:r w:rsidRPr="00814692">
        <w:rPr>
          <w:rFonts w:asciiTheme="minorHAnsi" w:eastAsia="ヒラギノ角ゴ Pro W3" w:hAnsiTheme="minorHAnsi" w:cs="Arial"/>
          <w:color w:val="000000"/>
        </w:rPr>
        <w:lastRenderedPageBreak/>
        <w:t>Preparación de Documentos para Digitalizar</w:t>
      </w:r>
      <w:r w:rsidR="00B368FE" w:rsidRPr="00814692">
        <w:rPr>
          <w:rFonts w:asciiTheme="minorHAnsi" w:eastAsia="ヒラギノ角ゴ Pro W3" w:hAnsiTheme="minorHAnsi" w:cs="Arial"/>
          <w:color w:val="000000"/>
        </w:rPr>
        <w:t xml:space="preserve"> (Sacar Grapas, </w:t>
      </w:r>
      <w:r w:rsidR="00C23E1A" w:rsidRPr="00814692">
        <w:rPr>
          <w:rFonts w:asciiTheme="minorHAnsi" w:eastAsia="ヒラギノ角ゴ Pro W3" w:hAnsiTheme="minorHAnsi" w:cs="Arial"/>
          <w:color w:val="000000"/>
        </w:rPr>
        <w:t xml:space="preserve">Ligas o </w:t>
      </w:r>
      <w:r w:rsidR="00B368FE" w:rsidRPr="00814692">
        <w:rPr>
          <w:rFonts w:asciiTheme="minorHAnsi" w:eastAsia="ヒラギノ角ゴ Pro W3" w:hAnsiTheme="minorHAnsi" w:cs="Arial"/>
          <w:color w:val="000000"/>
        </w:rPr>
        <w:t>Clip</w:t>
      </w:r>
      <w:r w:rsidR="00C23E1A" w:rsidRPr="00814692">
        <w:rPr>
          <w:rFonts w:asciiTheme="minorHAnsi" w:eastAsia="ヒラギノ角ゴ Pro W3" w:hAnsiTheme="minorHAnsi" w:cs="Arial"/>
          <w:color w:val="000000"/>
        </w:rPr>
        <w:t>s</w:t>
      </w:r>
      <w:r w:rsidR="00B368FE" w:rsidRPr="00814692">
        <w:rPr>
          <w:rFonts w:asciiTheme="minorHAnsi" w:eastAsia="ヒラギノ角ゴ Pro W3" w:hAnsiTheme="minorHAnsi" w:cs="Arial"/>
          <w:color w:val="000000"/>
        </w:rPr>
        <w:t>).</w:t>
      </w:r>
    </w:p>
    <w:p w14:paraId="66DE68C3" w14:textId="5E2753E4" w:rsidR="00B368FE" w:rsidRPr="00A97AD2"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 xml:space="preserve">Clasificación de los Documentos </w:t>
      </w:r>
      <w:r w:rsidR="003D73DA" w:rsidRPr="00A97AD2">
        <w:rPr>
          <w:rFonts w:asciiTheme="minorHAnsi" w:eastAsia="ヒラギノ角ゴ Pro W3" w:hAnsiTheme="minorHAnsi" w:cs="Arial"/>
          <w:color w:val="000000"/>
        </w:rPr>
        <w:t>par</w:t>
      </w:r>
      <w:r w:rsidRPr="00A97AD2">
        <w:rPr>
          <w:rFonts w:asciiTheme="minorHAnsi" w:eastAsia="ヒラギノ角ゴ Pro W3" w:hAnsiTheme="minorHAnsi" w:cs="Arial"/>
          <w:color w:val="000000"/>
        </w:rPr>
        <w:t>a Digitalizar (Tipo de Documentos).</w:t>
      </w:r>
    </w:p>
    <w:p w14:paraId="3824E49D" w14:textId="59BFA321" w:rsidR="00B067C7" w:rsidRPr="00A97AD2" w:rsidRDefault="00B067C7"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 xml:space="preserve">Digitalización de documentos en las instalaciones de </w:t>
      </w:r>
      <w:r w:rsidRPr="00A97AD2">
        <w:rPr>
          <w:rFonts w:asciiTheme="minorHAnsi" w:eastAsia="ヒラギノ角ゴ Pro W3" w:hAnsiTheme="minorHAnsi" w:cs="Arial"/>
          <w:b/>
          <w:color w:val="000000"/>
        </w:rPr>
        <w:t>DATASOLUTIONS S.A.</w:t>
      </w:r>
    </w:p>
    <w:p w14:paraId="7D65FE57" w14:textId="77777777" w:rsidR="00B368FE" w:rsidRPr="00A97AD2"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Conversión de Documentos Físicos a Imágenes Digitales.</w:t>
      </w:r>
    </w:p>
    <w:p w14:paraId="4CDB5953" w14:textId="479933D9" w:rsidR="00B368FE" w:rsidRPr="00A97AD2"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Indexación de las Imágenes Digitales. (tres campos de búsqueda</w:t>
      </w:r>
      <w:r w:rsidR="00B067C7" w:rsidRPr="00A97AD2">
        <w:rPr>
          <w:rFonts w:asciiTheme="minorHAnsi" w:eastAsia="ヒラギノ角ゴ Pro W3" w:hAnsiTheme="minorHAnsi" w:cs="Arial"/>
          <w:color w:val="000000"/>
        </w:rPr>
        <w:t>)</w:t>
      </w:r>
    </w:p>
    <w:p w14:paraId="63575141" w14:textId="79363EEF" w:rsidR="00B368FE" w:rsidRPr="00A97AD2"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Prueba de Calidad de Imágenes Digitalizadas.</w:t>
      </w:r>
    </w:p>
    <w:p w14:paraId="31195082" w14:textId="2F450FE2" w:rsidR="00B067C7" w:rsidRPr="00A97AD2" w:rsidRDefault="00B067C7"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Dar de alta la información es decir subir las Imágenes Digitales a los Servidores de DataSolutions (El cliente puede acceder con un Usuario y Clave).</w:t>
      </w:r>
    </w:p>
    <w:p w14:paraId="101AC041" w14:textId="46ACAB02"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Puesta en marcha en servidor de pruebas de la solución.</w:t>
      </w:r>
    </w:p>
    <w:p w14:paraId="4730E28F" w14:textId="03D8C2DF"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Puesta en marcha en el servidor de Producción</w:t>
      </w:r>
    </w:p>
    <w:p w14:paraId="5FFE19BC" w14:textId="13581949"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Pruebas en Línea.</w:t>
      </w:r>
    </w:p>
    <w:p w14:paraId="224A9324" w14:textId="4F05DC3E"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Dar de alta y arranque de la solución con el cliente.</w:t>
      </w:r>
    </w:p>
    <w:p w14:paraId="2EDF1469" w14:textId="35CECB94"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Generación de Claves y Contraseñas.</w:t>
      </w:r>
    </w:p>
    <w:p w14:paraId="5964C03C" w14:textId="485C20CC" w:rsidR="00B067C7" w:rsidRPr="00A97AD2"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Entrega del sistem</w:t>
      </w:r>
      <w:r w:rsidR="008D3260" w:rsidRPr="00A97AD2">
        <w:rPr>
          <w:rFonts w:asciiTheme="minorHAnsi" w:eastAsia="ヒラギノ角ゴ Pro W3" w:hAnsiTheme="minorHAnsi" w:cs="Arial"/>
          <w:color w:val="000000"/>
        </w:rPr>
        <w:t>a y acompañamiento.</w:t>
      </w:r>
    </w:p>
    <w:p w14:paraId="305A7522" w14:textId="25714479" w:rsidR="006B4C7F" w:rsidRPr="00A97AD2" w:rsidRDefault="006B4C7F" w:rsidP="00AF7607">
      <w:pPr>
        <w:pStyle w:val="Sansinterligne"/>
        <w:jc w:val="both"/>
        <w:rPr>
          <w:rFonts w:asciiTheme="minorHAnsi" w:hAnsiTheme="minorHAnsi" w:cstheme="minorHAnsi"/>
          <w:bCs/>
        </w:rPr>
      </w:pPr>
      <w:r w:rsidRPr="00A97AD2">
        <w:rPr>
          <w:rFonts w:asciiTheme="minorHAnsi" w:hAnsiTheme="minorHAnsi" w:cstheme="minorHAnsi"/>
          <w:b/>
          <w:bCs/>
        </w:rPr>
        <w:t xml:space="preserve">INDEXACIÓN. – </w:t>
      </w:r>
      <w:r w:rsidRPr="00A97AD2">
        <w:rPr>
          <w:rFonts w:asciiTheme="minorHAnsi" w:hAnsiTheme="minorHAnsi" w:cstheme="minorHAnsi"/>
          <w:bCs/>
        </w:rPr>
        <w:t xml:space="preserve">proceso en el cual se ingresa mediante una herramienta tecnológica de reconocimiento </w:t>
      </w:r>
      <w:r w:rsidR="00241098" w:rsidRPr="00A97AD2">
        <w:rPr>
          <w:rFonts w:asciiTheme="minorHAnsi" w:hAnsiTheme="minorHAnsi" w:cstheme="minorHAnsi"/>
          <w:bCs/>
        </w:rPr>
        <w:t xml:space="preserve">óptico </w:t>
      </w:r>
      <w:r w:rsidRPr="00A97AD2">
        <w:rPr>
          <w:rFonts w:asciiTheme="minorHAnsi" w:hAnsiTheme="minorHAnsi" w:cstheme="minorHAnsi"/>
          <w:bCs/>
        </w:rPr>
        <w:t xml:space="preserve">de caracteres (OCR), el documento digitalizado, convirtiéndolo en un documento </w:t>
      </w:r>
      <w:r w:rsidR="00241098" w:rsidRPr="00A97AD2">
        <w:rPr>
          <w:rFonts w:asciiTheme="minorHAnsi" w:hAnsiTheme="minorHAnsi" w:cstheme="minorHAnsi"/>
          <w:bCs/>
        </w:rPr>
        <w:t>que mantenga un orden de datos o informaciones con un criterio común a todos ellos, para facilitar su consulta, búsqueda y análisis.</w:t>
      </w:r>
    </w:p>
    <w:p w14:paraId="73F09751" w14:textId="6FE9E35A" w:rsidR="00241098" w:rsidRPr="00A97AD2" w:rsidRDefault="00241098" w:rsidP="00AF7607">
      <w:pPr>
        <w:pStyle w:val="Sansinterligne"/>
        <w:jc w:val="both"/>
        <w:rPr>
          <w:rFonts w:asciiTheme="minorHAnsi" w:hAnsiTheme="minorHAnsi" w:cstheme="minorHAnsi"/>
          <w:bCs/>
        </w:rPr>
      </w:pPr>
    </w:p>
    <w:p w14:paraId="7AC3E74E" w14:textId="6928C8C1" w:rsidR="00241098" w:rsidRPr="00A97AD2" w:rsidRDefault="00241098" w:rsidP="00AF7607">
      <w:pPr>
        <w:pStyle w:val="Sansinterligne"/>
        <w:jc w:val="both"/>
        <w:rPr>
          <w:rFonts w:asciiTheme="minorHAnsi" w:hAnsiTheme="minorHAnsi" w:cstheme="minorHAnsi"/>
          <w:bCs/>
        </w:rPr>
      </w:pPr>
      <w:r w:rsidRPr="00A97AD2">
        <w:rPr>
          <w:rFonts w:asciiTheme="minorHAnsi" w:hAnsiTheme="minorHAnsi" w:cstheme="minorHAnsi"/>
          <w:b/>
          <w:bCs/>
        </w:rPr>
        <w:t xml:space="preserve">ALMACENAMIENTO. – </w:t>
      </w:r>
      <w:r w:rsidRPr="00A97AD2">
        <w:rPr>
          <w:rFonts w:asciiTheme="minorHAnsi" w:hAnsiTheme="minorHAnsi" w:cstheme="minorHAnsi"/>
          <w:bCs/>
        </w:rPr>
        <w:t xml:space="preserve">proceso en el cual se da una ubicación lógica en un Storage </w:t>
      </w:r>
      <w:r w:rsidR="00593BB6" w:rsidRPr="00A97AD2">
        <w:rPr>
          <w:rFonts w:asciiTheme="minorHAnsi" w:hAnsiTheme="minorHAnsi" w:cstheme="minorHAnsi"/>
          <w:bCs/>
        </w:rPr>
        <w:t>a cierta cantidad de información a manera de repositorio, permitiendo que se pueda acceder a esta desde una plataforma independiente mediante una interface.</w:t>
      </w:r>
    </w:p>
    <w:p w14:paraId="5CAA713F" w14:textId="11C775A0" w:rsidR="00593BB6" w:rsidRPr="00A97AD2" w:rsidRDefault="00593BB6" w:rsidP="00AF7607">
      <w:pPr>
        <w:pStyle w:val="Sansinterligne"/>
        <w:jc w:val="both"/>
        <w:rPr>
          <w:rFonts w:asciiTheme="minorHAnsi" w:hAnsiTheme="minorHAnsi" w:cstheme="minorHAnsi"/>
          <w:bCs/>
        </w:rPr>
      </w:pPr>
    </w:p>
    <w:p w14:paraId="2BF838A5" w14:textId="416D506F" w:rsidR="00593BB6" w:rsidRPr="00A97AD2" w:rsidRDefault="00593BB6" w:rsidP="00AF7607">
      <w:pPr>
        <w:pStyle w:val="Sansinterligne"/>
        <w:jc w:val="both"/>
        <w:rPr>
          <w:rFonts w:asciiTheme="minorHAnsi" w:hAnsiTheme="minorHAnsi" w:cstheme="minorHAnsi"/>
          <w:bCs/>
        </w:rPr>
      </w:pPr>
      <w:r w:rsidRPr="00A97AD2">
        <w:rPr>
          <w:rFonts w:asciiTheme="minorHAnsi" w:hAnsiTheme="minorHAnsi" w:cstheme="minorHAnsi"/>
          <w:b/>
          <w:bCs/>
        </w:rPr>
        <w:t xml:space="preserve">CUSTODIA DIGITAL. – </w:t>
      </w:r>
      <w:r w:rsidRPr="00A97AD2">
        <w:rPr>
          <w:rFonts w:asciiTheme="minorHAnsi" w:hAnsiTheme="minorHAnsi" w:cstheme="minorHAnsi"/>
          <w:bCs/>
        </w:rPr>
        <w:t xml:space="preserve">servicio de almacenamiento en una ubicación lógica en determinado </w:t>
      </w:r>
      <w:r w:rsidR="00AC752C" w:rsidRPr="00A97AD2">
        <w:rPr>
          <w:rFonts w:asciiTheme="minorHAnsi" w:hAnsiTheme="minorHAnsi" w:cstheme="minorHAnsi"/>
          <w:bCs/>
        </w:rPr>
        <w:t>Storage local</w:t>
      </w:r>
      <w:r w:rsidR="004C0CAA" w:rsidRPr="00A97AD2">
        <w:rPr>
          <w:rFonts w:asciiTheme="minorHAnsi" w:hAnsiTheme="minorHAnsi" w:cstheme="minorHAnsi"/>
          <w:bCs/>
        </w:rPr>
        <w:t xml:space="preserve"> o cloud con las respectivas seguridades y permisos de acceso mediante plataforma de interface y sincronización</w:t>
      </w:r>
      <w:r w:rsidRPr="00A97AD2">
        <w:rPr>
          <w:rFonts w:asciiTheme="minorHAnsi" w:hAnsiTheme="minorHAnsi" w:cstheme="minorHAnsi"/>
          <w:bCs/>
        </w:rPr>
        <w:t>.</w:t>
      </w:r>
    </w:p>
    <w:p w14:paraId="6C24EF06" w14:textId="77777777" w:rsidR="00593BB6" w:rsidRPr="00A97AD2" w:rsidRDefault="00593BB6" w:rsidP="00AF7607">
      <w:pPr>
        <w:pStyle w:val="Sansinterligne"/>
        <w:jc w:val="both"/>
        <w:rPr>
          <w:rFonts w:asciiTheme="minorHAnsi" w:hAnsiTheme="minorHAnsi" w:cstheme="minorHAnsi"/>
          <w:b/>
          <w:bCs/>
        </w:rPr>
      </w:pPr>
    </w:p>
    <w:p w14:paraId="1C39652B" w14:textId="1E34D6E6" w:rsidR="00593BB6" w:rsidRPr="00A97AD2" w:rsidRDefault="00593BB6" w:rsidP="00AF7607">
      <w:pPr>
        <w:pStyle w:val="Sansinterligne"/>
        <w:jc w:val="both"/>
        <w:rPr>
          <w:rFonts w:asciiTheme="minorHAnsi" w:hAnsiTheme="minorHAnsi" w:cstheme="minorHAnsi"/>
          <w:bCs/>
        </w:rPr>
      </w:pPr>
      <w:r w:rsidRPr="00A97AD2">
        <w:rPr>
          <w:rFonts w:asciiTheme="minorHAnsi" w:hAnsiTheme="minorHAnsi" w:cstheme="minorHAnsi"/>
          <w:b/>
          <w:bCs/>
        </w:rPr>
        <w:t xml:space="preserve">INTERFACE WEB. – </w:t>
      </w:r>
      <w:r w:rsidRPr="00A97AD2">
        <w:rPr>
          <w:rFonts w:asciiTheme="minorHAnsi" w:hAnsiTheme="minorHAnsi" w:cstheme="minorHAnsi"/>
          <w:bCs/>
        </w:rPr>
        <w:t>plataforma de conexión mediante internet para acceder a cierta información que se encuentre en una ubicación lógica en un Storage local o cloud a manera de repositorio.</w:t>
      </w:r>
    </w:p>
    <w:p w14:paraId="7B48EC85" w14:textId="77777777" w:rsidR="001C439E" w:rsidRPr="00A97AD2" w:rsidRDefault="001C439E" w:rsidP="00AF7607">
      <w:pPr>
        <w:pStyle w:val="Default"/>
        <w:jc w:val="both"/>
        <w:rPr>
          <w:rFonts w:asciiTheme="minorHAnsi" w:hAnsiTheme="minorHAnsi" w:cstheme="minorHAnsi"/>
          <w:b/>
          <w:bCs/>
          <w:sz w:val="22"/>
          <w:szCs w:val="22"/>
          <w:u w:val="single"/>
          <w:lang w:val="es-EC"/>
        </w:rPr>
      </w:pPr>
    </w:p>
    <w:p w14:paraId="37A69816" w14:textId="48420303" w:rsidR="001006AF" w:rsidRPr="00A97AD2" w:rsidRDefault="00CA4852" w:rsidP="00AF7607">
      <w:pPr>
        <w:pStyle w:val="Paragraphedeliste"/>
        <w:numPr>
          <w:ilvl w:val="0"/>
          <w:numId w:val="31"/>
        </w:numPr>
        <w:jc w:val="both"/>
        <w:rPr>
          <w:rFonts w:asciiTheme="minorHAnsi" w:hAnsiTheme="minorHAnsi" w:cstheme="minorHAnsi"/>
          <w:b/>
          <w:bCs/>
          <w:u w:val="single"/>
        </w:rPr>
      </w:pPr>
      <w:r w:rsidRPr="00A97AD2">
        <w:rPr>
          <w:rFonts w:asciiTheme="minorHAnsi" w:hAnsiTheme="minorHAnsi" w:cstheme="minorHAnsi"/>
          <w:b/>
          <w:bCs/>
          <w:u w:val="single"/>
        </w:rPr>
        <w:t>PROCESO QUE SEGUIR</w:t>
      </w:r>
      <w:r w:rsidR="001006AF" w:rsidRPr="00A97AD2">
        <w:rPr>
          <w:rFonts w:asciiTheme="minorHAnsi" w:hAnsiTheme="minorHAnsi" w:cstheme="minorHAnsi"/>
          <w:b/>
          <w:bCs/>
          <w:u w:val="single"/>
        </w:rPr>
        <w:t>:</w:t>
      </w:r>
    </w:p>
    <w:p w14:paraId="277A6C66" w14:textId="77777777" w:rsidR="00CA4852" w:rsidRPr="00A97AD2" w:rsidRDefault="00CA4852" w:rsidP="00CA4852">
      <w:pPr>
        <w:pStyle w:val="Paragraphedeliste"/>
        <w:jc w:val="both"/>
        <w:rPr>
          <w:rFonts w:asciiTheme="minorHAnsi" w:hAnsiTheme="minorHAnsi" w:cstheme="minorHAnsi"/>
          <w:b/>
          <w:bCs/>
          <w:u w:val="single"/>
        </w:rPr>
      </w:pPr>
    </w:p>
    <w:p w14:paraId="72FE6537" w14:textId="1E9D4485" w:rsidR="00CA4852" w:rsidRPr="00A97AD2" w:rsidRDefault="00CA4852" w:rsidP="00C101F9">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Aprobación</w:t>
      </w:r>
      <w:r w:rsidRPr="00A97AD2">
        <w:rPr>
          <w:rFonts w:asciiTheme="minorHAnsi" w:hAnsiTheme="minorHAnsi" w:cstheme="minorHAnsi"/>
          <w:lang w:val="es-MX"/>
        </w:rPr>
        <w:t xml:space="preserve"> de la oferta económica presentada.</w:t>
      </w:r>
    </w:p>
    <w:p w14:paraId="125A7664" w14:textId="71B73664" w:rsidR="00CA4852" w:rsidRPr="00A97AD2" w:rsidRDefault="00CA4852" w:rsidP="00C101F9">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Emisión de la orden de compra correspondiente o pedido formal de la prestación del servicio.</w:t>
      </w:r>
    </w:p>
    <w:p w14:paraId="3F661EE0" w14:textId="7C0781F7" w:rsidR="00164F9D" w:rsidRPr="00A97AD2" w:rsidRDefault="00164F9D" w:rsidP="00C101F9">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Solicitud de documentación para elaboración del cont</w:t>
      </w:r>
      <w:r w:rsidR="00B067C7" w:rsidRPr="00A97AD2">
        <w:rPr>
          <w:rFonts w:asciiTheme="minorHAnsi" w:hAnsiTheme="minorHAnsi" w:cstheme="minorHAnsi"/>
          <w:lang w:val="es-MX"/>
        </w:rPr>
        <w:t>rato de prestación del servicio y emisión de la factura por el 50% de la inversión inicial.</w:t>
      </w:r>
    </w:p>
    <w:p w14:paraId="3DD63732" w14:textId="4016F320" w:rsidR="00CA4852" w:rsidRPr="00A97AD2" w:rsidRDefault="00CA4852" w:rsidP="00C101F9">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Elaboración del Contrato y envío para revisión del cliente</w:t>
      </w:r>
      <w:r w:rsidR="00B067C7" w:rsidRPr="00A97AD2">
        <w:rPr>
          <w:rFonts w:asciiTheme="minorHAnsi" w:hAnsiTheme="minorHAnsi" w:cstheme="minorHAnsi"/>
          <w:lang w:val="es-MX"/>
        </w:rPr>
        <w:t xml:space="preserve"> y pago del 50% de la inversión inicial por parte del cliente para inicio del proyecto</w:t>
      </w:r>
      <w:r w:rsidRPr="00A97AD2">
        <w:rPr>
          <w:rFonts w:asciiTheme="minorHAnsi" w:hAnsiTheme="minorHAnsi" w:cstheme="minorHAnsi"/>
          <w:lang w:val="es-MX"/>
        </w:rPr>
        <w:t>.</w:t>
      </w:r>
    </w:p>
    <w:p w14:paraId="0D2561E1" w14:textId="4A10598F" w:rsidR="00C101F9" w:rsidRPr="00A97AD2" w:rsidRDefault="00743168" w:rsidP="00C101F9">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Recepción de</w:t>
      </w:r>
      <w:r w:rsidR="00CA4852" w:rsidRPr="00A97AD2">
        <w:rPr>
          <w:rFonts w:asciiTheme="minorHAnsi" w:hAnsiTheme="minorHAnsi" w:cstheme="minorHAnsi"/>
        </w:rPr>
        <w:t xml:space="preserve"> la</w:t>
      </w:r>
      <w:r w:rsidR="005277E0" w:rsidRPr="00A97AD2">
        <w:rPr>
          <w:rFonts w:asciiTheme="minorHAnsi" w:hAnsiTheme="minorHAnsi" w:cstheme="minorHAnsi"/>
        </w:rPr>
        <w:t xml:space="preserve"> </w:t>
      </w:r>
      <w:r w:rsidR="00CA4852" w:rsidRPr="00A97AD2">
        <w:rPr>
          <w:rFonts w:asciiTheme="minorHAnsi" w:hAnsiTheme="minorHAnsi" w:cstheme="minorHAnsi"/>
        </w:rPr>
        <w:t>información física a digitalizar y entrega del contrato revisado por parte del cliente.</w:t>
      </w:r>
    </w:p>
    <w:p w14:paraId="6E28BF11" w14:textId="2FEEB3E4" w:rsidR="001006AF" w:rsidRPr="00A97AD2" w:rsidRDefault="00CA4852" w:rsidP="00AF7607">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lastRenderedPageBreak/>
        <w:t>Proceso de Digitalización y entrega del contrato para firma del cliente y posterior legalización</w:t>
      </w:r>
      <w:r w:rsidR="00C101F9" w:rsidRPr="00A97AD2">
        <w:rPr>
          <w:rFonts w:asciiTheme="minorHAnsi" w:hAnsiTheme="minorHAnsi" w:cstheme="minorHAnsi"/>
        </w:rPr>
        <w:t>.</w:t>
      </w:r>
    </w:p>
    <w:p w14:paraId="2C36D036" w14:textId="7CFBB165" w:rsidR="00C96A41" w:rsidRPr="00A97AD2" w:rsidRDefault="00CA4852" w:rsidP="00743168">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Proceso de Indexación</w:t>
      </w:r>
      <w:r w:rsidR="00743168" w:rsidRPr="00A97AD2">
        <w:rPr>
          <w:rFonts w:asciiTheme="minorHAnsi" w:hAnsiTheme="minorHAnsi" w:cstheme="minorHAnsi"/>
        </w:rPr>
        <w:t>.</w:t>
      </w:r>
      <w:r w:rsidR="00C101F9" w:rsidRPr="00A97AD2">
        <w:rPr>
          <w:rFonts w:asciiTheme="minorHAnsi" w:hAnsiTheme="minorHAnsi" w:cstheme="minorHAnsi"/>
        </w:rPr>
        <w:t xml:space="preserve"> </w:t>
      </w:r>
    </w:p>
    <w:p w14:paraId="4DDE63C9" w14:textId="3DC502FC" w:rsidR="00743168" w:rsidRPr="00A97AD2" w:rsidRDefault="00CA4852" w:rsidP="005277E0">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 xml:space="preserve">Proceso de </w:t>
      </w:r>
      <w:r w:rsidR="00743168" w:rsidRPr="00A97AD2">
        <w:rPr>
          <w:rFonts w:asciiTheme="minorHAnsi" w:hAnsiTheme="minorHAnsi" w:cstheme="minorHAnsi"/>
        </w:rPr>
        <w:t>Almacenamiento</w:t>
      </w:r>
      <w:r w:rsidRPr="00A97AD2">
        <w:rPr>
          <w:rFonts w:asciiTheme="minorHAnsi" w:hAnsiTheme="minorHAnsi" w:cstheme="minorHAnsi"/>
        </w:rPr>
        <w:t xml:space="preserve"> y carga de la información en el sistema</w:t>
      </w:r>
      <w:r w:rsidR="00743168" w:rsidRPr="00A97AD2">
        <w:rPr>
          <w:rFonts w:asciiTheme="minorHAnsi" w:hAnsiTheme="minorHAnsi" w:cstheme="minorHAnsi"/>
        </w:rPr>
        <w:t>.</w:t>
      </w:r>
    </w:p>
    <w:p w14:paraId="67A6EA63" w14:textId="279E63E0" w:rsidR="001006AF" w:rsidRPr="00A97AD2" w:rsidRDefault="00CA4852" w:rsidP="005277E0">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Presentación de la plataforma de almacenamiento con información cargada</w:t>
      </w:r>
      <w:r w:rsidR="00743168" w:rsidRPr="00A97AD2">
        <w:rPr>
          <w:rFonts w:asciiTheme="minorHAnsi" w:hAnsiTheme="minorHAnsi" w:cstheme="minorHAnsi"/>
        </w:rPr>
        <w:t>.</w:t>
      </w:r>
    </w:p>
    <w:p w14:paraId="026A40CD" w14:textId="01C976CD" w:rsidR="00CA4852" w:rsidRPr="00A97AD2" w:rsidRDefault="00CA4852" w:rsidP="005277E0">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 xml:space="preserve">Capacitación, puesta en marcha de la solución y entrega del </w:t>
      </w:r>
      <w:r w:rsidR="00B067C7" w:rsidRPr="00A97AD2">
        <w:rPr>
          <w:rFonts w:asciiTheme="minorHAnsi" w:hAnsiTheme="minorHAnsi" w:cstheme="minorHAnsi"/>
        </w:rPr>
        <w:t>proyecto,</w:t>
      </w:r>
      <w:r w:rsidRPr="00A97AD2">
        <w:rPr>
          <w:rFonts w:asciiTheme="minorHAnsi" w:hAnsiTheme="minorHAnsi" w:cstheme="minorHAnsi"/>
        </w:rPr>
        <w:t xml:space="preserve"> así como documentos habilitantes para el cierre de la negociación e inicio de la prestación del servicio.</w:t>
      </w:r>
    </w:p>
    <w:p w14:paraId="28DF3E43" w14:textId="24086AB0" w:rsidR="00B067C7" w:rsidRDefault="00B067C7" w:rsidP="005277E0">
      <w:pPr>
        <w:pStyle w:val="Paragraphedeliste"/>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Cierre del Proyecto y Pago del 50% restante correspondiente a la inversión inicial.</w:t>
      </w:r>
    </w:p>
    <w:p w14:paraId="117D289F" w14:textId="77777777" w:rsidR="004711D3" w:rsidRPr="004711D3" w:rsidRDefault="004711D3" w:rsidP="004711D3">
      <w:pPr>
        <w:spacing w:after="160" w:line="252" w:lineRule="auto"/>
        <w:jc w:val="both"/>
        <w:rPr>
          <w:rFonts w:asciiTheme="minorHAnsi" w:hAnsiTheme="minorHAnsi" w:cstheme="minorHAnsi"/>
        </w:rPr>
      </w:pPr>
    </w:p>
    <w:p w14:paraId="460C1A97" w14:textId="77777777" w:rsidR="00233CEF" w:rsidRPr="00A97AD2" w:rsidRDefault="00233CEF" w:rsidP="00233CEF">
      <w:pPr>
        <w:pStyle w:val="Default"/>
        <w:numPr>
          <w:ilvl w:val="0"/>
          <w:numId w:val="31"/>
        </w:numPr>
        <w:jc w:val="both"/>
        <w:rPr>
          <w:rFonts w:asciiTheme="minorHAnsi" w:hAnsiTheme="minorHAnsi" w:cstheme="minorHAnsi"/>
          <w:b/>
          <w:bCs/>
          <w:sz w:val="22"/>
          <w:szCs w:val="22"/>
        </w:rPr>
      </w:pPr>
      <w:bookmarkStart w:id="0" w:name="OLE_LINK1"/>
      <w:r w:rsidRPr="00A97AD2">
        <w:rPr>
          <w:rFonts w:asciiTheme="minorHAnsi" w:hAnsiTheme="minorHAnsi" w:cstheme="minorHAnsi"/>
          <w:b/>
          <w:bCs/>
          <w:sz w:val="22"/>
          <w:szCs w:val="22"/>
        </w:rPr>
        <w:t>PROPUESTA ECONOMICA:</w:t>
      </w:r>
    </w:p>
    <w:p w14:paraId="5964EC18" w14:textId="77777777" w:rsidR="00233CEF" w:rsidRPr="00A97AD2" w:rsidRDefault="00233CEF" w:rsidP="00233CEF">
      <w:pPr>
        <w:pStyle w:val="Default"/>
        <w:ind w:left="720"/>
        <w:jc w:val="both"/>
        <w:rPr>
          <w:rFonts w:asciiTheme="minorHAnsi" w:hAnsiTheme="minorHAnsi" w:cstheme="minorHAnsi"/>
          <w:b/>
          <w:bCs/>
          <w:sz w:val="22"/>
          <w:szCs w:val="22"/>
        </w:rPr>
      </w:pPr>
    </w:p>
    <w:p w14:paraId="0FC23B60" w14:textId="0F6D0AE0" w:rsidR="00233CEF" w:rsidRDefault="00CE55F2" w:rsidP="00233CEF">
      <w:pPr>
        <w:pStyle w:val="Default"/>
        <w:ind w:left="720"/>
        <w:jc w:val="both"/>
        <w:rPr>
          <w:rFonts w:asciiTheme="minorHAnsi" w:hAnsiTheme="minorHAnsi" w:cstheme="minorHAnsi"/>
          <w:b/>
          <w:bCs/>
          <w:sz w:val="22"/>
          <w:szCs w:val="22"/>
        </w:rPr>
      </w:pPr>
      <w:bookmarkStart w:id="1" w:name="_Hlk495150507"/>
      <w:r w:rsidRPr="00A97AD2">
        <w:rPr>
          <w:rFonts w:asciiTheme="minorHAnsi" w:hAnsiTheme="minorHAnsi" w:cstheme="minorHAnsi"/>
          <w:b/>
          <w:bCs/>
          <w:sz w:val="22"/>
          <w:szCs w:val="22"/>
        </w:rPr>
        <w:t>DIGITALIZACIÓN E INDEXACIÓN (Inversión Inicial)</w:t>
      </w:r>
      <w:r w:rsidR="00C23E1A" w:rsidRPr="00A97AD2">
        <w:rPr>
          <w:rFonts w:asciiTheme="minorHAnsi" w:hAnsiTheme="minorHAnsi" w:cstheme="minorHAnsi"/>
          <w:b/>
          <w:bCs/>
          <w:sz w:val="22"/>
          <w:szCs w:val="22"/>
        </w:rPr>
        <w:t xml:space="preserve"> </w:t>
      </w:r>
      <w:bookmarkEnd w:id="1"/>
      <w:r w:rsidR="007B7191">
        <w:rPr>
          <w:rFonts w:asciiTheme="minorHAnsi" w:hAnsiTheme="minorHAnsi" w:cstheme="minorHAnsi"/>
          <w:b/>
          <w:bCs/>
          <w:sz w:val="22"/>
          <w:szCs w:val="22"/>
        </w:rPr>
        <w:t>NOMINA PERSONAL</w:t>
      </w:r>
      <w:r w:rsidR="00991E0A" w:rsidRPr="00A97AD2">
        <w:rPr>
          <w:rFonts w:asciiTheme="minorHAnsi" w:hAnsiTheme="minorHAnsi" w:cstheme="minorHAnsi"/>
          <w:b/>
          <w:bCs/>
          <w:sz w:val="22"/>
          <w:szCs w:val="22"/>
        </w:rPr>
        <w:t>:</w:t>
      </w:r>
    </w:p>
    <w:p w14:paraId="6D5E75FE" w14:textId="77777777" w:rsidR="002716A0" w:rsidRPr="00A97AD2" w:rsidRDefault="002716A0" w:rsidP="00233CEF">
      <w:pPr>
        <w:pStyle w:val="Default"/>
        <w:ind w:left="720"/>
        <w:jc w:val="both"/>
        <w:rPr>
          <w:rFonts w:asciiTheme="minorHAnsi" w:hAnsiTheme="minorHAnsi" w:cstheme="minorHAnsi"/>
          <w:b/>
          <w:bCs/>
          <w:sz w:val="22"/>
          <w:szCs w:val="22"/>
        </w:rPr>
      </w:pPr>
    </w:p>
    <w:tbl>
      <w:tblPr>
        <w:tblW w:w="9100" w:type="dxa"/>
        <w:tblCellMar>
          <w:left w:w="70" w:type="dxa"/>
          <w:right w:w="70" w:type="dxa"/>
        </w:tblCellMar>
        <w:tblLook w:val="04A0" w:firstRow="1" w:lastRow="0" w:firstColumn="1" w:lastColumn="0" w:noHBand="0" w:noVBand="1"/>
      </w:tblPr>
      <w:tblGrid>
        <w:gridCol w:w="3108"/>
        <w:gridCol w:w="647"/>
        <w:gridCol w:w="976"/>
        <w:gridCol w:w="1892"/>
        <w:gridCol w:w="2488"/>
      </w:tblGrid>
      <w:tr w:rsidR="00AC3C74" w:rsidRPr="00AC3C74" w14:paraId="1B575C7D" w14:textId="77777777" w:rsidTr="00AC3C74">
        <w:trPr>
          <w:trHeight w:val="270"/>
        </w:trPr>
        <w:tc>
          <w:tcPr>
            <w:tcW w:w="910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bookmarkEnd w:id="0"/>
          <w:p w14:paraId="29F0F0EC"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Propuesta Económica Digitalización e Indexación</w:t>
            </w:r>
          </w:p>
        </w:tc>
      </w:tr>
      <w:tr w:rsidR="00AC3C74" w:rsidRPr="00AC3C74" w14:paraId="3CD9EA28" w14:textId="77777777" w:rsidTr="00AC3C74">
        <w:trPr>
          <w:trHeight w:val="315"/>
        </w:trPr>
        <w:tc>
          <w:tcPr>
            <w:tcW w:w="3108" w:type="dxa"/>
            <w:tcBorders>
              <w:top w:val="nil"/>
              <w:left w:val="single" w:sz="8" w:space="0" w:color="auto"/>
              <w:bottom w:val="single" w:sz="8" w:space="0" w:color="auto"/>
              <w:right w:val="single" w:sz="8" w:space="0" w:color="auto"/>
            </w:tcBorders>
            <w:shd w:val="clear" w:color="000000" w:fill="CCCCFF"/>
            <w:noWrap/>
            <w:vAlign w:val="bottom"/>
            <w:hideMark/>
          </w:tcPr>
          <w:p w14:paraId="0183D738"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 xml:space="preserve">Descripción </w:t>
            </w:r>
          </w:p>
        </w:tc>
        <w:tc>
          <w:tcPr>
            <w:tcW w:w="1612" w:type="dxa"/>
            <w:gridSpan w:val="2"/>
            <w:tcBorders>
              <w:top w:val="single" w:sz="8" w:space="0" w:color="auto"/>
              <w:left w:val="nil"/>
              <w:bottom w:val="nil"/>
              <w:right w:val="single" w:sz="8" w:space="0" w:color="000000"/>
            </w:tcBorders>
            <w:shd w:val="clear" w:color="000000" w:fill="CCCCFF"/>
            <w:noWrap/>
            <w:vAlign w:val="bottom"/>
            <w:hideMark/>
          </w:tcPr>
          <w:p w14:paraId="39E42E79"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Cantidad</w:t>
            </w:r>
          </w:p>
        </w:tc>
        <w:tc>
          <w:tcPr>
            <w:tcW w:w="1892" w:type="dxa"/>
            <w:tcBorders>
              <w:top w:val="nil"/>
              <w:left w:val="nil"/>
              <w:bottom w:val="single" w:sz="8" w:space="0" w:color="auto"/>
              <w:right w:val="single" w:sz="8" w:space="0" w:color="auto"/>
            </w:tcBorders>
            <w:shd w:val="clear" w:color="000000" w:fill="CCCCFF"/>
            <w:noWrap/>
            <w:vAlign w:val="bottom"/>
            <w:hideMark/>
          </w:tcPr>
          <w:p w14:paraId="01D7BB78"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Precio Unitario</w:t>
            </w:r>
          </w:p>
        </w:tc>
        <w:tc>
          <w:tcPr>
            <w:tcW w:w="2488" w:type="dxa"/>
            <w:tcBorders>
              <w:top w:val="nil"/>
              <w:left w:val="nil"/>
              <w:bottom w:val="single" w:sz="8" w:space="0" w:color="auto"/>
              <w:right w:val="single" w:sz="8" w:space="0" w:color="auto"/>
            </w:tcBorders>
            <w:shd w:val="clear" w:color="000000" w:fill="CCCCFF"/>
            <w:noWrap/>
            <w:vAlign w:val="bottom"/>
            <w:hideMark/>
          </w:tcPr>
          <w:p w14:paraId="4C3F8B90"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Precio Total</w:t>
            </w:r>
          </w:p>
        </w:tc>
      </w:tr>
      <w:tr w:rsidR="00AC3C74" w:rsidRPr="00AC3C74" w14:paraId="7CB8810A" w14:textId="77777777" w:rsidTr="00AC3C74">
        <w:trPr>
          <w:trHeight w:val="270"/>
        </w:trPr>
        <w:tc>
          <w:tcPr>
            <w:tcW w:w="3108" w:type="dxa"/>
            <w:tcBorders>
              <w:top w:val="nil"/>
              <w:left w:val="single" w:sz="8" w:space="0" w:color="auto"/>
              <w:bottom w:val="nil"/>
              <w:right w:val="nil"/>
            </w:tcBorders>
            <w:shd w:val="clear" w:color="000000" w:fill="FFFFFF"/>
            <w:vAlign w:val="bottom"/>
            <w:hideMark/>
          </w:tcPr>
          <w:p w14:paraId="0EF8DF05"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Preparación, Clasificación</w:t>
            </w:r>
          </w:p>
        </w:tc>
        <w:tc>
          <w:tcPr>
            <w:tcW w:w="636" w:type="dxa"/>
            <w:tcBorders>
              <w:top w:val="single" w:sz="8" w:space="0" w:color="auto"/>
              <w:left w:val="single" w:sz="8" w:space="0" w:color="auto"/>
              <w:bottom w:val="nil"/>
              <w:right w:val="nil"/>
            </w:tcBorders>
            <w:shd w:val="clear" w:color="auto" w:fill="auto"/>
            <w:noWrap/>
            <w:vAlign w:val="bottom"/>
            <w:hideMark/>
          </w:tcPr>
          <w:p w14:paraId="7C907829"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51750</w:t>
            </w:r>
          </w:p>
        </w:tc>
        <w:tc>
          <w:tcPr>
            <w:tcW w:w="976" w:type="dxa"/>
            <w:tcBorders>
              <w:top w:val="single" w:sz="8" w:space="0" w:color="auto"/>
              <w:left w:val="nil"/>
              <w:bottom w:val="nil"/>
              <w:right w:val="single" w:sz="8" w:space="0" w:color="auto"/>
            </w:tcBorders>
            <w:shd w:val="clear" w:color="auto" w:fill="auto"/>
            <w:noWrap/>
            <w:vAlign w:val="bottom"/>
            <w:hideMark/>
          </w:tcPr>
          <w:p w14:paraId="4D5EC9AF"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Imágenes</w:t>
            </w:r>
          </w:p>
        </w:tc>
        <w:tc>
          <w:tcPr>
            <w:tcW w:w="1892" w:type="dxa"/>
            <w:tcBorders>
              <w:top w:val="nil"/>
              <w:left w:val="nil"/>
              <w:bottom w:val="nil"/>
              <w:right w:val="single" w:sz="8" w:space="0" w:color="auto"/>
            </w:tcBorders>
            <w:shd w:val="clear" w:color="000000" w:fill="FFFFFF"/>
            <w:noWrap/>
            <w:vAlign w:val="bottom"/>
            <w:hideMark/>
          </w:tcPr>
          <w:p w14:paraId="486C241A"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xml:space="preserve"> $                  0.3332 </w:t>
            </w:r>
          </w:p>
        </w:tc>
        <w:tc>
          <w:tcPr>
            <w:tcW w:w="2488" w:type="dxa"/>
            <w:tcBorders>
              <w:top w:val="nil"/>
              <w:left w:val="nil"/>
              <w:bottom w:val="nil"/>
              <w:right w:val="single" w:sz="8" w:space="0" w:color="auto"/>
            </w:tcBorders>
            <w:shd w:val="clear" w:color="000000" w:fill="FFFFFF"/>
            <w:noWrap/>
            <w:vAlign w:val="bottom"/>
            <w:hideMark/>
          </w:tcPr>
          <w:p w14:paraId="77B1D800"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xml:space="preserve"> $                       17,242.24 </w:t>
            </w:r>
          </w:p>
        </w:tc>
      </w:tr>
      <w:tr w:rsidR="00AC3C74" w:rsidRPr="00AC3C74" w14:paraId="291CB1D4" w14:textId="77777777" w:rsidTr="00AC3C74">
        <w:trPr>
          <w:trHeight w:val="270"/>
        </w:trPr>
        <w:tc>
          <w:tcPr>
            <w:tcW w:w="3108" w:type="dxa"/>
            <w:tcBorders>
              <w:top w:val="nil"/>
              <w:left w:val="single" w:sz="8" w:space="0" w:color="auto"/>
              <w:bottom w:val="single" w:sz="8" w:space="0" w:color="auto"/>
              <w:right w:val="nil"/>
            </w:tcBorders>
            <w:shd w:val="clear" w:color="000000" w:fill="FFFFFF"/>
            <w:noWrap/>
            <w:vAlign w:val="bottom"/>
            <w:hideMark/>
          </w:tcPr>
          <w:p w14:paraId="4D3B6560"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Digitalización e Indexación</w:t>
            </w:r>
          </w:p>
        </w:tc>
        <w:tc>
          <w:tcPr>
            <w:tcW w:w="636" w:type="dxa"/>
            <w:tcBorders>
              <w:top w:val="nil"/>
              <w:left w:val="single" w:sz="8" w:space="0" w:color="auto"/>
              <w:bottom w:val="single" w:sz="8" w:space="0" w:color="auto"/>
              <w:right w:val="nil"/>
            </w:tcBorders>
            <w:shd w:val="clear" w:color="000000" w:fill="FFFFFF"/>
            <w:noWrap/>
            <w:vAlign w:val="bottom"/>
            <w:hideMark/>
          </w:tcPr>
          <w:p w14:paraId="7AAD00BE"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976" w:type="dxa"/>
            <w:tcBorders>
              <w:top w:val="nil"/>
              <w:left w:val="nil"/>
              <w:bottom w:val="single" w:sz="8" w:space="0" w:color="auto"/>
              <w:right w:val="single" w:sz="8" w:space="0" w:color="auto"/>
            </w:tcBorders>
            <w:shd w:val="clear" w:color="000000" w:fill="FFFFFF"/>
            <w:noWrap/>
            <w:vAlign w:val="bottom"/>
            <w:hideMark/>
          </w:tcPr>
          <w:p w14:paraId="5A02764D"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1892" w:type="dxa"/>
            <w:tcBorders>
              <w:top w:val="nil"/>
              <w:left w:val="nil"/>
              <w:bottom w:val="single" w:sz="8" w:space="0" w:color="auto"/>
              <w:right w:val="single" w:sz="8" w:space="0" w:color="auto"/>
            </w:tcBorders>
            <w:shd w:val="clear" w:color="000000" w:fill="FFFFFF"/>
            <w:noWrap/>
            <w:vAlign w:val="bottom"/>
            <w:hideMark/>
          </w:tcPr>
          <w:p w14:paraId="2B815CCA"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2488" w:type="dxa"/>
            <w:tcBorders>
              <w:top w:val="nil"/>
              <w:left w:val="nil"/>
              <w:bottom w:val="single" w:sz="8" w:space="0" w:color="auto"/>
              <w:right w:val="single" w:sz="8" w:space="0" w:color="auto"/>
            </w:tcBorders>
            <w:shd w:val="clear" w:color="000000" w:fill="FFFFFF"/>
            <w:noWrap/>
            <w:vAlign w:val="bottom"/>
            <w:hideMark/>
          </w:tcPr>
          <w:p w14:paraId="1CD16BAE"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w:t>
            </w:r>
          </w:p>
        </w:tc>
      </w:tr>
      <w:tr w:rsidR="00AC3C74" w:rsidRPr="00AC3C74" w14:paraId="2DD2AF67" w14:textId="77777777" w:rsidTr="00AC3C74">
        <w:trPr>
          <w:trHeight w:val="300"/>
        </w:trPr>
        <w:tc>
          <w:tcPr>
            <w:tcW w:w="3108" w:type="dxa"/>
            <w:tcBorders>
              <w:top w:val="nil"/>
              <w:left w:val="nil"/>
              <w:bottom w:val="nil"/>
              <w:right w:val="nil"/>
            </w:tcBorders>
            <w:shd w:val="clear" w:color="000000" w:fill="FFFFFF"/>
            <w:noWrap/>
            <w:vAlign w:val="bottom"/>
            <w:hideMark/>
          </w:tcPr>
          <w:p w14:paraId="4CDECDA8"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636" w:type="dxa"/>
            <w:tcBorders>
              <w:top w:val="nil"/>
              <w:left w:val="nil"/>
              <w:bottom w:val="nil"/>
              <w:right w:val="nil"/>
            </w:tcBorders>
            <w:shd w:val="clear" w:color="000000" w:fill="FFFFFF"/>
            <w:noWrap/>
            <w:vAlign w:val="bottom"/>
            <w:hideMark/>
          </w:tcPr>
          <w:p w14:paraId="1A84965A"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976" w:type="dxa"/>
            <w:tcBorders>
              <w:top w:val="nil"/>
              <w:left w:val="nil"/>
              <w:bottom w:val="nil"/>
              <w:right w:val="nil"/>
            </w:tcBorders>
            <w:shd w:val="clear" w:color="000000" w:fill="FFFFFF"/>
            <w:noWrap/>
            <w:vAlign w:val="bottom"/>
            <w:hideMark/>
          </w:tcPr>
          <w:p w14:paraId="6B88B8E2"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1892" w:type="dxa"/>
            <w:tcBorders>
              <w:top w:val="nil"/>
              <w:left w:val="single" w:sz="8" w:space="0" w:color="auto"/>
              <w:bottom w:val="nil"/>
              <w:right w:val="nil"/>
            </w:tcBorders>
            <w:shd w:val="clear" w:color="000000" w:fill="FFFFFF"/>
            <w:noWrap/>
            <w:vAlign w:val="bottom"/>
            <w:hideMark/>
          </w:tcPr>
          <w:p w14:paraId="7729AD29" w14:textId="77777777" w:rsidR="00AC3C74" w:rsidRPr="00AC3C74" w:rsidRDefault="00AC3C74" w:rsidP="00AC3C74">
            <w:pPr>
              <w:spacing w:after="0" w:line="240" w:lineRule="auto"/>
              <w:rPr>
                <w:rFonts w:eastAsia="Times New Roman" w:cs="Calibri"/>
                <w:b/>
                <w:bCs/>
                <w:color w:val="000000"/>
                <w:sz w:val="20"/>
                <w:szCs w:val="20"/>
                <w:lang w:eastAsia="es-EC"/>
              </w:rPr>
            </w:pPr>
            <w:r w:rsidRPr="00AC3C74">
              <w:rPr>
                <w:rFonts w:eastAsia="Times New Roman" w:cs="Calibri"/>
                <w:b/>
                <w:bCs/>
                <w:color w:val="000000"/>
                <w:sz w:val="20"/>
                <w:szCs w:val="20"/>
                <w:lang w:eastAsia="es-EC"/>
              </w:rPr>
              <w:t xml:space="preserve"> Sub-Total </w:t>
            </w:r>
          </w:p>
        </w:tc>
        <w:tc>
          <w:tcPr>
            <w:tcW w:w="2488" w:type="dxa"/>
            <w:tcBorders>
              <w:top w:val="nil"/>
              <w:left w:val="single" w:sz="8" w:space="0" w:color="auto"/>
              <w:bottom w:val="nil"/>
              <w:right w:val="single" w:sz="8" w:space="0" w:color="auto"/>
            </w:tcBorders>
            <w:shd w:val="clear" w:color="000000" w:fill="FFFFFF"/>
            <w:noWrap/>
            <w:vAlign w:val="bottom"/>
            <w:hideMark/>
          </w:tcPr>
          <w:p w14:paraId="14E4EFDD"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xml:space="preserve"> $                       17,242.24 </w:t>
            </w:r>
          </w:p>
        </w:tc>
      </w:tr>
      <w:tr w:rsidR="00AC3C74" w:rsidRPr="00AC3C74" w14:paraId="0E15253A" w14:textId="77777777" w:rsidTr="00AC3C74">
        <w:trPr>
          <w:trHeight w:val="300"/>
        </w:trPr>
        <w:tc>
          <w:tcPr>
            <w:tcW w:w="3108" w:type="dxa"/>
            <w:tcBorders>
              <w:top w:val="nil"/>
              <w:left w:val="nil"/>
              <w:bottom w:val="nil"/>
              <w:right w:val="nil"/>
            </w:tcBorders>
            <w:shd w:val="clear" w:color="000000" w:fill="FFFFFF"/>
            <w:noWrap/>
            <w:vAlign w:val="bottom"/>
            <w:hideMark/>
          </w:tcPr>
          <w:p w14:paraId="069FCC27"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636" w:type="dxa"/>
            <w:tcBorders>
              <w:top w:val="nil"/>
              <w:left w:val="nil"/>
              <w:bottom w:val="nil"/>
              <w:right w:val="nil"/>
            </w:tcBorders>
            <w:shd w:val="clear" w:color="000000" w:fill="FFFFFF"/>
            <w:noWrap/>
            <w:vAlign w:val="bottom"/>
            <w:hideMark/>
          </w:tcPr>
          <w:p w14:paraId="3B679D74"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976" w:type="dxa"/>
            <w:tcBorders>
              <w:top w:val="nil"/>
              <w:left w:val="nil"/>
              <w:bottom w:val="nil"/>
              <w:right w:val="nil"/>
            </w:tcBorders>
            <w:shd w:val="clear" w:color="000000" w:fill="FFFFFF"/>
            <w:noWrap/>
            <w:vAlign w:val="bottom"/>
            <w:hideMark/>
          </w:tcPr>
          <w:p w14:paraId="11104834"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1892" w:type="dxa"/>
            <w:tcBorders>
              <w:top w:val="nil"/>
              <w:left w:val="single" w:sz="8" w:space="0" w:color="auto"/>
              <w:bottom w:val="nil"/>
              <w:right w:val="nil"/>
            </w:tcBorders>
            <w:shd w:val="clear" w:color="000000" w:fill="FFFFFF"/>
            <w:noWrap/>
            <w:vAlign w:val="bottom"/>
            <w:hideMark/>
          </w:tcPr>
          <w:p w14:paraId="38AEBD4C" w14:textId="77777777" w:rsidR="00AC3C74" w:rsidRPr="00AC3C74" w:rsidRDefault="00AC3C74" w:rsidP="00AC3C74">
            <w:pPr>
              <w:spacing w:after="0" w:line="240" w:lineRule="auto"/>
              <w:rPr>
                <w:rFonts w:eastAsia="Times New Roman" w:cs="Calibri"/>
                <w:b/>
                <w:bCs/>
                <w:color w:val="000000"/>
                <w:sz w:val="20"/>
                <w:szCs w:val="20"/>
                <w:lang w:eastAsia="es-EC"/>
              </w:rPr>
            </w:pPr>
            <w:r w:rsidRPr="00AC3C74">
              <w:rPr>
                <w:rFonts w:eastAsia="Times New Roman" w:cs="Calibri"/>
                <w:b/>
                <w:bCs/>
                <w:color w:val="000000"/>
                <w:sz w:val="20"/>
                <w:szCs w:val="20"/>
                <w:lang w:eastAsia="es-EC"/>
              </w:rPr>
              <w:t xml:space="preserve"> IVA </w:t>
            </w:r>
          </w:p>
        </w:tc>
        <w:tc>
          <w:tcPr>
            <w:tcW w:w="2488" w:type="dxa"/>
            <w:tcBorders>
              <w:top w:val="nil"/>
              <w:left w:val="single" w:sz="8" w:space="0" w:color="auto"/>
              <w:bottom w:val="nil"/>
              <w:right w:val="single" w:sz="8" w:space="0" w:color="auto"/>
            </w:tcBorders>
            <w:shd w:val="clear" w:color="000000" w:fill="FFFFFF"/>
            <w:noWrap/>
            <w:vAlign w:val="bottom"/>
            <w:hideMark/>
          </w:tcPr>
          <w:p w14:paraId="22A0CE40" w14:textId="77777777" w:rsidR="00AC3C74" w:rsidRPr="00AC3C74" w:rsidRDefault="00AC3C74" w:rsidP="00AC3C74">
            <w:pPr>
              <w:spacing w:after="0" w:line="240" w:lineRule="auto"/>
              <w:jc w:val="center"/>
              <w:rPr>
                <w:rFonts w:eastAsia="Times New Roman" w:cs="Calibri"/>
                <w:color w:val="000000"/>
                <w:sz w:val="20"/>
                <w:szCs w:val="20"/>
                <w:lang w:eastAsia="es-EC"/>
              </w:rPr>
            </w:pPr>
            <w:r w:rsidRPr="00AC3C74">
              <w:rPr>
                <w:rFonts w:eastAsia="Times New Roman" w:cs="Calibri"/>
                <w:color w:val="000000"/>
                <w:sz w:val="20"/>
                <w:szCs w:val="20"/>
                <w:lang w:eastAsia="es-EC"/>
              </w:rPr>
              <w:t xml:space="preserve"> $                         2,069.07 </w:t>
            </w:r>
          </w:p>
        </w:tc>
      </w:tr>
      <w:tr w:rsidR="00AC3C74" w:rsidRPr="00AC3C74" w14:paraId="47F963AD" w14:textId="77777777" w:rsidTr="00AC3C74">
        <w:trPr>
          <w:trHeight w:val="270"/>
        </w:trPr>
        <w:tc>
          <w:tcPr>
            <w:tcW w:w="3108" w:type="dxa"/>
            <w:tcBorders>
              <w:top w:val="nil"/>
              <w:left w:val="nil"/>
              <w:bottom w:val="nil"/>
              <w:right w:val="nil"/>
            </w:tcBorders>
            <w:shd w:val="clear" w:color="000000" w:fill="FFFFFF"/>
            <w:noWrap/>
            <w:vAlign w:val="bottom"/>
            <w:hideMark/>
          </w:tcPr>
          <w:p w14:paraId="5C41C97B" w14:textId="77777777" w:rsidR="00AC3C74" w:rsidRPr="00AC3C74" w:rsidRDefault="00AC3C74" w:rsidP="00AC3C74">
            <w:pPr>
              <w:spacing w:after="0" w:line="240" w:lineRule="auto"/>
              <w:rPr>
                <w:rFonts w:eastAsia="Times New Roman" w:cs="Calibri"/>
                <w:b/>
                <w:bCs/>
                <w:color w:val="000000"/>
                <w:sz w:val="20"/>
                <w:szCs w:val="20"/>
                <w:lang w:eastAsia="es-EC"/>
              </w:rPr>
            </w:pPr>
            <w:r w:rsidRPr="00AC3C74">
              <w:rPr>
                <w:rFonts w:eastAsia="Times New Roman" w:cs="Calibri"/>
                <w:b/>
                <w:bCs/>
                <w:color w:val="000000"/>
                <w:sz w:val="20"/>
                <w:szCs w:val="20"/>
                <w:lang w:eastAsia="es-EC"/>
              </w:rPr>
              <w:t> </w:t>
            </w:r>
          </w:p>
        </w:tc>
        <w:tc>
          <w:tcPr>
            <w:tcW w:w="636" w:type="dxa"/>
            <w:tcBorders>
              <w:top w:val="nil"/>
              <w:left w:val="nil"/>
              <w:bottom w:val="nil"/>
              <w:right w:val="nil"/>
            </w:tcBorders>
            <w:shd w:val="clear" w:color="000000" w:fill="FFFFFF"/>
            <w:noWrap/>
            <w:vAlign w:val="bottom"/>
            <w:hideMark/>
          </w:tcPr>
          <w:p w14:paraId="62DB625A"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976" w:type="dxa"/>
            <w:tcBorders>
              <w:top w:val="nil"/>
              <w:left w:val="nil"/>
              <w:bottom w:val="nil"/>
              <w:right w:val="nil"/>
            </w:tcBorders>
            <w:shd w:val="clear" w:color="000000" w:fill="FFFFFF"/>
            <w:noWrap/>
            <w:vAlign w:val="bottom"/>
            <w:hideMark/>
          </w:tcPr>
          <w:p w14:paraId="1558FB67" w14:textId="77777777" w:rsidR="00AC3C74" w:rsidRPr="00AC3C74" w:rsidRDefault="00AC3C74" w:rsidP="00AC3C74">
            <w:pPr>
              <w:spacing w:after="0" w:line="240" w:lineRule="auto"/>
              <w:rPr>
                <w:rFonts w:eastAsia="Times New Roman" w:cs="Calibri"/>
                <w:color w:val="000000"/>
                <w:sz w:val="20"/>
                <w:szCs w:val="20"/>
                <w:lang w:eastAsia="es-EC"/>
              </w:rPr>
            </w:pPr>
            <w:r w:rsidRPr="00AC3C74">
              <w:rPr>
                <w:rFonts w:eastAsia="Times New Roman" w:cs="Calibri"/>
                <w:color w:val="000000"/>
                <w:sz w:val="20"/>
                <w:szCs w:val="20"/>
                <w:lang w:eastAsia="es-EC"/>
              </w:rPr>
              <w:t> </w:t>
            </w:r>
          </w:p>
        </w:tc>
        <w:tc>
          <w:tcPr>
            <w:tcW w:w="1892" w:type="dxa"/>
            <w:tcBorders>
              <w:top w:val="single" w:sz="8" w:space="0" w:color="auto"/>
              <w:left w:val="single" w:sz="8" w:space="0" w:color="auto"/>
              <w:bottom w:val="single" w:sz="8" w:space="0" w:color="auto"/>
              <w:right w:val="nil"/>
            </w:tcBorders>
            <w:shd w:val="clear" w:color="000000" w:fill="FFFFFF"/>
            <w:noWrap/>
            <w:vAlign w:val="bottom"/>
            <w:hideMark/>
          </w:tcPr>
          <w:p w14:paraId="11B156B1" w14:textId="77777777" w:rsidR="00AC3C74" w:rsidRPr="00AC3C74" w:rsidRDefault="00AC3C74" w:rsidP="00AC3C74">
            <w:pPr>
              <w:spacing w:after="0" w:line="240" w:lineRule="auto"/>
              <w:rPr>
                <w:rFonts w:eastAsia="Times New Roman" w:cs="Calibri"/>
                <w:b/>
                <w:bCs/>
                <w:color w:val="000000"/>
                <w:sz w:val="20"/>
                <w:szCs w:val="20"/>
                <w:lang w:eastAsia="es-EC"/>
              </w:rPr>
            </w:pPr>
            <w:r w:rsidRPr="00AC3C74">
              <w:rPr>
                <w:rFonts w:eastAsia="Times New Roman" w:cs="Calibri"/>
                <w:b/>
                <w:bCs/>
                <w:color w:val="000000"/>
                <w:sz w:val="20"/>
                <w:szCs w:val="20"/>
                <w:lang w:eastAsia="es-EC"/>
              </w:rPr>
              <w:t xml:space="preserve"> Total </w:t>
            </w:r>
          </w:p>
        </w:tc>
        <w:tc>
          <w:tcPr>
            <w:tcW w:w="2488"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5B578796" w14:textId="77777777" w:rsidR="00AC3C74" w:rsidRPr="00AC3C74" w:rsidRDefault="00AC3C74" w:rsidP="00AC3C74">
            <w:pPr>
              <w:spacing w:after="0" w:line="240" w:lineRule="auto"/>
              <w:jc w:val="center"/>
              <w:rPr>
                <w:rFonts w:eastAsia="Times New Roman" w:cs="Calibri"/>
                <w:b/>
                <w:bCs/>
                <w:color w:val="000000"/>
                <w:sz w:val="20"/>
                <w:szCs w:val="20"/>
                <w:lang w:eastAsia="es-EC"/>
              </w:rPr>
            </w:pPr>
            <w:r w:rsidRPr="00AC3C74">
              <w:rPr>
                <w:rFonts w:eastAsia="Times New Roman" w:cs="Calibri"/>
                <w:b/>
                <w:bCs/>
                <w:color w:val="000000"/>
                <w:sz w:val="20"/>
                <w:szCs w:val="20"/>
                <w:lang w:eastAsia="es-EC"/>
              </w:rPr>
              <w:t xml:space="preserve"> $                       19,311.31 </w:t>
            </w:r>
          </w:p>
        </w:tc>
      </w:tr>
    </w:tbl>
    <w:p w14:paraId="644831C1" w14:textId="77777777" w:rsidR="002716A0" w:rsidRPr="00A97AD2" w:rsidRDefault="002716A0" w:rsidP="004D1683">
      <w:pPr>
        <w:pStyle w:val="Sansinterligne"/>
        <w:ind w:right="4" w:firstLine="708"/>
        <w:jc w:val="both"/>
        <w:rPr>
          <w:rFonts w:asciiTheme="minorHAnsi" w:hAnsiTheme="minorHAnsi" w:cstheme="minorHAnsi"/>
          <w:b/>
          <w:noProof/>
          <w:lang w:eastAsia="es-EC"/>
        </w:rPr>
      </w:pPr>
      <w:bookmarkStart w:id="2" w:name="_Hlk498338766"/>
    </w:p>
    <w:p w14:paraId="6E8A6C57" w14:textId="37D77110" w:rsidR="004D1683" w:rsidRDefault="004D1683" w:rsidP="004D1683">
      <w:pPr>
        <w:pStyle w:val="Sansinterligne"/>
        <w:ind w:right="4" w:firstLine="708"/>
        <w:jc w:val="both"/>
        <w:rPr>
          <w:rFonts w:asciiTheme="minorHAnsi" w:hAnsiTheme="minorHAnsi" w:cstheme="minorHAnsi"/>
          <w:b/>
          <w:noProof/>
          <w:lang w:eastAsia="es-EC"/>
        </w:rPr>
      </w:pPr>
      <w:r w:rsidRPr="00A97AD2">
        <w:rPr>
          <w:rFonts w:asciiTheme="minorHAnsi" w:hAnsiTheme="minorHAnsi" w:cstheme="minorHAnsi"/>
          <w:b/>
          <w:noProof/>
          <w:lang w:eastAsia="es-EC"/>
        </w:rPr>
        <w:t xml:space="preserve">CUSTODIA DIGITAL (Inversión Mensual) </w:t>
      </w:r>
      <w:bookmarkEnd w:id="2"/>
    </w:p>
    <w:p w14:paraId="40A993A0" w14:textId="77777777" w:rsidR="002716A0" w:rsidRPr="00A97AD2" w:rsidRDefault="002716A0" w:rsidP="004D1683">
      <w:pPr>
        <w:pStyle w:val="Sansinterligne"/>
        <w:ind w:right="4" w:firstLine="708"/>
        <w:jc w:val="both"/>
        <w:rPr>
          <w:rFonts w:asciiTheme="minorHAnsi" w:hAnsiTheme="minorHAnsi" w:cstheme="minorHAnsi"/>
          <w:b/>
          <w:noProof/>
          <w:lang w:eastAsia="es-EC"/>
        </w:rPr>
      </w:pPr>
    </w:p>
    <w:p w14:paraId="7F909902" w14:textId="694ADF3B" w:rsidR="004D1683" w:rsidRPr="00A97AD2" w:rsidRDefault="004D1683" w:rsidP="004D1683">
      <w:pPr>
        <w:pStyle w:val="Sansinterligne"/>
        <w:ind w:right="4" w:firstLine="708"/>
        <w:jc w:val="both"/>
        <w:rPr>
          <w:rFonts w:asciiTheme="minorHAnsi" w:hAnsiTheme="minorHAnsi" w:cstheme="minorHAnsi"/>
          <w:b/>
          <w:noProof/>
          <w:lang w:eastAsia="es-EC"/>
        </w:rPr>
      </w:pPr>
    </w:p>
    <w:tbl>
      <w:tblPr>
        <w:tblW w:w="9100" w:type="dxa"/>
        <w:tblCellMar>
          <w:left w:w="70" w:type="dxa"/>
          <w:right w:w="70" w:type="dxa"/>
        </w:tblCellMar>
        <w:tblLook w:val="04A0" w:firstRow="1" w:lastRow="0" w:firstColumn="1" w:lastColumn="0" w:noHBand="0" w:noVBand="1"/>
      </w:tblPr>
      <w:tblGrid>
        <w:gridCol w:w="2571"/>
        <w:gridCol w:w="755"/>
        <w:gridCol w:w="1108"/>
        <w:gridCol w:w="2016"/>
        <w:gridCol w:w="2650"/>
      </w:tblGrid>
      <w:tr w:rsidR="002619C9" w:rsidRPr="002619C9" w14:paraId="2AA741C1" w14:textId="77777777" w:rsidTr="002619C9">
        <w:trPr>
          <w:trHeight w:val="270"/>
        </w:trPr>
        <w:tc>
          <w:tcPr>
            <w:tcW w:w="910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C99FDB8"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Custodia Digital</w:t>
            </w:r>
          </w:p>
        </w:tc>
      </w:tr>
      <w:tr w:rsidR="002619C9" w:rsidRPr="002619C9" w14:paraId="1D29B0CC" w14:textId="77777777" w:rsidTr="002619C9">
        <w:trPr>
          <w:trHeight w:val="315"/>
        </w:trPr>
        <w:tc>
          <w:tcPr>
            <w:tcW w:w="2571" w:type="dxa"/>
            <w:tcBorders>
              <w:top w:val="nil"/>
              <w:left w:val="single" w:sz="8" w:space="0" w:color="auto"/>
              <w:bottom w:val="single" w:sz="8" w:space="0" w:color="auto"/>
              <w:right w:val="single" w:sz="8" w:space="0" w:color="auto"/>
            </w:tcBorders>
            <w:shd w:val="clear" w:color="000000" w:fill="CCCCFF"/>
            <w:noWrap/>
            <w:vAlign w:val="bottom"/>
            <w:hideMark/>
          </w:tcPr>
          <w:p w14:paraId="6D924EA5"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Descripción</w:t>
            </w:r>
          </w:p>
        </w:tc>
        <w:tc>
          <w:tcPr>
            <w:tcW w:w="1863" w:type="dxa"/>
            <w:gridSpan w:val="2"/>
            <w:tcBorders>
              <w:top w:val="single" w:sz="8" w:space="0" w:color="auto"/>
              <w:left w:val="nil"/>
              <w:bottom w:val="nil"/>
              <w:right w:val="single" w:sz="8" w:space="0" w:color="000000"/>
            </w:tcBorders>
            <w:shd w:val="clear" w:color="000000" w:fill="CCCCFF"/>
            <w:noWrap/>
            <w:vAlign w:val="bottom"/>
            <w:hideMark/>
          </w:tcPr>
          <w:p w14:paraId="20DFFF5D"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 xml:space="preserve"> Almacenamiento</w:t>
            </w:r>
          </w:p>
        </w:tc>
        <w:tc>
          <w:tcPr>
            <w:tcW w:w="2016" w:type="dxa"/>
            <w:tcBorders>
              <w:top w:val="nil"/>
              <w:left w:val="nil"/>
              <w:bottom w:val="single" w:sz="8" w:space="0" w:color="auto"/>
              <w:right w:val="single" w:sz="8" w:space="0" w:color="auto"/>
            </w:tcBorders>
            <w:shd w:val="clear" w:color="000000" w:fill="CCCCFF"/>
            <w:noWrap/>
            <w:vAlign w:val="bottom"/>
            <w:hideMark/>
          </w:tcPr>
          <w:p w14:paraId="4C544A28"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Precio Unitario</w:t>
            </w:r>
          </w:p>
        </w:tc>
        <w:tc>
          <w:tcPr>
            <w:tcW w:w="2650" w:type="dxa"/>
            <w:tcBorders>
              <w:top w:val="nil"/>
              <w:left w:val="nil"/>
              <w:bottom w:val="single" w:sz="8" w:space="0" w:color="auto"/>
              <w:right w:val="single" w:sz="8" w:space="0" w:color="auto"/>
            </w:tcBorders>
            <w:shd w:val="clear" w:color="000000" w:fill="CCCCFF"/>
            <w:noWrap/>
            <w:vAlign w:val="bottom"/>
            <w:hideMark/>
          </w:tcPr>
          <w:p w14:paraId="58ADC349"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Precio Total</w:t>
            </w:r>
          </w:p>
        </w:tc>
      </w:tr>
      <w:tr w:rsidR="002619C9" w:rsidRPr="002619C9" w14:paraId="077D2A0D" w14:textId="77777777" w:rsidTr="002619C9">
        <w:trPr>
          <w:trHeight w:val="270"/>
        </w:trPr>
        <w:tc>
          <w:tcPr>
            <w:tcW w:w="2571" w:type="dxa"/>
            <w:tcBorders>
              <w:top w:val="nil"/>
              <w:left w:val="single" w:sz="8" w:space="0" w:color="auto"/>
              <w:bottom w:val="nil"/>
              <w:right w:val="nil"/>
            </w:tcBorders>
            <w:shd w:val="clear" w:color="000000" w:fill="FFFFFF"/>
            <w:vAlign w:val="bottom"/>
            <w:hideMark/>
          </w:tcPr>
          <w:p w14:paraId="63703D73"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Custodia Digital</w:t>
            </w:r>
          </w:p>
        </w:tc>
        <w:tc>
          <w:tcPr>
            <w:tcW w:w="755" w:type="dxa"/>
            <w:tcBorders>
              <w:top w:val="single" w:sz="8" w:space="0" w:color="auto"/>
              <w:left w:val="single" w:sz="8" w:space="0" w:color="auto"/>
              <w:bottom w:val="nil"/>
              <w:right w:val="nil"/>
            </w:tcBorders>
            <w:shd w:val="clear" w:color="000000" w:fill="FFFFFF"/>
            <w:noWrap/>
            <w:vAlign w:val="bottom"/>
            <w:hideMark/>
          </w:tcPr>
          <w:p w14:paraId="63F25F95"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968.95</w:t>
            </w:r>
          </w:p>
        </w:tc>
        <w:tc>
          <w:tcPr>
            <w:tcW w:w="1108" w:type="dxa"/>
            <w:tcBorders>
              <w:top w:val="single" w:sz="8" w:space="0" w:color="auto"/>
              <w:left w:val="nil"/>
              <w:bottom w:val="nil"/>
              <w:right w:val="single" w:sz="8" w:space="0" w:color="auto"/>
            </w:tcBorders>
            <w:shd w:val="clear" w:color="000000" w:fill="FFFFFF"/>
            <w:noWrap/>
            <w:vAlign w:val="bottom"/>
            <w:hideMark/>
          </w:tcPr>
          <w:p w14:paraId="6449CC2A"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Giga-Bites</w:t>
            </w:r>
          </w:p>
        </w:tc>
        <w:tc>
          <w:tcPr>
            <w:tcW w:w="2016" w:type="dxa"/>
            <w:tcBorders>
              <w:top w:val="nil"/>
              <w:left w:val="nil"/>
              <w:bottom w:val="nil"/>
              <w:right w:val="single" w:sz="8" w:space="0" w:color="auto"/>
            </w:tcBorders>
            <w:shd w:val="clear" w:color="auto" w:fill="auto"/>
            <w:noWrap/>
            <w:vAlign w:val="bottom"/>
            <w:hideMark/>
          </w:tcPr>
          <w:p w14:paraId="7E2A5CD1"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xml:space="preserve"> $                      0.80 </w:t>
            </w:r>
          </w:p>
        </w:tc>
        <w:tc>
          <w:tcPr>
            <w:tcW w:w="2650" w:type="dxa"/>
            <w:tcBorders>
              <w:top w:val="nil"/>
              <w:left w:val="nil"/>
              <w:bottom w:val="nil"/>
              <w:right w:val="single" w:sz="8" w:space="0" w:color="auto"/>
            </w:tcBorders>
            <w:shd w:val="clear" w:color="000000" w:fill="FFFFFF"/>
            <w:noWrap/>
            <w:vAlign w:val="bottom"/>
            <w:hideMark/>
          </w:tcPr>
          <w:p w14:paraId="3A37BDE7"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xml:space="preserve"> $                            775.16 </w:t>
            </w:r>
          </w:p>
        </w:tc>
      </w:tr>
      <w:tr w:rsidR="002619C9" w:rsidRPr="002619C9" w14:paraId="4C82CE4A" w14:textId="77777777" w:rsidTr="002619C9">
        <w:trPr>
          <w:trHeight w:val="300"/>
        </w:trPr>
        <w:tc>
          <w:tcPr>
            <w:tcW w:w="2571" w:type="dxa"/>
            <w:tcBorders>
              <w:top w:val="nil"/>
              <w:left w:val="single" w:sz="8" w:space="0" w:color="auto"/>
              <w:bottom w:val="single" w:sz="8" w:space="0" w:color="auto"/>
              <w:right w:val="nil"/>
            </w:tcBorders>
            <w:shd w:val="clear" w:color="000000" w:fill="FFFFFF"/>
            <w:noWrap/>
            <w:vAlign w:val="bottom"/>
            <w:hideMark/>
          </w:tcPr>
          <w:p w14:paraId="67C2F41C"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755" w:type="dxa"/>
            <w:tcBorders>
              <w:top w:val="nil"/>
              <w:left w:val="single" w:sz="8" w:space="0" w:color="auto"/>
              <w:bottom w:val="single" w:sz="8" w:space="0" w:color="auto"/>
              <w:right w:val="nil"/>
            </w:tcBorders>
            <w:shd w:val="clear" w:color="000000" w:fill="FFFFFF"/>
            <w:noWrap/>
            <w:vAlign w:val="bottom"/>
            <w:hideMark/>
          </w:tcPr>
          <w:p w14:paraId="3D1BC9A3"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1108" w:type="dxa"/>
            <w:tcBorders>
              <w:top w:val="nil"/>
              <w:left w:val="nil"/>
              <w:bottom w:val="single" w:sz="8" w:space="0" w:color="auto"/>
              <w:right w:val="single" w:sz="8" w:space="0" w:color="auto"/>
            </w:tcBorders>
            <w:shd w:val="clear" w:color="000000" w:fill="FFFFFF"/>
            <w:noWrap/>
            <w:vAlign w:val="bottom"/>
            <w:hideMark/>
          </w:tcPr>
          <w:p w14:paraId="6E134888"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2016" w:type="dxa"/>
            <w:tcBorders>
              <w:top w:val="nil"/>
              <w:left w:val="nil"/>
              <w:bottom w:val="single" w:sz="8" w:space="0" w:color="auto"/>
              <w:right w:val="single" w:sz="8" w:space="0" w:color="auto"/>
            </w:tcBorders>
            <w:shd w:val="clear" w:color="000000" w:fill="FFFFFF"/>
            <w:noWrap/>
            <w:vAlign w:val="bottom"/>
            <w:hideMark/>
          </w:tcPr>
          <w:p w14:paraId="74D26CD5"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2650" w:type="dxa"/>
            <w:tcBorders>
              <w:top w:val="nil"/>
              <w:left w:val="nil"/>
              <w:bottom w:val="single" w:sz="8" w:space="0" w:color="auto"/>
              <w:right w:val="single" w:sz="8" w:space="0" w:color="auto"/>
            </w:tcBorders>
            <w:shd w:val="clear" w:color="000000" w:fill="FFFFFF"/>
            <w:noWrap/>
            <w:vAlign w:val="bottom"/>
            <w:hideMark/>
          </w:tcPr>
          <w:p w14:paraId="47A62914"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w:t>
            </w:r>
          </w:p>
        </w:tc>
      </w:tr>
      <w:tr w:rsidR="002619C9" w:rsidRPr="002619C9" w14:paraId="0096AA40" w14:textId="77777777" w:rsidTr="002619C9">
        <w:trPr>
          <w:trHeight w:val="260"/>
        </w:trPr>
        <w:tc>
          <w:tcPr>
            <w:tcW w:w="2571" w:type="dxa"/>
            <w:tcBorders>
              <w:top w:val="nil"/>
              <w:left w:val="nil"/>
              <w:bottom w:val="nil"/>
              <w:right w:val="nil"/>
            </w:tcBorders>
            <w:shd w:val="clear" w:color="000000" w:fill="FFFFFF"/>
            <w:noWrap/>
            <w:vAlign w:val="bottom"/>
            <w:hideMark/>
          </w:tcPr>
          <w:p w14:paraId="5130C78C"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755" w:type="dxa"/>
            <w:tcBorders>
              <w:top w:val="nil"/>
              <w:left w:val="nil"/>
              <w:bottom w:val="nil"/>
              <w:right w:val="nil"/>
            </w:tcBorders>
            <w:shd w:val="clear" w:color="000000" w:fill="FFFFFF"/>
            <w:noWrap/>
            <w:vAlign w:val="bottom"/>
            <w:hideMark/>
          </w:tcPr>
          <w:p w14:paraId="57641775"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1108" w:type="dxa"/>
            <w:tcBorders>
              <w:top w:val="nil"/>
              <w:left w:val="nil"/>
              <w:bottom w:val="nil"/>
              <w:right w:val="nil"/>
            </w:tcBorders>
            <w:shd w:val="clear" w:color="000000" w:fill="FFFFFF"/>
            <w:noWrap/>
            <w:vAlign w:val="bottom"/>
            <w:hideMark/>
          </w:tcPr>
          <w:p w14:paraId="35E4B5ED"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2016" w:type="dxa"/>
            <w:tcBorders>
              <w:top w:val="nil"/>
              <w:left w:val="single" w:sz="8" w:space="0" w:color="auto"/>
              <w:bottom w:val="nil"/>
              <w:right w:val="nil"/>
            </w:tcBorders>
            <w:shd w:val="clear" w:color="000000" w:fill="FFFFFF"/>
            <w:noWrap/>
            <w:vAlign w:val="bottom"/>
            <w:hideMark/>
          </w:tcPr>
          <w:p w14:paraId="22241772" w14:textId="77777777" w:rsidR="002619C9" w:rsidRPr="002619C9" w:rsidRDefault="002619C9" w:rsidP="002619C9">
            <w:pPr>
              <w:spacing w:after="0" w:line="240" w:lineRule="auto"/>
              <w:rPr>
                <w:rFonts w:eastAsia="Times New Roman" w:cs="Calibri"/>
                <w:b/>
                <w:bCs/>
                <w:color w:val="000000"/>
                <w:sz w:val="20"/>
                <w:szCs w:val="20"/>
                <w:lang w:eastAsia="es-EC"/>
              </w:rPr>
            </w:pPr>
            <w:r w:rsidRPr="002619C9">
              <w:rPr>
                <w:rFonts w:eastAsia="Times New Roman" w:cs="Calibri"/>
                <w:b/>
                <w:bCs/>
                <w:color w:val="000000"/>
                <w:sz w:val="20"/>
                <w:szCs w:val="20"/>
                <w:lang w:eastAsia="es-EC"/>
              </w:rPr>
              <w:t xml:space="preserve"> Sub-Total </w:t>
            </w:r>
          </w:p>
        </w:tc>
        <w:tc>
          <w:tcPr>
            <w:tcW w:w="2650" w:type="dxa"/>
            <w:tcBorders>
              <w:top w:val="nil"/>
              <w:left w:val="single" w:sz="8" w:space="0" w:color="auto"/>
              <w:bottom w:val="nil"/>
              <w:right w:val="single" w:sz="8" w:space="0" w:color="auto"/>
            </w:tcBorders>
            <w:shd w:val="clear" w:color="000000" w:fill="FFFFFF"/>
            <w:noWrap/>
            <w:vAlign w:val="bottom"/>
            <w:hideMark/>
          </w:tcPr>
          <w:p w14:paraId="5DA43BCA"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xml:space="preserve"> $                            775.16 </w:t>
            </w:r>
          </w:p>
        </w:tc>
      </w:tr>
      <w:tr w:rsidR="002619C9" w:rsidRPr="002619C9" w14:paraId="3121D7C2" w14:textId="77777777" w:rsidTr="002619C9">
        <w:trPr>
          <w:trHeight w:val="270"/>
        </w:trPr>
        <w:tc>
          <w:tcPr>
            <w:tcW w:w="2571" w:type="dxa"/>
            <w:tcBorders>
              <w:top w:val="nil"/>
              <w:left w:val="nil"/>
              <w:bottom w:val="nil"/>
              <w:right w:val="nil"/>
            </w:tcBorders>
            <w:shd w:val="clear" w:color="000000" w:fill="FFFFFF"/>
            <w:noWrap/>
            <w:vAlign w:val="bottom"/>
            <w:hideMark/>
          </w:tcPr>
          <w:p w14:paraId="2F0E0203"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755" w:type="dxa"/>
            <w:tcBorders>
              <w:top w:val="nil"/>
              <w:left w:val="nil"/>
              <w:bottom w:val="nil"/>
              <w:right w:val="nil"/>
            </w:tcBorders>
            <w:shd w:val="clear" w:color="000000" w:fill="FFFFFF"/>
            <w:noWrap/>
            <w:vAlign w:val="bottom"/>
            <w:hideMark/>
          </w:tcPr>
          <w:p w14:paraId="476FFFBD"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1108" w:type="dxa"/>
            <w:tcBorders>
              <w:top w:val="nil"/>
              <w:left w:val="nil"/>
              <w:bottom w:val="nil"/>
              <w:right w:val="nil"/>
            </w:tcBorders>
            <w:shd w:val="clear" w:color="000000" w:fill="FFFFFF"/>
            <w:noWrap/>
            <w:vAlign w:val="bottom"/>
            <w:hideMark/>
          </w:tcPr>
          <w:p w14:paraId="2EB2C20D"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2016" w:type="dxa"/>
            <w:tcBorders>
              <w:top w:val="nil"/>
              <w:left w:val="single" w:sz="8" w:space="0" w:color="auto"/>
              <w:bottom w:val="nil"/>
              <w:right w:val="nil"/>
            </w:tcBorders>
            <w:shd w:val="clear" w:color="000000" w:fill="FFFFFF"/>
            <w:noWrap/>
            <w:vAlign w:val="bottom"/>
            <w:hideMark/>
          </w:tcPr>
          <w:p w14:paraId="1ACB3A5A" w14:textId="77777777" w:rsidR="002619C9" w:rsidRPr="002619C9" w:rsidRDefault="002619C9" w:rsidP="002619C9">
            <w:pPr>
              <w:spacing w:after="0" w:line="240" w:lineRule="auto"/>
              <w:rPr>
                <w:rFonts w:eastAsia="Times New Roman" w:cs="Calibri"/>
                <w:b/>
                <w:bCs/>
                <w:color w:val="000000"/>
                <w:sz w:val="20"/>
                <w:szCs w:val="20"/>
                <w:lang w:eastAsia="es-EC"/>
              </w:rPr>
            </w:pPr>
            <w:r w:rsidRPr="002619C9">
              <w:rPr>
                <w:rFonts w:eastAsia="Times New Roman" w:cs="Calibri"/>
                <w:b/>
                <w:bCs/>
                <w:color w:val="000000"/>
                <w:sz w:val="20"/>
                <w:szCs w:val="20"/>
                <w:lang w:eastAsia="es-EC"/>
              </w:rPr>
              <w:t xml:space="preserve"> IVA </w:t>
            </w:r>
          </w:p>
        </w:tc>
        <w:tc>
          <w:tcPr>
            <w:tcW w:w="2650" w:type="dxa"/>
            <w:tcBorders>
              <w:top w:val="nil"/>
              <w:left w:val="single" w:sz="8" w:space="0" w:color="auto"/>
              <w:bottom w:val="nil"/>
              <w:right w:val="single" w:sz="8" w:space="0" w:color="auto"/>
            </w:tcBorders>
            <w:shd w:val="clear" w:color="000000" w:fill="FFFFFF"/>
            <w:noWrap/>
            <w:vAlign w:val="bottom"/>
            <w:hideMark/>
          </w:tcPr>
          <w:p w14:paraId="018A4912" w14:textId="77777777" w:rsidR="002619C9" w:rsidRPr="002619C9" w:rsidRDefault="002619C9" w:rsidP="002619C9">
            <w:pPr>
              <w:spacing w:after="0" w:line="240" w:lineRule="auto"/>
              <w:jc w:val="center"/>
              <w:rPr>
                <w:rFonts w:eastAsia="Times New Roman" w:cs="Calibri"/>
                <w:color w:val="000000"/>
                <w:sz w:val="20"/>
                <w:szCs w:val="20"/>
                <w:lang w:eastAsia="es-EC"/>
              </w:rPr>
            </w:pPr>
            <w:r w:rsidRPr="002619C9">
              <w:rPr>
                <w:rFonts w:eastAsia="Times New Roman" w:cs="Calibri"/>
                <w:color w:val="000000"/>
                <w:sz w:val="20"/>
                <w:szCs w:val="20"/>
                <w:lang w:eastAsia="es-EC"/>
              </w:rPr>
              <w:t xml:space="preserve"> $                              93.02 </w:t>
            </w:r>
          </w:p>
        </w:tc>
      </w:tr>
      <w:tr w:rsidR="002619C9" w:rsidRPr="002619C9" w14:paraId="7B6C9F2E" w14:textId="77777777" w:rsidTr="002619C9">
        <w:trPr>
          <w:trHeight w:val="270"/>
        </w:trPr>
        <w:tc>
          <w:tcPr>
            <w:tcW w:w="2571" w:type="dxa"/>
            <w:tcBorders>
              <w:top w:val="nil"/>
              <w:left w:val="nil"/>
              <w:bottom w:val="nil"/>
              <w:right w:val="nil"/>
            </w:tcBorders>
            <w:shd w:val="clear" w:color="000000" w:fill="FFFFFF"/>
            <w:noWrap/>
            <w:vAlign w:val="bottom"/>
            <w:hideMark/>
          </w:tcPr>
          <w:p w14:paraId="7A5F0B5C" w14:textId="77777777" w:rsidR="002619C9" w:rsidRPr="002619C9" w:rsidRDefault="002619C9" w:rsidP="002619C9">
            <w:pPr>
              <w:spacing w:after="0" w:line="240" w:lineRule="auto"/>
              <w:rPr>
                <w:rFonts w:eastAsia="Times New Roman" w:cs="Calibri"/>
                <w:b/>
                <w:bCs/>
                <w:color w:val="000000"/>
                <w:sz w:val="20"/>
                <w:szCs w:val="20"/>
                <w:lang w:eastAsia="es-EC"/>
              </w:rPr>
            </w:pPr>
            <w:r w:rsidRPr="002619C9">
              <w:rPr>
                <w:rFonts w:eastAsia="Times New Roman" w:cs="Calibri"/>
                <w:b/>
                <w:bCs/>
                <w:color w:val="000000"/>
                <w:sz w:val="20"/>
                <w:szCs w:val="20"/>
                <w:lang w:eastAsia="es-EC"/>
              </w:rPr>
              <w:t> </w:t>
            </w:r>
          </w:p>
        </w:tc>
        <w:tc>
          <w:tcPr>
            <w:tcW w:w="755" w:type="dxa"/>
            <w:tcBorders>
              <w:top w:val="nil"/>
              <w:left w:val="nil"/>
              <w:bottom w:val="nil"/>
              <w:right w:val="nil"/>
            </w:tcBorders>
            <w:shd w:val="clear" w:color="000000" w:fill="FFFFFF"/>
            <w:noWrap/>
            <w:vAlign w:val="bottom"/>
            <w:hideMark/>
          </w:tcPr>
          <w:p w14:paraId="2B43C49E"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1108" w:type="dxa"/>
            <w:tcBorders>
              <w:top w:val="nil"/>
              <w:left w:val="nil"/>
              <w:bottom w:val="nil"/>
              <w:right w:val="nil"/>
            </w:tcBorders>
            <w:shd w:val="clear" w:color="000000" w:fill="FFFFFF"/>
            <w:noWrap/>
            <w:vAlign w:val="bottom"/>
            <w:hideMark/>
          </w:tcPr>
          <w:p w14:paraId="61DAAAC0" w14:textId="77777777" w:rsidR="002619C9" w:rsidRPr="002619C9" w:rsidRDefault="002619C9" w:rsidP="002619C9">
            <w:pPr>
              <w:spacing w:after="0" w:line="240" w:lineRule="auto"/>
              <w:rPr>
                <w:rFonts w:eastAsia="Times New Roman" w:cs="Calibri"/>
                <w:color w:val="000000"/>
                <w:sz w:val="20"/>
                <w:szCs w:val="20"/>
                <w:lang w:eastAsia="es-EC"/>
              </w:rPr>
            </w:pPr>
            <w:r w:rsidRPr="002619C9">
              <w:rPr>
                <w:rFonts w:eastAsia="Times New Roman" w:cs="Calibri"/>
                <w:color w:val="000000"/>
                <w:sz w:val="20"/>
                <w:szCs w:val="20"/>
                <w:lang w:eastAsia="es-EC"/>
              </w:rPr>
              <w:t> </w:t>
            </w:r>
          </w:p>
        </w:tc>
        <w:tc>
          <w:tcPr>
            <w:tcW w:w="2016" w:type="dxa"/>
            <w:tcBorders>
              <w:top w:val="single" w:sz="8" w:space="0" w:color="auto"/>
              <w:left w:val="single" w:sz="8" w:space="0" w:color="auto"/>
              <w:bottom w:val="single" w:sz="8" w:space="0" w:color="auto"/>
              <w:right w:val="nil"/>
            </w:tcBorders>
            <w:shd w:val="clear" w:color="000000" w:fill="FFFFFF"/>
            <w:noWrap/>
            <w:vAlign w:val="bottom"/>
            <w:hideMark/>
          </w:tcPr>
          <w:p w14:paraId="1CD58149" w14:textId="77777777" w:rsidR="002619C9" w:rsidRPr="002619C9" w:rsidRDefault="002619C9" w:rsidP="002619C9">
            <w:pPr>
              <w:spacing w:after="0" w:line="240" w:lineRule="auto"/>
              <w:rPr>
                <w:rFonts w:eastAsia="Times New Roman" w:cs="Calibri"/>
                <w:b/>
                <w:bCs/>
                <w:color w:val="000000"/>
                <w:sz w:val="20"/>
                <w:szCs w:val="20"/>
                <w:lang w:eastAsia="es-EC"/>
              </w:rPr>
            </w:pPr>
            <w:r w:rsidRPr="002619C9">
              <w:rPr>
                <w:rFonts w:eastAsia="Times New Roman" w:cs="Calibri"/>
                <w:b/>
                <w:bCs/>
                <w:color w:val="000000"/>
                <w:sz w:val="20"/>
                <w:szCs w:val="20"/>
                <w:lang w:eastAsia="es-EC"/>
              </w:rPr>
              <w:t xml:space="preserve"> Total </w:t>
            </w:r>
          </w:p>
        </w:tc>
        <w:tc>
          <w:tcPr>
            <w:tcW w:w="2650"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45CD98D3" w14:textId="77777777" w:rsidR="002619C9" w:rsidRPr="002619C9" w:rsidRDefault="002619C9" w:rsidP="002619C9">
            <w:pPr>
              <w:spacing w:after="0" w:line="240" w:lineRule="auto"/>
              <w:jc w:val="center"/>
              <w:rPr>
                <w:rFonts w:eastAsia="Times New Roman" w:cs="Calibri"/>
                <w:b/>
                <w:bCs/>
                <w:color w:val="000000"/>
                <w:sz w:val="20"/>
                <w:szCs w:val="20"/>
                <w:lang w:eastAsia="es-EC"/>
              </w:rPr>
            </w:pPr>
            <w:r w:rsidRPr="002619C9">
              <w:rPr>
                <w:rFonts w:eastAsia="Times New Roman" w:cs="Calibri"/>
                <w:b/>
                <w:bCs/>
                <w:color w:val="000000"/>
                <w:sz w:val="20"/>
                <w:szCs w:val="20"/>
                <w:lang w:eastAsia="es-EC"/>
              </w:rPr>
              <w:t xml:space="preserve"> $                            868.18 </w:t>
            </w:r>
          </w:p>
        </w:tc>
      </w:tr>
    </w:tbl>
    <w:p w14:paraId="01ADE315" w14:textId="77777777" w:rsidR="009E77DB" w:rsidRPr="00A97AD2" w:rsidRDefault="009E77DB" w:rsidP="00C23E1A">
      <w:pPr>
        <w:spacing w:line="240" w:lineRule="auto"/>
        <w:ind w:firstLine="708"/>
        <w:jc w:val="both"/>
        <w:rPr>
          <w:rFonts w:asciiTheme="minorHAnsi" w:hAnsiTheme="minorHAnsi" w:cstheme="minorHAnsi"/>
          <w:b/>
        </w:rPr>
      </w:pPr>
      <w:bookmarkStart w:id="3" w:name="_GoBack"/>
      <w:bookmarkEnd w:id="3"/>
    </w:p>
    <w:p w14:paraId="51B3FD60" w14:textId="5EF54965" w:rsidR="00CE55F2" w:rsidRPr="00A97AD2" w:rsidRDefault="00CE55F2" w:rsidP="00CE55F2">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A97AD2">
        <w:rPr>
          <w:rFonts w:asciiTheme="minorHAnsi" w:hAnsiTheme="minorHAnsi" w:cstheme="minorHAnsi"/>
          <w:b/>
        </w:rPr>
        <w:t>FORMA DE PAGO</w:t>
      </w:r>
      <w:r w:rsidR="003D73DA" w:rsidRPr="00A97AD2">
        <w:rPr>
          <w:rFonts w:asciiTheme="minorHAnsi" w:hAnsiTheme="minorHAnsi" w:cstheme="minorHAnsi"/>
          <w:b/>
        </w:rPr>
        <w:t xml:space="preserve"> DE INVERSIÓN INICIAL</w:t>
      </w:r>
    </w:p>
    <w:p w14:paraId="010C1CBA" w14:textId="25372B52" w:rsidR="00CE55F2" w:rsidRPr="00A97AD2" w:rsidRDefault="00CE55F2" w:rsidP="00CE55F2">
      <w:pPr>
        <w:pStyle w:val="Sansinterligne"/>
        <w:numPr>
          <w:ilvl w:val="0"/>
          <w:numId w:val="6"/>
        </w:numPr>
        <w:tabs>
          <w:tab w:val="left" w:pos="5670"/>
        </w:tabs>
        <w:ind w:right="4"/>
        <w:jc w:val="both"/>
        <w:rPr>
          <w:rFonts w:asciiTheme="minorHAnsi" w:hAnsiTheme="minorHAnsi" w:cstheme="minorHAnsi"/>
          <w:b/>
        </w:rPr>
      </w:pPr>
      <w:r w:rsidRPr="00A97AD2">
        <w:rPr>
          <w:rFonts w:asciiTheme="minorHAnsi" w:hAnsiTheme="minorHAnsi" w:cstheme="minorHAnsi"/>
          <w:b/>
        </w:rPr>
        <w:t xml:space="preserve">Inversión Inicial. -  </w:t>
      </w:r>
      <w:r w:rsidRPr="00A97AD2">
        <w:rPr>
          <w:rFonts w:asciiTheme="minorHAnsi" w:hAnsiTheme="minorHAnsi" w:cstheme="minorHAnsi"/>
        </w:rPr>
        <w:t>Se elabora la Factura por el 100% la misma que será cancelada el 50% a la emisión, en un plazo máximo de 5 días y el 50% restante a la entrega del proyecto.</w:t>
      </w:r>
    </w:p>
    <w:p w14:paraId="582CD8BC" w14:textId="77777777" w:rsidR="009E77DB" w:rsidRPr="00A97AD2" w:rsidRDefault="009E77DB" w:rsidP="003D73DA">
      <w:pPr>
        <w:pStyle w:val="Paragraphedeliste"/>
        <w:numPr>
          <w:ilvl w:val="0"/>
          <w:numId w:val="6"/>
        </w:numPr>
        <w:spacing w:line="240" w:lineRule="auto"/>
        <w:jc w:val="both"/>
        <w:rPr>
          <w:rFonts w:asciiTheme="minorHAnsi" w:eastAsia="Times New Roman" w:hAnsiTheme="minorHAnsi" w:cstheme="minorHAnsi"/>
          <w:b/>
          <w:color w:val="000000"/>
          <w:lang w:eastAsia="es-EC"/>
        </w:rPr>
      </w:pPr>
    </w:p>
    <w:p w14:paraId="3157CF55" w14:textId="1FD8B8CB" w:rsidR="003D73DA" w:rsidRPr="00A97AD2" w:rsidRDefault="003D73DA" w:rsidP="003D73DA">
      <w:pPr>
        <w:pStyle w:val="Paragraphedeliste"/>
        <w:numPr>
          <w:ilvl w:val="0"/>
          <w:numId w:val="6"/>
        </w:numPr>
        <w:spacing w:line="240" w:lineRule="auto"/>
        <w:jc w:val="both"/>
        <w:rPr>
          <w:rFonts w:asciiTheme="minorHAnsi" w:eastAsia="Times New Roman" w:hAnsiTheme="minorHAnsi" w:cstheme="minorHAnsi"/>
          <w:b/>
          <w:color w:val="000000"/>
          <w:lang w:eastAsia="es-EC"/>
        </w:rPr>
      </w:pPr>
      <w:r w:rsidRPr="00A97AD2">
        <w:rPr>
          <w:rFonts w:asciiTheme="minorHAnsi" w:hAnsiTheme="minorHAnsi" w:cstheme="minorHAnsi"/>
          <w:b/>
        </w:rPr>
        <w:t>FORMA DE PAGO</w:t>
      </w:r>
      <w:r w:rsidR="000D7A7B" w:rsidRPr="00A97AD2">
        <w:rPr>
          <w:rFonts w:asciiTheme="minorHAnsi" w:hAnsiTheme="minorHAnsi" w:cstheme="minorHAnsi"/>
          <w:b/>
        </w:rPr>
        <w:t xml:space="preserve"> CUSTODIA DIGITAL MENSUAL</w:t>
      </w:r>
    </w:p>
    <w:p w14:paraId="10B9BD35" w14:textId="77777777" w:rsidR="003D73DA" w:rsidRPr="00A97AD2" w:rsidRDefault="003D73DA" w:rsidP="003D73DA">
      <w:pPr>
        <w:pStyle w:val="Sansinterligne"/>
        <w:numPr>
          <w:ilvl w:val="0"/>
          <w:numId w:val="6"/>
        </w:numPr>
        <w:tabs>
          <w:tab w:val="left" w:pos="5670"/>
        </w:tabs>
        <w:ind w:right="4"/>
        <w:jc w:val="both"/>
        <w:rPr>
          <w:rFonts w:asciiTheme="minorHAnsi" w:hAnsiTheme="minorHAnsi" w:cstheme="minorHAnsi"/>
          <w:b/>
        </w:rPr>
      </w:pPr>
      <w:r w:rsidRPr="00A97AD2">
        <w:rPr>
          <w:rFonts w:asciiTheme="minorHAnsi" w:hAnsiTheme="minorHAnsi" w:cstheme="minorHAnsi"/>
          <w:b/>
        </w:rPr>
        <w:lastRenderedPageBreak/>
        <w:t xml:space="preserve">TARIFA MENSUAL POR SERVICIO DE CUSTODIA DIGITAL. -  </w:t>
      </w:r>
      <w:r w:rsidRPr="00A97AD2">
        <w:rPr>
          <w:rFonts w:asciiTheme="minorHAnsi" w:hAnsiTheme="minorHAnsi" w:cstheme="minorHAnsi"/>
        </w:rPr>
        <w:t>Se elabora la Factura por el 100% la misma que será cancelada en un plazo máximo de 5 días posterior a la emisión de factura, este es un valor que cancelar por un contrato mínimo de 1 año.</w:t>
      </w:r>
    </w:p>
    <w:p w14:paraId="5085A3C2" w14:textId="77777777" w:rsidR="003D73DA" w:rsidRPr="00A97AD2" w:rsidRDefault="003D73DA" w:rsidP="003D73DA">
      <w:pPr>
        <w:pStyle w:val="Sansinterligne"/>
        <w:tabs>
          <w:tab w:val="left" w:pos="5670"/>
        </w:tabs>
        <w:ind w:right="4"/>
        <w:jc w:val="both"/>
        <w:rPr>
          <w:rFonts w:asciiTheme="minorHAnsi" w:hAnsiTheme="minorHAnsi" w:cstheme="minorHAnsi"/>
          <w:b/>
        </w:rPr>
      </w:pPr>
    </w:p>
    <w:p w14:paraId="654894EB" w14:textId="6F675905" w:rsidR="00CE55F2" w:rsidRPr="00A97AD2" w:rsidRDefault="00CE55F2" w:rsidP="00AF7607">
      <w:pPr>
        <w:spacing w:line="240" w:lineRule="auto"/>
        <w:jc w:val="both"/>
        <w:rPr>
          <w:rFonts w:asciiTheme="minorHAnsi" w:hAnsiTheme="minorHAnsi" w:cstheme="minorHAnsi"/>
          <w:bCs/>
        </w:rPr>
      </w:pPr>
      <w:r w:rsidRPr="00A97AD2">
        <w:rPr>
          <w:rFonts w:asciiTheme="minorHAnsi" w:hAnsiTheme="minorHAnsi" w:cstheme="minorHAnsi"/>
          <w:b/>
          <w:bCs/>
        </w:rPr>
        <w:t xml:space="preserve">Almacenamiento, Custodia Digital e Interface Web: </w:t>
      </w:r>
      <w:r w:rsidRPr="00A97AD2">
        <w:rPr>
          <w:rFonts w:asciiTheme="minorHAnsi" w:hAnsiTheme="minorHAnsi" w:cstheme="minorHAnsi"/>
          <w:bCs/>
        </w:rPr>
        <w:t>consiste en el valor mensual a cancelar por el alojamiento de la información en nuestra plataforma con el servicio Web de acceso para la Administración, Búsqueda y Consulta en línea de la información digitalizada.</w:t>
      </w:r>
    </w:p>
    <w:p w14:paraId="74188202" w14:textId="022BDFA8" w:rsidR="00B368FE" w:rsidRPr="00A97AD2" w:rsidRDefault="008E42F3" w:rsidP="00AF7607">
      <w:pPr>
        <w:spacing w:line="240" w:lineRule="auto"/>
        <w:jc w:val="both"/>
        <w:rPr>
          <w:rFonts w:asciiTheme="minorHAnsi" w:hAnsiTheme="minorHAnsi" w:cstheme="minorHAnsi"/>
          <w:bCs/>
        </w:rPr>
      </w:pPr>
      <w:r w:rsidRPr="00A97AD2">
        <w:rPr>
          <w:rFonts w:asciiTheme="minorHAnsi" w:hAnsiTheme="minorHAnsi" w:cstheme="minorHAnsi"/>
          <w:bCs/>
        </w:rPr>
        <w:t xml:space="preserve">Para poder tener una mejor apreciación con respecto al peso de </w:t>
      </w:r>
      <w:proofErr w:type="gramStart"/>
      <w:r w:rsidRPr="00A97AD2">
        <w:rPr>
          <w:rFonts w:asciiTheme="minorHAnsi" w:hAnsiTheme="minorHAnsi" w:cstheme="minorHAnsi"/>
          <w:bCs/>
        </w:rPr>
        <w:t>la imágenes</w:t>
      </w:r>
      <w:proofErr w:type="gramEnd"/>
      <w:r w:rsidRPr="00A97AD2">
        <w:rPr>
          <w:rFonts w:asciiTheme="minorHAnsi" w:hAnsiTheme="minorHAnsi" w:cstheme="minorHAnsi"/>
          <w:bCs/>
        </w:rPr>
        <w:t xml:space="preserve"> y su costo </w:t>
      </w:r>
      <w:r w:rsidR="006D3B83" w:rsidRPr="00A97AD2">
        <w:rPr>
          <w:rFonts w:asciiTheme="minorHAnsi" w:hAnsiTheme="minorHAnsi" w:cstheme="minorHAnsi"/>
          <w:bCs/>
        </w:rPr>
        <w:t>así</w:t>
      </w:r>
      <w:r w:rsidRPr="00A97AD2">
        <w:rPr>
          <w:rFonts w:asciiTheme="minorHAnsi" w:hAnsiTheme="minorHAnsi" w:cstheme="minorHAnsi"/>
          <w:bCs/>
        </w:rPr>
        <w:t xml:space="preserve"> como el tamaño o espacio que se necesita para el almacenamiento a continuación se detalla toda la información que ayude al cliente a comprender y a su vez dimensionar el tamaño de su información para llevarla a un proceso de Custodia Digital:</w:t>
      </w:r>
    </w:p>
    <w:tbl>
      <w:tblPr>
        <w:tblW w:w="10480" w:type="dxa"/>
        <w:jc w:val="center"/>
        <w:tblCellMar>
          <w:left w:w="70" w:type="dxa"/>
          <w:right w:w="70" w:type="dxa"/>
        </w:tblCellMar>
        <w:tblLook w:val="04A0" w:firstRow="1" w:lastRow="0" w:firstColumn="1" w:lastColumn="0" w:noHBand="0" w:noVBand="1"/>
      </w:tblPr>
      <w:tblGrid>
        <w:gridCol w:w="2542"/>
        <w:gridCol w:w="497"/>
        <w:gridCol w:w="1136"/>
        <w:gridCol w:w="1769"/>
        <w:gridCol w:w="2126"/>
        <w:gridCol w:w="1701"/>
        <w:gridCol w:w="709"/>
      </w:tblGrid>
      <w:tr w:rsidR="008E42F3" w:rsidRPr="00606B31" w14:paraId="53D62D7A" w14:textId="77777777" w:rsidTr="003D73DA">
        <w:trPr>
          <w:trHeight w:val="295"/>
          <w:jc w:val="center"/>
        </w:trPr>
        <w:tc>
          <w:tcPr>
            <w:tcW w:w="2542"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0397F3B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sz w:val="18"/>
                <w:lang w:eastAsia="es-EC"/>
              </w:rPr>
              <w:t>Calculo de Imágenes en GB</w:t>
            </w:r>
          </w:p>
        </w:tc>
        <w:tc>
          <w:tcPr>
            <w:tcW w:w="497" w:type="dxa"/>
            <w:tcBorders>
              <w:top w:val="nil"/>
              <w:left w:val="nil"/>
              <w:bottom w:val="nil"/>
              <w:right w:val="nil"/>
            </w:tcBorders>
            <w:shd w:val="clear" w:color="auto" w:fill="auto"/>
            <w:noWrap/>
            <w:vAlign w:val="bottom"/>
            <w:hideMark/>
          </w:tcPr>
          <w:p w14:paraId="776D15BB"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p>
        </w:tc>
        <w:tc>
          <w:tcPr>
            <w:tcW w:w="1136" w:type="dxa"/>
            <w:tcBorders>
              <w:top w:val="nil"/>
              <w:left w:val="nil"/>
              <w:bottom w:val="nil"/>
              <w:right w:val="nil"/>
            </w:tcBorders>
            <w:shd w:val="clear" w:color="auto" w:fill="auto"/>
            <w:noWrap/>
            <w:vAlign w:val="bottom"/>
            <w:hideMark/>
          </w:tcPr>
          <w:p w14:paraId="2EE7A2DE"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69" w:type="dxa"/>
            <w:tcBorders>
              <w:top w:val="nil"/>
              <w:left w:val="nil"/>
              <w:bottom w:val="nil"/>
              <w:right w:val="nil"/>
            </w:tcBorders>
            <w:shd w:val="clear" w:color="auto" w:fill="auto"/>
            <w:noWrap/>
            <w:vAlign w:val="bottom"/>
            <w:hideMark/>
          </w:tcPr>
          <w:p w14:paraId="075FE2E9"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2126" w:type="dxa"/>
            <w:tcBorders>
              <w:top w:val="nil"/>
              <w:left w:val="nil"/>
              <w:bottom w:val="nil"/>
              <w:right w:val="nil"/>
            </w:tcBorders>
            <w:shd w:val="clear" w:color="auto" w:fill="auto"/>
            <w:noWrap/>
            <w:vAlign w:val="bottom"/>
            <w:hideMark/>
          </w:tcPr>
          <w:p w14:paraId="0490CA55"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01" w:type="dxa"/>
            <w:tcBorders>
              <w:top w:val="nil"/>
              <w:left w:val="nil"/>
              <w:bottom w:val="nil"/>
              <w:right w:val="nil"/>
            </w:tcBorders>
            <w:shd w:val="clear" w:color="000000" w:fill="FFFFFF"/>
            <w:noWrap/>
            <w:vAlign w:val="bottom"/>
            <w:hideMark/>
          </w:tcPr>
          <w:p w14:paraId="41AECF82"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6A5B83A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606CBCED" w14:textId="77777777" w:rsidTr="003D73DA">
        <w:trPr>
          <w:trHeight w:val="266"/>
          <w:jc w:val="center"/>
        </w:trPr>
        <w:tc>
          <w:tcPr>
            <w:tcW w:w="2542" w:type="dxa"/>
            <w:tcBorders>
              <w:top w:val="nil"/>
              <w:left w:val="nil"/>
              <w:bottom w:val="nil"/>
              <w:right w:val="nil"/>
            </w:tcBorders>
            <w:shd w:val="clear" w:color="000000" w:fill="FFFFFF"/>
            <w:noWrap/>
            <w:vAlign w:val="bottom"/>
            <w:hideMark/>
          </w:tcPr>
          <w:p w14:paraId="5A9B87AC"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497" w:type="dxa"/>
            <w:tcBorders>
              <w:top w:val="nil"/>
              <w:left w:val="nil"/>
              <w:bottom w:val="nil"/>
              <w:right w:val="nil"/>
            </w:tcBorders>
            <w:shd w:val="clear" w:color="000000" w:fill="FFFFFF"/>
            <w:noWrap/>
            <w:vAlign w:val="bottom"/>
            <w:hideMark/>
          </w:tcPr>
          <w:p w14:paraId="1BB0AFF9"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136" w:type="dxa"/>
            <w:tcBorders>
              <w:top w:val="nil"/>
              <w:left w:val="nil"/>
              <w:bottom w:val="nil"/>
              <w:right w:val="nil"/>
            </w:tcBorders>
            <w:shd w:val="clear" w:color="000000" w:fill="FFFFFF"/>
            <w:noWrap/>
            <w:vAlign w:val="bottom"/>
            <w:hideMark/>
          </w:tcPr>
          <w:p w14:paraId="645B98CE"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69" w:type="dxa"/>
            <w:tcBorders>
              <w:top w:val="nil"/>
              <w:left w:val="nil"/>
              <w:bottom w:val="nil"/>
              <w:right w:val="nil"/>
            </w:tcBorders>
            <w:shd w:val="clear" w:color="000000" w:fill="FFFFFF"/>
            <w:noWrap/>
            <w:vAlign w:val="bottom"/>
            <w:hideMark/>
          </w:tcPr>
          <w:p w14:paraId="2901FD4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2126" w:type="dxa"/>
            <w:tcBorders>
              <w:top w:val="nil"/>
              <w:left w:val="nil"/>
              <w:bottom w:val="nil"/>
              <w:right w:val="nil"/>
            </w:tcBorders>
            <w:shd w:val="clear" w:color="000000" w:fill="FFFFFF"/>
            <w:noWrap/>
            <w:vAlign w:val="bottom"/>
            <w:hideMark/>
          </w:tcPr>
          <w:p w14:paraId="4C5DD8C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4752BB56"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4BE9B90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3720D4F5" w14:textId="77777777" w:rsidTr="003D73DA">
        <w:trPr>
          <w:trHeight w:val="295"/>
          <w:jc w:val="center"/>
        </w:trPr>
        <w:tc>
          <w:tcPr>
            <w:tcW w:w="25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698B97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Descripción</w:t>
            </w:r>
          </w:p>
        </w:tc>
        <w:tc>
          <w:tcPr>
            <w:tcW w:w="497" w:type="dxa"/>
            <w:tcBorders>
              <w:top w:val="single" w:sz="4" w:space="0" w:color="auto"/>
              <w:left w:val="nil"/>
              <w:bottom w:val="single" w:sz="4" w:space="0" w:color="auto"/>
              <w:right w:val="single" w:sz="4" w:space="0" w:color="auto"/>
            </w:tcBorders>
            <w:shd w:val="clear" w:color="000000" w:fill="FFFF00"/>
            <w:noWrap/>
            <w:vAlign w:val="center"/>
            <w:hideMark/>
          </w:tcPr>
          <w:p w14:paraId="6C0F331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Size</w:t>
            </w:r>
          </w:p>
        </w:tc>
        <w:tc>
          <w:tcPr>
            <w:tcW w:w="1136" w:type="dxa"/>
            <w:tcBorders>
              <w:top w:val="single" w:sz="4" w:space="0" w:color="auto"/>
              <w:left w:val="nil"/>
              <w:bottom w:val="single" w:sz="4" w:space="0" w:color="auto"/>
              <w:right w:val="single" w:sz="4" w:space="0" w:color="auto"/>
            </w:tcBorders>
            <w:shd w:val="clear" w:color="000000" w:fill="FFFF00"/>
            <w:noWrap/>
            <w:vAlign w:val="center"/>
            <w:hideMark/>
          </w:tcPr>
          <w:p w14:paraId="1E27C9AE"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Resolución</w:t>
            </w:r>
          </w:p>
        </w:tc>
        <w:tc>
          <w:tcPr>
            <w:tcW w:w="1769" w:type="dxa"/>
            <w:tcBorders>
              <w:top w:val="single" w:sz="4" w:space="0" w:color="auto"/>
              <w:left w:val="nil"/>
              <w:bottom w:val="single" w:sz="4" w:space="0" w:color="auto"/>
              <w:right w:val="single" w:sz="4" w:space="0" w:color="auto"/>
            </w:tcBorders>
            <w:shd w:val="clear" w:color="000000" w:fill="FFFF00"/>
            <w:noWrap/>
            <w:vAlign w:val="center"/>
            <w:hideMark/>
          </w:tcPr>
          <w:p w14:paraId="7770E74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Peso </w:t>
            </w:r>
            <w:proofErr w:type="spellStart"/>
            <w:r w:rsidRPr="00606B31">
              <w:rPr>
                <w:rFonts w:asciiTheme="minorHAnsi" w:eastAsia="Times New Roman" w:hAnsiTheme="minorHAnsi" w:cs="Calibri"/>
                <w:b/>
                <w:bCs/>
                <w:color w:val="000000"/>
                <w:lang w:eastAsia="es-EC"/>
              </w:rPr>
              <w:t>Doc</w:t>
            </w:r>
            <w:proofErr w:type="spellEnd"/>
            <w:r w:rsidRPr="00606B31">
              <w:rPr>
                <w:rFonts w:asciiTheme="minorHAnsi" w:eastAsia="Times New Roman" w:hAnsiTheme="minorHAnsi" w:cs="Calibri"/>
                <w:b/>
                <w:bCs/>
                <w:color w:val="000000"/>
                <w:lang w:eastAsia="es-EC"/>
              </w:rPr>
              <w:t xml:space="preserve"> en MB</w:t>
            </w:r>
          </w:p>
        </w:tc>
        <w:tc>
          <w:tcPr>
            <w:tcW w:w="2126" w:type="dxa"/>
            <w:tcBorders>
              <w:top w:val="single" w:sz="4" w:space="0" w:color="auto"/>
              <w:left w:val="nil"/>
              <w:bottom w:val="single" w:sz="4" w:space="0" w:color="auto"/>
              <w:right w:val="single" w:sz="4" w:space="0" w:color="auto"/>
            </w:tcBorders>
            <w:shd w:val="clear" w:color="000000" w:fill="FFFF00"/>
            <w:noWrap/>
            <w:vAlign w:val="center"/>
            <w:hideMark/>
          </w:tcPr>
          <w:p w14:paraId="4164C10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 Modos de Color </w:t>
            </w:r>
          </w:p>
        </w:tc>
        <w:tc>
          <w:tcPr>
            <w:tcW w:w="1701" w:type="dxa"/>
            <w:tcBorders>
              <w:top w:val="single" w:sz="4" w:space="0" w:color="auto"/>
              <w:left w:val="nil"/>
              <w:bottom w:val="single" w:sz="4" w:space="0" w:color="auto"/>
              <w:right w:val="single" w:sz="4" w:space="0" w:color="auto"/>
            </w:tcBorders>
            <w:shd w:val="clear" w:color="000000" w:fill="FFFF00"/>
            <w:noWrap/>
            <w:vAlign w:val="center"/>
            <w:hideMark/>
          </w:tcPr>
          <w:p w14:paraId="514DA1F9"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Formato de Img.</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14:paraId="2A4BC06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Tipo</w:t>
            </w:r>
          </w:p>
        </w:tc>
      </w:tr>
      <w:tr w:rsidR="008E42F3" w:rsidRPr="00606B31" w14:paraId="00AC537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019694E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08DBD40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w:t>
            </w:r>
          </w:p>
        </w:tc>
        <w:tc>
          <w:tcPr>
            <w:tcW w:w="1136" w:type="dxa"/>
            <w:tcBorders>
              <w:top w:val="nil"/>
              <w:left w:val="nil"/>
              <w:bottom w:val="single" w:sz="4" w:space="0" w:color="auto"/>
              <w:right w:val="single" w:sz="4" w:space="0" w:color="auto"/>
            </w:tcBorders>
            <w:shd w:val="clear" w:color="auto" w:fill="auto"/>
            <w:noWrap/>
            <w:vAlign w:val="center"/>
            <w:hideMark/>
          </w:tcPr>
          <w:p w14:paraId="74614C5B" w14:textId="112D8BA5"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53BB3F8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14.70</w:t>
            </w:r>
          </w:p>
        </w:tc>
        <w:tc>
          <w:tcPr>
            <w:tcW w:w="2126" w:type="dxa"/>
            <w:tcBorders>
              <w:top w:val="nil"/>
              <w:left w:val="nil"/>
              <w:bottom w:val="single" w:sz="4" w:space="0" w:color="auto"/>
              <w:right w:val="single" w:sz="4" w:space="0" w:color="auto"/>
            </w:tcBorders>
            <w:shd w:val="clear" w:color="auto" w:fill="auto"/>
            <w:noWrap/>
            <w:vAlign w:val="center"/>
            <w:hideMark/>
          </w:tcPr>
          <w:p w14:paraId="5180CEA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558571E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7B6F877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50C7B208"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E0BE76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9B96A6E"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w:t>
            </w:r>
          </w:p>
        </w:tc>
        <w:tc>
          <w:tcPr>
            <w:tcW w:w="1136" w:type="dxa"/>
            <w:tcBorders>
              <w:top w:val="nil"/>
              <w:left w:val="nil"/>
              <w:bottom w:val="single" w:sz="4" w:space="0" w:color="auto"/>
              <w:right w:val="single" w:sz="4" w:space="0" w:color="auto"/>
            </w:tcBorders>
            <w:shd w:val="clear" w:color="auto" w:fill="auto"/>
            <w:noWrap/>
            <w:vAlign w:val="center"/>
            <w:hideMark/>
          </w:tcPr>
          <w:p w14:paraId="3934E7AF" w14:textId="268CB06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DA909B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7.40</w:t>
            </w:r>
          </w:p>
        </w:tc>
        <w:tc>
          <w:tcPr>
            <w:tcW w:w="2126" w:type="dxa"/>
            <w:tcBorders>
              <w:top w:val="nil"/>
              <w:left w:val="nil"/>
              <w:bottom w:val="single" w:sz="4" w:space="0" w:color="auto"/>
              <w:right w:val="single" w:sz="4" w:space="0" w:color="auto"/>
            </w:tcBorders>
            <w:shd w:val="clear" w:color="auto" w:fill="auto"/>
            <w:noWrap/>
            <w:vAlign w:val="center"/>
            <w:hideMark/>
          </w:tcPr>
          <w:p w14:paraId="18E706A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1F7059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2C9E524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64F8FE27"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1805ABE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2C9FC1D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w:t>
            </w:r>
          </w:p>
        </w:tc>
        <w:tc>
          <w:tcPr>
            <w:tcW w:w="1136" w:type="dxa"/>
            <w:tcBorders>
              <w:top w:val="nil"/>
              <w:left w:val="nil"/>
              <w:bottom w:val="single" w:sz="4" w:space="0" w:color="auto"/>
              <w:right w:val="single" w:sz="4" w:space="0" w:color="auto"/>
            </w:tcBorders>
            <w:shd w:val="clear" w:color="auto" w:fill="auto"/>
            <w:noWrap/>
            <w:vAlign w:val="center"/>
            <w:hideMark/>
          </w:tcPr>
          <w:p w14:paraId="07DB11B2" w14:textId="5A74F1D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7A4297E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8.30</w:t>
            </w:r>
          </w:p>
        </w:tc>
        <w:tc>
          <w:tcPr>
            <w:tcW w:w="2126" w:type="dxa"/>
            <w:tcBorders>
              <w:top w:val="nil"/>
              <w:left w:val="nil"/>
              <w:bottom w:val="single" w:sz="4" w:space="0" w:color="auto"/>
              <w:right w:val="single" w:sz="4" w:space="0" w:color="auto"/>
            </w:tcBorders>
            <w:shd w:val="clear" w:color="auto" w:fill="auto"/>
            <w:noWrap/>
            <w:vAlign w:val="center"/>
            <w:hideMark/>
          </w:tcPr>
          <w:p w14:paraId="67CB5D2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FC0828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175CFA3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4D8E87E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3F3B120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82EA985"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w:t>
            </w:r>
          </w:p>
        </w:tc>
        <w:tc>
          <w:tcPr>
            <w:tcW w:w="1136" w:type="dxa"/>
            <w:tcBorders>
              <w:top w:val="nil"/>
              <w:left w:val="nil"/>
              <w:bottom w:val="single" w:sz="4" w:space="0" w:color="auto"/>
              <w:right w:val="single" w:sz="4" w:space="0" w:color="auto"/>
            </w:tcBorders>
            <w:shd w:val="clear" w:color="auto" w:fill="auto"/>
            <w:noWrap/>
            <w:vAlign w:val="center"/>
            <w:hideMark/>
          </w:tcPr>
          <w:p w14:paraId="112A4882" w14:textId="30596B4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1E2C5A0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11.80</w:t>
            </w:r>
          </w:p>
        </w:tc>
        <w:tc>
          <w:tcPr>
            <w:tcW w:w="2126" w:type="dxa"/>
            <w:tcBorders>
              <w:top w:val="nil"/>
              <w:left w:val="nil"/>
              <w:bottom w:val="single" w:sz="4" w:space="0" w:color="auto"/>
              <w:right w:val="single" w:sz="4" w:space="0" w:color="auto"/>
            </w:tcBorders>
            <w:shd w:val="clear" w:color="auto" w:fill="auto"/>
            <w:noWrap/>
            <w:vAlign w:val="center"/>
            <w:hideMark/>
          </w:tcPr>
          <w:p w14:paraId="268583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6B0DB76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841560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3FC9165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FFFE987" w14:textId="7EAFF98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AEC6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A2C</w:t>
            </w:r>
          </w:p>
        </w:tc>
        <w:tc>
          <w:tcPr>
            <w:tcW w:w="1136" w:type="dxa"/>
            <w:tcBorders>
              <w:top w:val="nil"/>
              <w:left w:val="nil"/>
              <w:bottom w:val="single" w:sz="4" w:space="0" w:color="auto"/>
              <w:right w:val="single" w:sz="4" w:space="0" w:color="auto"/>
            </w:tcBorders>
            <w:shd w:val="clear" w:color="auto" w:fill="auto"/>
            <w:noWrap/>
            <w:vAlign w:val="center"/>
            <w:hideMark/>
          </w:tcPr>
          <w:p w14:paraId="17068EDE" w14:textId="3BEBA17E"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71A38A9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44.00</w:t>
            </w:r>
          </w:p>
        </w:tc>
        <w:tc>
          <w:tcPr>
            <w:tcW w:w="2126" w:type="dxa"/>
            <w:tcBorders>
              <w:top w:val="nil"/>
              <w:left w:val="nil"/>
              <w:bottom w:val="single" w:sz="4" w:space="0" w:color="auto"/>
              <w:right w:val="single" w:sz="4" w:space="0" w:color="auto"/>
            </w:tcBorders>
            <w:shd w:val="clear" w:color="auto" w:fill="auto"/>
            <w:noWrap/>
            <w:vAlign w:val="center"/>
            <w:hideMark/>
          </w:tcPr>
          <w:p w14:paraId="2A0919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A1F533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EC8289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60F926C1" w14:textId="77777777" w:rsidTr="003D73DA">
        <w:trPr>
          <w:trHeight w:val="295"/>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206C103B" w14:textId="52D707B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6CB7797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A3C</w:t>
            </w:r>
          </w:p>
        </w:tc>
        <w:tc>
          <w:tcPr>
            <w:tcW w:w="1136" w:type="dxa"/>
            <w:tcBorders>
              <w:top w:val="nil"/>
              <w:left w:val="nil"/>
              <w:bottom w:val="single" w:sz="4" w:space="0" w:color="auto"/>
              <w:right w:val="single" w:sz="4" w:space="0" w:color="auto"/>
            </w:tcBorders>
            <w:shd w:val="clear" w:color="auto" w:fill="auto"/>
            <w:noWrap/>
            <w:vAlign w:val="center"/>
            <w:hideMark/>
          </w:tcPr>
          <w:p w14:paraId="55BC398D" w14:textId="4C9C2D1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0F8B65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22.00</w:t>
            </w:r>
          </w:p>
        </w:tc>
        <w:tc>
          <w:tcPr>
            <w:tcW w:w="2126" w:type="dxa"/>
            <w:tcBorders>
              <w:top w:val="nil"/>
              <w:left w:val="nil"/>
              <w:bottom w:val="single" w:sz="4" w:space="0" w:color="auto"/>
              <w:right w:val="single" w:sz="4" w:space="0" w:color="auto"/>
            </w:tcBorders>
            <w:shd w:val="clear" w:color="auto" w:fill="auto"/>
            <w:noWrap/>
            <w:vAlign w:val="center"/>
            <w:hideMark/>
          </w:tcPr>
          <w:p w14:paraId="50789C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E1D584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6CF7CF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3A8DF6E4" w14:textId="77777777" w:rsidTr="003D73DA">
        <w:trPr>
          <w:trHeight w:val="25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5150A7F5" w14:textId="1C125C3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1E4846C9"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A4C</w:t>
            </w:r>
          </w:p>
        </w:tc>
        <w:tc>
          <w:tcPr>
            <w:tcW w:w="1136" w:type="dxa"/>
            <w:tcBorders>
              <w:top w:val="nil"/>
              <w:left w:val="nil"/>
              <w:bottom w:val="single" w:sz="4" w:space="0" w:color="auto"/>
              <w:right w:val="single" w:sz="4" w:space="0" w:color="auto"/>
            </w:tcBorders>
            <w:shd w:val="clear" w:color="auto" w:fill="auto"/>
            <w:noWrap/>
            <w:vAlign w:val="center"/>
            <w:hideMark/>
          </w:tcPr>
          <w:p w14:paraId="55D04C42" w14:textId="5C43C458"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330A658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24.90</w:t>
            </w:r>
          </w:p>
        </w:tc>
        <w:tc>
          <w:tcPr>
            <w:tcW w:w="2126" w:type="dxa"/>
            <w:tcBorders>
              <w:top w:val="nil"/>
              <w:left w:val="nil"/>
              <w:bottom w:val="single" w:sz="4" w:space="0" w:color="auto"/>
              <w:right w:val="single" w:sz="4" w:space="0" w:color="auto"/>
            </w:tcBorders>
            <w:shd w:val="clear" w:color="auto" w:fill="auto"/>
            <w:noWrap/>
            <w:vAlign w:val="center"/>
            <w:hideMark/>
          </w:tcPr>
          <w:p w14:paraId="30E4E46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581BE5E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4150245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25434A4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73455CE5" w14:textId="1D7CEE29"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09B5C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A5C</w:t>
            </w:r>
          </w:p>
        </w:tc>
        <w:tc>
          <w:tcPr>
            <w:tcW w:w="1136" w:type="dxa"/>
            <w:tcBorders>
              <w:top w:val="nil"/>
              <w:left w:val="nil"/>
              <w:bottom w:val="single" w:sz="4" w:space="0" w:color="auto"/>
              <w:right w:val="single" w:sz="4" w:space="0" w:color="auto"/>
            </w:tcBorders>
            <w:shd w:val="clear" w:color="auto" w:fill="auto"/>
            <w:noWrap/>
            <w:vAlign w:val="center"/>
            <w:hideMark/>
          </w:tcPr>
          <w:p w14:paraId="5A8E6AA1" w14:textId="063BFBBD"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249D813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28.10</w:t>
            </w:r>
          </w:p>
        </w:tc>
        <w:tc>
          <w:tcPr>
            <w:tcW w:w="2126" w:type="dxa"/>
            <w:tcBorders>
              <w:top w:val="nil"/>
              <w:left w:val="nil"/>
              <w:bottom w:val="single" w:sz="4" w:space="0" w:color="auto"/>
              <w:right w:val="single" w:sz="4" w:space="0" w:color="auto"/>
            </w:tcBorders>
            <w:shd w:val="clear" w:color="auto" w:fill="auto"/>
            <w:noWrap/>
            <w:vAlign w:val="center"/>
            <w:hideMark/>
          </w:tcPr>
          <w:p w14:paraId="49724BC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40D211B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5FEA66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bl>
    <w:p w14:paraId="12EE4D97" w14:textId="77777777" w:rsidR="000D7A7B" w:rsidRPr="00606B31" w:rsidRDefault="000D7A7B" w:rsidP="00AF7607">
      <w:pPr>
        <w:spacing w:line="240" w:lineRule="auto"/>
        <w:jc w:val="both"/>
        <w:rPr>
          <w:rFonts w:asciiTheme="minorHAnsi" w:hAnsiTheme="minorHAnsi" w:cstheme="minorHAnsi"/>
          <w:b/>
          <w:szCs w:val="24"/>
        </w:rPr>
      </w:pPr>
    </w:p>
    <w:p w14:paraId="19B36D06" w14:textId="2D96F2D3" w:rsidR="008E42F3" w:rsidRPr="00606B31" w:rsidRDefault="008E42F3" w:rsidP="00AF7607">
      <w:pPr>
        <w:spacing w:line="240" w:lineRule="auto"/>
        <w:jc w:val="both"/>
        <w:rPr>
          <w:rFonts w:asciiTheme="minorHAnsi" w:hAnsiTheme="minorHAnsi" w:cstheme="minorHAnsi"/>
          <w:b/>
          <w:szCs w:val="24"/>
        </w:rPr>
      </w:pPr>
      <w:r w:rsidRPr="00606B31">
        <w:rPr>
          <w:rFonts w:asciiTheme="minorHAnsi" w:hAnsiTheme="minorHAnsi" w:cstheme="minorHAnsi"/>
          <w:b/>
          <w:szCs w:val="24"/>
        </w:rPr>
        <w:t>TAMAÑOS DE DOCUMENTOS:</w:t>
      </w:r>
    </w:p>
    <w:p w14:paraId="6D7399B3" w14:textId="5B5B8B61" w:rsidR="008E42F3" w:rsidRPr="00606B31" w:rsidRDefault="008E42F3" w:rsidP="008E42F3">
      <w:pPr>
        <w:spacing w:line="240" w:lineRule="auto"/>
        <w:jc w:val="center"/>
        <w:rPr>
          <w:rFonts w:asciiTheme="minorHAnsi" w:hAnsiTheme="minorHAnsi" w:cstheme="minorHAnsi"/>
          <w:b/>
          <w:szCs w:val="24"/>
        </w:rPr>
      </w:pPr>
      <w:r w:rsidRPr="00606B31">
        <w:rPr>
          <w:rFonts w:asciiTheme="minorHAnsi" w:hAnsiTheme="minorHAnsi"/>
          <w:noProof/>
          <w:lang w:val="es-MX" w:eastAsia="es-MX"/>
        </w:rPr>
        <w:drawing>
          <wp:inline distT="0" distB="0" distL="0" distR="0" wp14:anchorId="0578C38A" wp14:editId="155F1EB5">
            <wp:extent cx="2753699" cy="2013795"/>
            <wp:effectExtent l="0" t="0" r="8890" b="5715"/>
            <wp:docPr id="2" name="Image 1">
              <a:extLst xmlns:a="http://schemas.openxmlformats.org/drawingml/2006/main">
                <a:ext uri="{FF2B5EF4-FFF2-40B4-BE49-F238E27FC236}">
                  <a16:creationId xmlns:a16="http://schemas.microsoft.com/office/drawing/2014/main" id="{EB95E6AF-3143-438C-9D7F-0C7687746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EB95E6AF-3143-438C-9D7F-0C768774617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6029" cy="2037438"/>
                    </a:xfrm>
                    <a:prstGeom prst="rect">
                      <a:avLst/>
                    </a:prstGeom>
                  </pic:spPr>
                </pic:pic>
              </a:graphicData>
            </a:graphic>
          </wp:inline>
        </w:drawing>
      </w:r>
    </w:p>
    <w:p w14:paraId="70CB50B0" w14:textId="77777777" w:rsidR="003D73DA" w:rsidRPr="00606B31" w:rsidRDefault="003D73DA" w:rsidP="006C30E9">
      <w:pPr>
        <w:spacing w:line="240" w:lineRule="auto"/>
        <w:jc w:val="both"/>
        <w:rPr>
          <w:rFonts w:asciiTheme="minorHAnsi" w:hAnsiTheme="minorHAnsi" w:cstheme="minorHAnsi"/>
          <w:b/>
          <w:szCs w:val="24"/>
        </w:rPr>
      </w:pPr>
    </w:p>
    <w:p w14:paraId="61FEDC3B" w14:textId="09D4514F" w:rsidR="008E42F3" w:rsidRPr="00606B31" w:rsidRDefault="006C30E9" w:rsidP="006C30E9">
      <w:pPr>
        <w:spacing w:line="240" w:lineRule="auto"/>
        <w:jc w:val="both"/>
        <w:rPr>
          <w:rFonts w:asciiTheme="minorHAnsi" w:hAnsiTheme="minorHAnsi" w:cstheme="minorHAnsi"/>
          <w:b/>
          <w:szCs w:val="24"/>
        </w:rPr>
      </w:pPr>
      <w:r w:rsidRPr="00606B31">
        <w:rPr>
          <w:rFonts w:asciiTheme="minorHAnsi" w:hAnsiTheme="minorHAnsi" w:cstheme="minorHAnsi"/>
          <w:b/>
          <w:szCs w:val="24"/>
        </w:rPr>
        <w:t xml:space="preserve">TABLA DE </w:t>
      </w:r>
      <w:r w:rsidR="003D73DA" w:rsidRPr="00606B31">
        <w:rPr>
          <w:rFonts w:asciiTheme="minorHAnsi" w:hAnsiTheme="minorHAnsi" w:cstheme="minorHAnsi"/>
          <w:b/>
          <w:szCs w:val="24"/>
        </w:rPr>
        <w:t>PRECIOS POR RANGOS DE ESPACIO NECESARIO PARA CUSTODIA</w:t>
      </w:r>
      <w:r w:rsidRPr="00606B31">
        <w:rPr>
          <w:rFonts w:asciiTheme="minorHAnsi" w:hAnsiTheme="minorHAnsi" w:cstheme="minorHAnsi"/>
          <w:b/>
          <w:szCs w:val="24"/>
        </w:rPr>
        <w:t>:</w:t>
      </w:r>
    </w:p>
    <w:p w14:paraId="69625E7A" w14:textId="77777777" w:rsidR="006C30E9" w:rsidRPr="00606B31" w:rsidRDefault="006C30E9" w:rsidP="006C30E9">
      <w:pPr>
        <w:spacing w:line="240" w:lineRule="auto"/>
        <w:jc w:val="both"/>
        <w:rPr>
          <w:rFonts w:asciiTheme="minorHAnsi" w:hAnsiTheme="minorHAnsi" w:cstheme="minorHAnsi"/>
          <w:b/>
          <w:szCs w:val="24"/>
        </w:rPr>
      </w:pPr>
    </w:p>
    <w:tbl>
      <w:tblPr>
        <w:tblW w:w="4248" w:type="dxa"/>
        <w:jc w:val="center"/>
        <w:tblCellMar>
          <w:left w:w="70" w:type="dxa"/>
          <w:right w:w="70" w:type="dxa"/>
        </w:tblCellMar>
        <w:tblLook w:val="04A0" w:firstRow="1" w:lastRow="0" w:firstColumn="1" w:lastColumn="0" w:noHBand="0" w:noVBand="1"/>
      </w:tblPr>
      <w:tblGrid>
        <w:gridCol w:w="2880"/>
        <w:gridCol w:w="1368"/>
      </w:tblGrid>
      <w:tr w:rsidR="006C30E9" w:rsidRPr="00606B31" w14:paraId="32238C45" w14:textId="77777777" w:rsidTr="006C30E9">
        <w:trPr>
          <w:trHeight w:val="260"/>
          <w:jc w:val="center"/>
        </w:trPr>
        <w:tc>
          <w:tcPr>
            <w:tcW w:w="28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D351F5D"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t>RANGOS DE ALMACENAMIENTO</w:t>
            </w:r>
          </w:p>
        </w:tc>
        <w:tc>
          <w:tcPr>
            <w:tcW w:w="1368" w:type="dxa"/>
            <w:tcBorders>
              <w:top w:val="single" w:sz="4" w:space="0" w:color="auto"/>
              <w:left w:val="nil"/>
              <w:bottom w:val="single" w:sz="4" w:space="0" w:color="auto"/>
              <w:right w:val="single" w:sz="4" w:space="0" w:color="auto"/>
            </w:tcBorders>
            <w:shd w:val="clear" w:color="000000" w:fill="FFFF00"/>
            <w:noWrap/>
            <w:vAlign w:val="center"/>
            <w:hideMark/>
          </w:tcPr>
          <w:p w14:paraId="1A00F77F"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t xml:space="preserve">P.V.P. </w:t>
            </w:r>
            <w:proofErr w:type="gramStart"/>
            <w:r w:rsidRPr="00606B31">
              <w:rPr>
                <w:rFonts w:asciiTheme="minorHAnsi" w:eastAsia="Times New Roman" w:hAnsiTheme="minorHAnsi" w:cs="Calibri"/>
                <w:b/>
                <w:bCs/>
                <w:color w:val="000000"/>
                <w:sz w:val="20"/>
                <w:szCs w:val="20"/>
                <w:lang w:eastAsia="es-EC"/>
              </w:rPr>
              <w:t>x  GB</w:t>
            </w:r>
            <w:proofErr w:type="gramEnd"/>
          </w:p>
        </w:tc>
      </w:tr>
      <w:tr w:rsidR="006C30E9" w:rsidRPr="00606B31" w14:paraId="5E16BF44" w14:textId="77777777" w:rsidTr="006C30E9">
        <w:trPr>
          <w:trHeight w:val="30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8C8F156"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0 - 100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FDF218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1.25 </w:t>
            </w:r>
          </w:p>
        </w:tc>
      </w:tr>
      <w:tr w:rsidR="006C30E9" w:rsidRPr="00606B31" w14:paraId="7DED841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29B47197"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101 - 200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0A767830"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1.10 </w:t>
            </w:r>
          </w:p>
        </w:tc>
      </w:tr>
      <w:tr w:rsidR="006C30E9" w:rsidRPr="00606B31" w14:paraId="7EE94F60"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BF1E244"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201 - 300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2982184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1.00 </w:t>
            </w:r>
          </w:p>
        </w:tc>
      </w:tr>
      <w:tr w:rsidR="006C30E9" w:rsidRPr="00606B31" w14:paraId="0020F88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79706F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301 - 400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7F22923"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0.85 </w:t>
            </w:r>
          </w:p>
        </w:tc>
      </w:tr>
      <w:tr w:rsidR="006C30E9" w:rsidRPr="00606B31" w14:paraId="63FA302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0BEB6AED"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401 - 500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171C0B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0.75 </w:t>
            </w:r>
          </w:p>
        </w:tc>
      </w:tr>
      <w:tr w:rsidR="006C30E9" w:rsidRPr="00606B31" w14:paraId="28DF15F6"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0169F1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501 - 1000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4EE1008E"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0.60 </w:t>
            </w:r>
          </w:p>
        </w:tc>
      </w:tr>
      <w:tr w:rsidR="006C30E9" w:rsidRPr="00606B31" w14:paraId="24E11BB5"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15A580F"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1001 - 2000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1F0FB2F"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0.50 </w:t>
            </w:r>
          </w:p>
        </w:tc>
      </w:tr>
      <w:tr w:rsidR="006C30E9" w:rsidRPr="00606B31" w14:paraId="1F000456"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6AF0BC3A" w14:textId="020EBA4E"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2001 - 10000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3071F63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0.35 </w:t>
            </w:r>
          </w:p>
        </w:tc>
      </w:tr>
      <w:tr w:rsidR="006C30E9" w:rsidRPr="00606B31" w14:paraId="7A487A5C"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EB314FB" w14:textId="55231828"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MAS DE  10001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1738D4CD"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0.25 </w:t>
            </w:r>
          </w:p>
        </w:tc>
      </w:tr>
    </w:tbl>
    <w:p w14:paraId="55CF708A" w14:textId="77777777" w:rsidR="006C30E9" w:rsidRPr="00606B31" w:rsidRDefault="006C30E9" w:rsidP="006C30E9">
      <w:pPr>
        <w:spacing w:line="240" w:lineRule="auto"/>
        <w:jc w:val="both"/>
        <w:rPr>
          <w:rFonts w:asciiTheme="minorHAnsi" w:hAnsiTheme="minorHAnsi" w:cstheme="minorHAnsi"/>
          <w:b/>
          <w:szCs w:val="24"/>
        </w:rPr>
      </w:pPr>
    </w:p>
    <w:p w14:paraId="75155A39" w14:textId="678062C6" w:rsidR="00011CCC" w:rsidRPr="00606B31" w:rsidRDefault="00011CCC" w:rsidP="00AF7607">
      <w:pPr>
        <w:pStyle w:val="Sansinterligne"/>
        <w:tabs>
          <w:tab w:val="left" w:pos="2160"/>
        </w:tabs>
        <w:ind w:right="4"/>
        <w:jc w:val="both"/>
        <w:rPr>
          <w:rFonts w:asciiTheme="minorHAnsi" w:hAnsiTheme="minorHAnsi" w:cstheme="minorHAnsi"/>
          <w:b/>
        </w:rPr>
      </w:pPr>
    </w:p>
    <w:p w14:paraId="6D71C16D" w14:textId="136E9928" w:rsidR="00B368FE" w:rsidRPr="00606B31" w:rsidRDefault="00B368FE" w:rsidP="00B368FE">
      <w:pPr>
        <w:pStyle w:val="Sansinterligne"/>
        <w:spacing w:line="276" w:lineRule="auto"/>
        <w:ind w:right="4"/>
        <w:jc w:val="center"/>
        <w:rPr>
          <w:rFonts w:asciiTheme="minorHAnsi" w:hAnsiTheme="minorHAnsi" w:cs="Arial"/>
          <w:b/>
          <w:u w:val="single"/>
        </w:rPr>
      </w:pPr>
      <w:r w:rsidRPr="00606B31">
        <w:rPr>
          <w:rFonts w:asciiTheme="minorHAnsi" w:hAnsiTheme="minorHAnsi" w:cs="Arial"/>
          <w:b/>
          <w:u w:val="single"/>
        </w:rPr>
        <w:t>BENEFICIO DE CUSTODIA DE IMÁGENES DIGITALES</w:t>
      </w:r>
      <w:r w:rsidR="00B067C7" w:rsidRPr="00606B31">
        <w:rPr>
          <w:rFonts w:asciiTheme="minorHAnsi" w:hAnsiTheme="minorHAnsi" w:cs="Arial"/>
          <w:b/>
          <w:u w:val="single"/>
        </w:rPr>
        <w:t>.</w:t>
      </w:r>
    </w:p>
    <w:p w14:paraId="14F645E3" w14:textId="77777777" w:rsidR="00B067C7" w:rsidRPr="00606B31" w:rsidRDefault="00B067C7" w:rsidP="00B368FE">
      <w:pPr>
        <w:pStyle w:val="Sansinterligne"/>
        <w:spacing w:line="276" w:lineRule="auto"/>
        <w:ind w:right="4"/>
        <w:jc w:val="center"/>
        <w:rPr>
          <w:rFonts w:asciiTheme="minorHAnsi" w:hAnsiTheme="minorHAnsi" w:cs="Arial"/>
          <w:b/>
          <w:u w:val="single"/>
        </w:rPr>
      </w:pPr>
    </w:p>
    <w:p w14:paraId="40167413" w14:textId="7A3616D8" w:rsidR="00B368FE" w:rsidRPr="00606B31" w:rsidRDefault="00B368FE" w:rsidP="00B368FE">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Búsqueda de manera eficiente</w:t>
      </w:r>
      <w:r w:rsidR="008D3260" w:rsidRPr="00606B31">
        <w:rPr>
          <w:rFonts w:asciiTheme="minorHAnsi" w:hAnsiTheme="minorHAnsi" w:cs="Arial"/>
        </w:rPr>
        <w:t>, rápida y amigable</w:t>
      </w:r>
      <w:r w:rsidRPr="00606B31">
        <w:rPr>
          <w:rFonts w:asciiTheme="minorHAnsi" w:hAnsiTheme="minorHAnsi" w:cs="Arial"/>
        </w:rPr>
        <w:t xml:space="preserve"> de todos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86FD1F2" w14:textId="7226E1D3" w:rsidR="00B368FE" w:rsidRPr="00606B31" w:rsidRDefault="00B368FE" w:rsidP="00B368FE">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 xml:space="preserve">Inventario del contenido de cada uno de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4D610F9" w14:textId="3613CDEB" w:rsidR="00B368FE" w:rsidRPr="00606B31" w:rsidRDefault="00B368FE" w:rsidP="00B368FE">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Respaldo a Perpetuidad de toda la Documentación</w:t>
      </w:r>
      <w:r w:rsidR="008D3260" w:rsidRPr="00606B31">
        <w:rPr>
          <w:rFonts w:asciiTheme="minorHAnsi" w:hAnsiTheme="minorHAnsi" w:cs="Arial"/>
        </w:rPr>
        <w:t xml:space="preserve"> (Oficios, Cartas y Certificados)</w:t>
      </w:r>
      <w:r w:rsidRPr="00606B31">
        <w:rPr>
          <w:rFonts w:asciiTheme="minorHAnsi" w:hAnsiTheme="minorHAnsi" w:cs="Arial"/>
        </w:rPr>
        <w:t>.</w:t>
      </w:r>
    </w:p>
    <w:p w14:paraId="1355F50E" w14:textId="24063679" w:rsidR="00B368FE" w:rsidRPr="00606B31" w:rsidRDefault="00B368FE" w:rsidP="00B368FE">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Descarga por parte del Cliente en Formato PDF</w:t>
      </w:r>
      <w:r w:rsidR="008D3260" w:rsidRPr="00606B31">
        <w:rPr>
          <w:rFonts w:asciiTheme="minorHAnsi" w:hAnsiTheme="minorHAnsi" w:cs="Arial"/>
        </w:rPr>
        <w:t xml:space="preserve"> en cualquier momento servicio 24/7/365, mediante el ingreso de su Usuario y Contraseña</w:t>
      </w:r>
      <w:r w:rsidRPr="00606B31">
        <w:rPr>
          <w:rFonts w:asciiTheme="minorHAnsi" w:hAnsiTheme="minorHAnsi" w:cs="Arial"/>
        </w:rPr>
        <w:t>.</w:t>
      </w:r>
    </w:p>
    <w:p w14:paraId="63A6D055" w14:textId="3413A0E0" w:rsidR="00B368FE" w:rsidRPr="00606B31" w:rsidRDefault="00B368FE" w:rsidP="00B067C7">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Selección del Documento para imprimirlo</w:t>
      </w:r>
      <w:r w:rsidR="008D3260" w:rsidRPr="00606B31">
        <w:rPr>
          <w:rFonts w:asciiTheme="minorHAnsi" w:hAnsiTheme="minorHAnsi" w:cs="Arial"/>
        </w:rPr>
        <w:t xml:space="preserve"> sin límite de descargas</w:t>
      </w:r>
      <w:r w:rsidRPr="00606B31">
        <w:rPr>
          <w:rFonts w:asciiTheme="minorHAnsi" w:hAnsiTheme="minorHAnsi" w:cs="Arial"/>
        </w:rPr>
        <w:t>.</w:t>
      </w:r>
    </w:p>
    <w:p w14:paraId="582C90E4" w14:textId="0C634193" w:rsidR="00B368FE" w:rsidRPr="00606B31" w:rsidRDefault="00B368FE" w:rsidP="00B368FE">
      <w:pPr>
        <w:pStyle w:val="Sansinterligne"/>
        <w:numPr>
          <w:ilvl w:val="0"/>
          <w:numId w:val="39"/>
        </w:numPr>
        <w:spacing w:line="276" w:lineRule="auto"/>
        <w:ind w:right="4"/>
        <w:jc w:val="both"/>
        <w:rPr>
          <w:rFonts w:asciiTheme="minorHAnsi" w:hAnsiTheme="minorHAnsi" w:cs="Arial"/>
        </w:rPr>
      </w:pPr>
      <w:r w:rsidRPr="00606B31">
        <w:rPr>
          <w:rFonts w:asciiTheme="minorHAnsi" w:hAnsiTheme="minorHAnsi" w:cs="Arial"/>
        </w:rPr>
        <w:t>Ambiente WEB, ingreso desde cualquier dispositivo</w:t>
      </w:r>
      <w:r w:rsidR="008D3260" w:rsidRPr="00606B31">
        <w:rPr>
          <w:rFonts w:asciiTheme="minorHAnsi" w:hAnsiTheme="minorHAnsi" w:cs="Arial"/>
        </w:rPr>
        <w:t>, locación o red de comunicación.</w:t>
      </w:r>
    </w:p>
    <w:p w14:paraId="2EBC36F6" w14:textId="2D558853" w:rsidR="005E7B02" w:rsidRPr="00606B31" w:rsidRDefault="005E7B02" w:rsidP="00AF7607">
      <w:pPr>
        <w:pStyle w:val="Sansinterligne"/>
        <w:ind w:right="-720"/>
        <w:jc w:val="both"/>
        <w:rPr>
          <w:rFonts w:asciiTheme="minorHAnsi" w:hAnsiTheme="minorHAnsi" w:cstheme="minorHAnsi"/>
          <w:szCs w:val="24"/>
        </w:rPr>
      </w:pPr>
    </w:p>
    <w:p w14:paraId="455B9F2F" w14:textId="77777777" w:rsidR="004118F0" w:rsidRPr="00606B31" w:rsidRDefault="004118F0" w:rsidP="00AF7607">
      <w:pPr>
        <w:pStyle w:val="Sansinterligne"/>
        <w:ind w:right="-720"/>
        <w:jc w:val="both"/>
        <w:rPr>
          <w:rFonts w:asciiTheme="minorHAnsi" w:hAnsiTheme="minorHAnsi" w:cstheme="minorHAnsi"/>
          <w:szCs w:val="24"/>
        </w:rPr>
      </w:pPr>
    </w:p>
    <w:p w14:paraId="059556A2" w14:textId="77777777" w:rsidR="00756E34" w:rsidRPr="00606B31" w:rsidRDefault="00756E34" w:rsidP="00AF7607">
      <w:pPr>
        <w:pStyle w:val="Sansinterligne"/>
        <w:ind w:right="-720"/>
        <w:jc w:val="both"/>
        <w:rPr>
          <w:rFonts w:asciiTheme="minorHAnsi" w:hAnsiTheme="minorHAnsi" w:cstheme="minorHAnsi"/>
          <w:b/>
          <w:szCs w:val="24"/>
        </w:rPr>
      </w:pPr>
      <w:r w:rsidRPr="00606B31">
        <w:rPr>
          <w:rFonts w:asciiTheme="minorHAnsi" w:hAnsiTheme="minorHAnsi" w:cstheme="minorHAnsi"/>
          <w:b/>
          <w:szCs w:val="24"/>
        </w:rPr>
        <w:t>Atentamente,</w:t>
      </w:r>
    </w:p>
    <w:p w14:paraId="6F3C571C" w14:textId="77777777" w:rsidR="00625C30" w:rsidRPr="00606B31" w:rsidRDefault="00625C30" w:rsidP="00625C30">
      <w:pPr>
        <w:pStyle w:val="Sansinterligne"/>
        <w:ind w:right="-720"/>
        <w:rPr>
          <w:rFonts w:asciiTheme="minorHAnsi" w:hAnsiTheme="minorHAnsi" w:cstheme="minorHAnsi"/>
          <w:b/>
          <w:szCs w:val="24"/>
        </w:rPr>
      </w:pPr>
    </w:p>
    <w:p w14:paraId="78E6B77E" w14:textId="77777777" w:rsidR="00625C30" w:rsidRPr="00606B31" w:rsidRDefault="00625C30" w:rsidP="00625C30">
      <w:pPr>
        <w:pStyle w:val="Sansinterligne"/>
        <w:ind w:right="-720"/>
        <w:rPr>
          <w:rFonts w:asciiTheme="minorHAnsi" w:hAnsiTheme="minorHAnsi" w:cstheme="minorHAnsi"/>
          <w:b/>
          <w:szCs w:val="24"/>
        </w:rPr>
      </w:pPr>
    </w:p>
    <w:p w14:paraId="461A5363" w14:textId="77777777" w:rsidR="00625C30" w:rsidRPr="00606B31" w:rsidRDefault="00625C30" w:rsidP="00625C30">
      <w:pPr>
        <w:pStyle w:val="Sansinterligne"/>
        <w:ind w:right="-720"/>
        <w:rPr>
          <w:rFonts w:asciiTheme="minorHAnsi" w:hAnsiTheme="minorHAnsi" w:cstheme="minorHAnsi"/>
          <w:b/>
          <w:szCs w:val="24"/>
        </w:rPr>
      </w:pPr>
    </w:p>
    <w:p w14:paraId="7AFDC51E" w14:textId="77777777" w:rsidR="00625C30" w:rsidRPr="00606B31" w:rsidRDefault="00625C30" w:rsidP="00625C30">
      <w:pPr>
        <w:pStyle w:val="Sansinterligne"/>
        <w:ind w:right="-720"/>
        <w:rPr>
          <w:rFonts w:asciiTheme="minorHAnsi" w:hAnsiTheme="minorHAnsi" w:cstheme="minorHAnsi"/>
          <w:b/>
          <w:szCs w:val="24"/>
        </w:rPr>
      </w:pPr>
    </w:p>
    <w:p w14:paraId="74800D07" w14:textId="77777777" w:rsidR="00625C30" w:rsidRPr="00606B31" w:rsidRDefault="00625C30" w:rsidP="00625C30">
      <w:pPr>
        <w:pStyle w:val="Sansinterligne"/>
        <w:ind w:right="-720"/>
        <w:rPr>
          <w:rFonts w:asciiTheme="minorHAnsi" w:hAnsiTheme="minorHAnsi" w:cstheme="minorHAnsi"/>
          <w:b/>
          <w:szCs w:val="24"/>
        </w:rPr>
      </w:pPr>
    </w:p>
    <w:p w14:paraId="6F80AC91" w14:textId="77777777" w:rsidR="00625C30" w:rsidRPr="00606B31" w:rsidRDefault="00625C30" w:rsidP="00625C30">
      <w:pPr>
        <w:pStyle w:val="Sansinterligne"/>
        <w:ind w:right="-720"/>
        <w:rPr>
          <w:rFonts w:asciiTheme="minorHAnsi" w:hAnsiTheme="minorHAnsi" w:cstheme="minorHAnsi"/>
          <w:b/>
          <w:szCs w:val="24"/>
          <w:lang w:val="es-MX"/>
        </w:rPr>
      </w:pPr>
      <w:r w:rsidRPr="00606B31">
        <w:rPr>
          <w:rFonts w:asciiTheme="minorHAnsi" w:hAnsiTheme="minorHAnsi" w:cstheme="minorHAnsi"/>
          <w:b/>
          <w:szCs w:val="24"/>
          <w:lang w:val="es-MX"/>
        </w:rPr>
        <w:t>Ing. A. Santiago Gómez V.</w:t>
      </w:r>
      <w:r w:rsidRPr="00606B31">
        <w:rPr>
          <w:rFonts w:asciiTheme="minorHAnsi" w:hAnsiTheme="minorHAnsi" w:cstheme="minorHAnsi"/>
          <w:b/>
          <w:szCs w:val="24"/>
          <w:lang w:val="es-MX"/>
        </w:rPr>
        <w:tab/>
        <w:t xml:space="preserve">                  </w:t>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t>Verónica Catota</w:t>
      </w:r>
      <w:r w:rsidRPr="00606B31">
        <w:rPr>
          <w:rFonts w:asciiTheme="minorHAnsi" w:hAnsiTheme="minorHAnsi" w:cstheme="minorHAnsi"/>
          <w:b/>
          <w:szCs w:val="24"/>
          <w:lang w:val="es-MX"/>
        </w:rPr>
        <w:tab/>
      </w:r>
    </w:p>
    <w:p w14:paraId="36692D97" w14:textId="77777777" w:rsidR="00625C30" w:rsidRPr="00606B31" w:rsidRDefault="00625C30" w:rsidP="00625C30">
      <w:pPr>
        <w:pStyle w:val="Sansinterligne"/>
        <w:ind w:right="-720"/>
        <w:rPr>
          <w:rFonts w:asciiTheme="minorHAnsi" w:hAnsiTheme="minorHAnsi" w:cstheme="minorHAnsi"/>
          <w:b/>
          <w:szCs w:val="24"/>
        </w:rPr>
      </w:pPr>
      <w:r w:rsidRPr="00606B31">
        <w:rPr>
          <w:rFonts w:asciiTheme="minorHAnsi" w:hAnsiTheme="minorHAnsi" w:cstheme="minorHAnsi"/>
          <w:b/>
          <w:szCs w:val="24"/>
        </w:rPr>
        <w:t>Jefe Comercial</w:t>
      </w:r>
      <w:r w:rsidRPr="00606B31">
        <w:rPr>
          <w:rFonts w:asciiTheme="minorHAnsi" w:hAnsiTheme="minorHAnsi" w:cstheme="minorHAnsi"/>
          <w:b/>
          <w:szCs w:val="24"/>
        </w:rPr>
        <w:tab/>
      </w:r>
      <w:r w:rsidRPr="00606B31">
        <w:rPr>
          <w:rFonts w:asciiTheme="minorHAnsi" w:hAnsiTheme="minorHAnsi" w:cstheme="minorHAnsi"/>
          <w:b/>
          <w:szCs w:val="24"/>
        </w:rPr>
        <w:tab/>
        <w:t xml:space="preserve">                                </w:t>
      </w:r>
      <w:r w:rsidRPr="00606B31">
        <w:rPr>
          <w:rFonts w:asciiTheme="minorHAnsi" w:hAnsiTheme="minorHAnsi" w:cstheme="minorHAnsi"/>
          <w:b/>
          <w:szCs w:val="24"/>
        </w:rPr>
        <w:tab/>
      </w:r>
      <w:r w:rsidRPr="00606B31">
        <w:rPr>
          <w:rFonts w:asciiTheme="minorHAnsi" w:hAnsiTheme="minorHAnsi" w:cstheme="minorHAnsi"/>
          <w:b/>
          <w:szCs w:val="24"/>
        </w:rPr>
        <w:tab/>
      </w:r>
      <w:r w:rsidRPr="00606B31">
        <w:rPr>
          <w:rFonts w:asciiTheme="minorHAnsi" w:hAnsiTheme="minorHAnsi" w:cstheme="minorHAnsi"/>
          <w:b/>
          <w:szCs w:val="24"/>
        </w:rPr>
        <w:tab/>
        <w:t>Asesora Comercial Corporativa</w:t>
      </w:r>
    </w:p>
    <w:p w14:paraId="7C06B785" w14:textId="77777777" w:rsidR="00625C30" w:rsidRPr="00606B31" w:rsidRDefault="00625C30" w:rsidP="00625C30">
      <w:pPr>
        <w:pStyle w:val="Sansinterligne"/>
        <w:ind w:right="-720"/>
        <w:rPr>
          <w:rFonts w:asciiTheme="minorHAnsi" w:hAnsiTheme="minorHAnsi" w:cstheme="minorHAnsi"/>
          <w:lang w:val="en-US"/>
        </w:rPr>
      </w:pPr>
      <w:r w:rsidRPr="00606B31">
        <w:rPr>
          <w:rFonts w:asciiTheme="minorHAnsi" w:hAnsiTheme="minorHAnsi" w:cstheme="minorHAnsi"/>
          <w:b/>
          <w:szCs w:val="24"/>
          <w:lang w:val="en-US"/>
        </w:rPr>
        <w:t>DataSolutions S.A.</w:t>
      </w:r>
      <w:r w:rsidRPr="00606B31">
        <w:rPr>
          <w:rFonts w:asciiTheme="minorHAnsi" w:hAnsiTheme="minorHAnsi" w:cstheme="minorHAnsi"/>
          <w:szCs w:val="24"/>
          <w:lang w:val="en-US"/>
        </w:rPr>
        <w:tab/>
      </w:r>
      <w:r w:rsidRPr="00606B31">
        <w:rPr>
          <w:rFonts w:asciiTheme="minorHAnsi" w:hAnsiTheme="minorHAnsi" w:cstheme="minorHAnsi"/>
          <w:b/>
          <w:szCs w:val="24"/>
          <w:lang w:val="en-US"/>
        </w:rPr>
        <w:t xml:space="preserve">                                </w:t>
      </w:r>
      <w:r w:rsidRPr="00606B31">
        <w:rPr>
          <w:rFonts w:asciiTheme="minorHAnsi" w:hAnsiTheme="minorHAnsi" w:cstheme="minorHAnsi"/>
          <w:b/>
          <w:szCs w:val="24"/>
          <w:lang w:val="en-US"/>
        </w:rPr>
        <w:tab/>
      </w:r>
      <w:r w:rsidRPr="00606B31">
        <w:rPr>
          <w:rFonts w:asciiTheme="minorHAnsi" w:hAnsiTheme="minorHAnsi" w:cstheme="minorHAnsi"/>
          <w:b/>
          <w:szCs w:val="24"/>
          <w:lang w:val="en-US"/>
        </w:rPr>
        <w:tab/>
      </w:r>
      <w:r w:rsidRPr="00606B31">
        <w:rPr>
          <w:rFonts w:asciiTheme="minorHAnsi" w:hAnsiTheme="minorHAnsi" w:cstheme="minorHAnsi"/>
          <w:b/>
          <w:szCs w:val="24"/>
          <w:lang w:val="en-US"/>
        </w:rPr>
        <w:tab/>
        <w:t>Datasolutions S.A</w:t>
      </w:r>
    </w:p>
    <w:p w14:paraId="4D294178" w14:textId="77777777" w:rsidR="00EB0633" w:rsidRPr="00606B31" w:rsidRDefault="00EB0633" w:rsidP="00AF7607">
      <w:pPr>
        <w:pStyle w:val="Sansinterligne"/>
        <w:ind w:right="-720"/>
        <w:jc w:val="both"/>
        <w:rPr>
          <w:rFonts w:asciiTheme="minorHAnsi" w:hAnsiTheme="minorHAnsi" w:cstheme="minorHAnsi"/>
          <w:b/>
          <w:szCs w:val="24"/>
          <w:lang w:val="en-US"/>
        </w:rPr>
      </w:pPr>
    </w:p>
    <w:p w14:paraId="42C17069" w14:textId="15F283B5" w:rsidR="00997AE0" w:rsidRPr="00606B31" w:rsidRDefault="00997AE0" w:rsidP="00AF7607">
      <w:pPr>
        <w:pStyle w:val="Sansinterligne"/>
        <w:ind w:right="-720"/>
        <w:jc w:val="both"/>
        <w:rPr>
          <w:rFonts w:asciiTheme="minorHAnsi" w:hAnsiTheme="minorHAnsi" w:cstheme="minorHAnsi"/>
          <w:b/>
          <w:szCs w:val="24"/>
          <w:lang w:val="en-US"/>
        </w:rPr>
      </w:pPr>
    </w:p>
    <w:p w14:paraId="13B37A0B" w14:textId="77777777" w:rsidR="00ED71ED" w:rsidRPr="00606B31" w:rsidRDefault="00ED71ED" w:rsidP="00AF7607">
      <w:pPr>
        <w:pStyle w:val="Sansinterligne"/>
        <w:ind w:right="-720"/>
        <w:jc w:val="both"/>
        <w:rPr>
          <w:rFonts w:asciiTheme="minorHAnsi" w:hAnsiTheme="minorHAnsi" w:cstheme="minorHAnsi"/>
          <w:b/>
          <w:szCs w:val="24"/>
          <w:lang w:val="en-US"/>
        </w:rPr>
      </w:pPr>
    </w:p>
    <w:sectPr w:rsidR="00ED71ED" w:rsidRPr="00606B3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2150E" w14:textId="77777777" w:rsidR="00A43A0D" w:rsidRDefault="00A43A0D" w:rsidP="0012137A">
      <w:pPr>
        <w:spacing w:after="0" w:line="240" w:lineRule="auto"/>
      </w:pPr>
      <w:r>
        <w:separator/>
      </w:r>
    </w:p>
  </w:endnote>
  <w:endnote w:type="continuationSeparator" w:id="0">
    <w:p w14:paraId="7A2C5C6F" w14:textId="77777777" w:rsidR="00A43A0D" w:rsidRDefault="00A43A0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CCFA" w14:textId="77777777" w:rsidR="005655F1" w:rsidRDefault="005655F1">
    <w:pPr>
      <w:pStyle w:val="Pieddepage"/>
    </w:pPr>
    <w:r w:rsidRPr="002918C5">
      <w:rPr>
        <w:noProof/>
        <w:lang w:val="es-MX" w:eastAsia="es-MX"/>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392C54"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392C54"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313E6" w14:textId="77777777" w:rsidR="00A43A0D" w:rsidRDefault="00A43A0D" w:rsidP="0012137A">
      <w:pPr>
        <w:spacing w:after="0" w:line="240" w:lineRule="auto"/>
      </w:pPr>
      <w:r>
        <w:separator/>
      </w:r>
    </w:p>
  </w:footnote>
  <w:footnote w:type="continuationSeparator" w:id="0">
    <w:p w14:paraId="2FEA91CC" w14:textId="77777777" w:rsidR="00A43A0D" w:rsidRDefault="00A43A0D"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28988" w14:textId="77777777" w:rsidR="003F3480" w:rsidRPr="005655F1" w:rsidRDefault="003F3480" w:rsidP="003F3480">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r w:rsidRPr="00FF0B7B">
      <w:rPr>
        <w:b/>
        <w:color w:val="000000" w:themeColor="text1"/>
        <w:sz w:val="18"/>
        <w:lang w:val="es-ES"/>
      </w:rPr>
      <w:t>N.º</w:t>
    </w:r>
    <w:r w:rsidR="003F3480" w:rsidRPr="00FF0B7B">
      <w:rPr>
        <w:b/>
        <w:color w:val="000000" w:themeColor="text1"/>
        <w:sz w:val="18"/>
        <w:lang w:val="es-ES"/>
      </w:rPr>
      <w:t xml:space="preserve"> OE 12-193</w:t>
    </w:r>
  </w:p>
  <w:p w14:paraId="188A4E47" w14:textId="07BAD385" w:rsidR="0012137A" w:rsidRPr="003F3480" w:rsidRDefault="003F3480" w:rsidP="003F3480">
    <w:pPr>
      <w:pStyle w:val="En-tte"/>
    </w:pPr>
    <w:r>
      <w:rPr>
        <w:noProof/>
        <w:lang w:val="es-MX" w:eastAsia="es-MX"/>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B46376"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3"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4"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8"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2"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6"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4"/>
  </w:num>
  <w:num w:numId="3">
    <w:abstractNumId w:val="29"/>
  </w:num>
  <w:num w:numId="4">
    <w:abstractNumId w:val="0"/>
  </w:num>
  <w:num w:numId="5">
    <w:abstractNumId w:val="17"/>
  </w:num>
  <w:num w:numId="6">
    <w:abstractNumId w:val="8"/>
  </w:num>
  <w:num w:numId="7">
    <w:abstractNumId w:val="3"/>
  </w:num>
  <w:num w:numId="8">
    <w:abstractNumId w:val="32"/>
  </w:num>
  <w:num w:numId="9">
    <w:abstractNumId w:val="13"/>
  </w:num>
  <w:num w:numId="10">
    <w:abstractNumId w:val="18"/>
  </w:num>
  <w:num w:numId="11">
    <w:abstractNumId w:val="6"/>
  </w:num>
  <w:num w:numId="12">
    <w:abstractNumId w:val="7"/>
  </w:num>
  <w:num w:numId="13">
    <w:abstractNumId w:val="30"/>
  </w:num>
  <w:num w:numId="14">
    <w:abstractNumId w:val="31"/>
  </w:num>
  <w:num w:numId="15">
    <w:abstractNumId w:val="4"/>
  </w:num>
  <w:num w:numId="16">
    <w:abstractNumId w:val="22"/>
  </w:num>
  <w:num w:numId="17">
    <w:abstractNumId w:val="34"/>
  </w:num>
  <w:num w:numId="18">
    <w:abstractNumId w:val="12"/>
  </w:num>
  <w:num w:numId="19">
    <w:abstractNumId w:val="20"/>
  </w:num>
  <w:num w:numId="20">
    <w:abstractNumId w:val="36"/>
  </w:num>
  <w:num w:numId="21">
    <w:abstractNumId w:val="1"/>
  </w:num>
  <w:num w:numId="22">
    <w:abstractNumId w:val="16"/>
  </w:num>
  <w:num w:numId="23">
    <w:abstractNumId w:val="23"/>
  </w:num>
  <w:num w:numId="24">
    <w:abstractNumId w:val="35"/>
  </w:num>
  <w:num w:numId="25">
    <w:abstractNumId w:val="1"/>
  </w:num>
  <w:num w:numId="26">
    <w:abstractNumId w:val="2"/>
  </w:num>
  <w:num w:numId="27">
    <w:abstractNumId w:val="27"/>
  </w:num>
  <w:num w:numId="28">
    <w:abstractNumId w:val="26"/>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 w:numId="33">
    <w:abstractNumId w:val="28"/>
  </w:num>
  <w:num w:numId="34">
    <w:abstractNumId w:val="33"/>
  </w:num>
  <w:num w:numId="35">
    <w:abstractNumId w:val="25"/>
  </w:num>
  <w:num w:numId="36">
    <w:abstractNumId w:val="11"/>
  </w:num>
  <w:num w:numId="37">
    <w:abstractNumId w:val="21"/>
  </w:num>
  <w:num w:numId="38">
    <w:abstractNumId w:val="1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11CCC"/>
    <w:rsid w:val="00045BD4"/>
    <w:rsid w:val="0006166B"/>
    <w:rsid w:val="00070D3B"/>
    <w:rsid w:val="000A7F7C"/>
    <w:rsid w:val="000B54E5"/>
    <w:rsid w:val="000C7C12"/>
    <w:rsid w:val="000D7A7B"/>
    <w:rsid w:val="000E5360"/>
    <w:rsid w:val="001006AF"/>
    <w:rsid w:val="0012137A"/>
    <w:rsid w:val="00127FB5"/>
    <w:rsid w:val="001365FD"/>
    <w:rsid w:val="00164F9D"/>
    <w:rsid w:val="00190D3F"/>
    <w:rsid w:val="001A271C"/>
    <w:rsid w:val="001C0566"/>
    <w:rsid w:val="001C3841"/>
    <w:rsid w:val="001C439E"/>
    <w:rsid w:val="002049E2"/>
    <w:rsid w:val="00221B0B"/>
    <w:rsid w:val="00233CEF"/>
    <w:rsid w:val="00237124"/>
    <w:rsid w:val="00241098"/>
    <w:rsid w:val="002619C9"/>
    <w:rsid w:val="002716A0"/>
    <w:rsid w:val="00296B2F"/>
    <w:rsid w:val="002C092B"/>
    <w:rsid w:val="002C2078"/>
    <w:rsid w:val="002D6239"/>
    <w:rsid w:val="002F3305"/>
    <w:rsid w:val="00300A6F"/>
    <w:rsid w:val="003328D4"/>
    <w:rsid w:val="00345717"/>
    <w:rsid w:val="00362F7E"/>
    <w:rsid w:val="00374D71"/>
    <w:rsid w:val="003751ED"/>
    <w:rsid w:val="003840AF"/>
    <w:rsid w:val="00391317"/>
    <w:rsid w:val="00394E38"/>
    <w:rsid w:val="003950FE"/>
    <w:rsid w:val="00395DA0"/>
    <w:rsid w:val="003967E9"/>
    <w:rsid w:val="003A6467"/>
    <w:rsid w:val="003B2B8D"/>
    <w:rsid w:val="003C505C"/>
    <w:rsid w:val="003D415E"/>
    <w:rsid w:val="003D73DA"/>
    <w:rsid w:val="003F300D"/>
    <w:rsid w:val="003F3480"/>
    <w:rsid w:val="004118F0"/>
    <w:rsid w:val="00412580"/>
    <w:rsid w:val="0042002A"/>
    <w:rsid w:val="00420E00"/>
    <w:rsid w:val="00430CCD"/>
    <w:rsid w:val="004412D3"/>
    <w:rsid w:val="0044314F"/>
    <w:rsid w:val="004653F9"/>
    <w:rsid w:val="004711D3"/>
    <w:rsid w:val="004753E0"/>
    <w:rsid w:val="004A77DC"/>
    <w:rsid w:val="004C0CAA"/>
    <w:rsid w:val="004D1683"/>
    <w:rsid w:val="004D74E2"/>
    <w:rsid w:val="004E3F61"/>
    <w:rsid w:val="004E5FBF"/>
    <w:rsid w:val="004F60EA"/>
    <w:rsid w:val="005277E0"/>
    <w:rsid w:val="005350F0"/>
    <w:rsid w:val="00543FAB"/>
    <w:rsid w:val="00555597"/>
    <w:rsid w:val="005568CE"/>
    <w:rsid w:val="005655F1"/>
    <w:rsid w:val="00575D40"/>
    <w:rsid w:val="0058228A"/>
    <w:rsid w:val="00591784"/>
    <w:rsid w:val="00593BB6"/>
    <w:rsid w:val="00594801"/>
    <w:rsid w:val="005A01B4"/>
    <w:rsid w:val="005A3CC9"/>
    <w:rsid w:val="005E7B02"/>
    <w:rsid w:val="00606B31"/>
    <w:rsid w:val="00625C30"/>
    <w:rsid w:val="00655ADA"/>
    <w:rsid w:val="00657411"/>
    <w:rsid w:val="00681692"/>
    <w:rsid w:val="0068584D"/>
    <w:rsid w:val="0069012E"/>
    <w:rsid w:val="006B11A9"/>
    <w:rsid w:val="006B4C7F"/>
    <w:rsid w:val="006C30E9"/>
    <w:rsid w:val="006C59E3"/>
    <w:rsid w:val="006C67DF"/>
    <w:rsid w:val="006D3B83"/>
    <w:rsid w:val="006E1062"/>
    <w:rsid w:val="006E33E5"/>
    <w:rsid w:val="006F33A9"/>
    <w:rsid w:val="00701428"/>
    <w:rsid w:val="00704EBE"/>
    <w:rsid w:val="00743168"/>
    <w:rsid w:val="00756E34"/>
    <w:rsid w:val="0078464A"/>
    <w:rsid w:val="00786D95"/>
    <w:rsid w:val="00791F30"/>
    <w:rsid w:val="007A03A7"/>
    <w:rsid w:val="007B7191"/>
    <w:rsid w:val="007B7827"/>
    <w:rsid w:val="007C5799"/>
    <w:rsid w:val="007C72B4"/>
    <w:rsid w:val="007D7D24"/>
    <w:rsid w:val="007F5CC0"/>
    <w:rsid w:val="00814692"/>
    <w:rsid w:val="00840D8F"/>
    <w:rsid w:val="008466D2"/>
    <w:rsid w:val="008A21CE"/>
    <w:rsid w:val="008A3DF4"/>
    <w:rsid w:val="008A5223"/>
    <w:rsid w:val="008A7EDE"/>
    <w:rsid w:val="008D3260"/>
    <w:rsid w:val="008E42F3"/>
    <w:rsid w:val="008E66FF"/>
    <w:rsid w:val="00911A4B"/>
    <w:rsid w:val="0091409A"/>
    <w:rsid w:val="00914F6A"/>
    <w:rsid w:val="00930DC4"/>
    <w:rsid w:val="009422BB"/>
    <w:rsid w:val="009532FD"/>
    <w:rsid w:val="009604F2"/>
    <w:rsid w:val="009839C4"/>
    <w:rsid w:val="0098436A"/>
    <w:rsid w:val="0099012D"/>
    <w:rsid w:val="00991E0A"/>
    <w:rsid w:val="00992D6B"/>
    <w:rsid w:val="00997AE0"/>
    <w:rsid w:val="009A71E5"/>
    <w:rsid w:val="009C3A47"/>
    <w:rsid w:val="009C3AC8"/>
    <w:rsid w:val="009E77DB"/>
    <w:rsid w:val="009F0EF7"/>
    <w:rsid w:val="009F758A"/>
    <w:rsid w:val="00A24DE8"/>
    <w:rsid w:val="00A36465"/>
    <w:rsid w:val="00A43A0D"/>
    <w:rsid w:val="00A77D33"/>
    <w:rsid w:val="00A97AD2"/>
    <w:rsid w:val="00AB178C"/>
    <w:rsid w:val="00AB306A"/>
    <w:rsid w:val="00AC3C74"/>
    <w:rsid w:val="00AC752C"/>
    <w:rsid w:val="00AD3132"/>
    <w:rsid w:val="00AF7179"/>
    <w:rsid w:val="00AF7607"/>
    <w:rsid w:val="00B01224"/>
    <w:rsid w:val="00B067C7"/>
    <w:rsid w:val="00B12C86"/>
    <w:rsid w:val="00B224B7"/>
    <w:rsid w:val="00B25A16"/>
    <w:rsid w:val="00B265A1"/>
    <w:rsid w:val="00B34C31"/>
    <w:rsid w:val="00B36472"/>
    <w:rsid w:val="00B368FE"/>
    <w:rsid w:val="00B732AD"/>
    <w:rsid w:val="00B821E9"/>
    <w:rsid w:val="00B82909"/>
    <w:rsid w:val="00B90A9F"/>
    <w:rsid w:val="00BA4548"/>
    <w:rsid w:val="00BB06D9"/>
    <w:rsid w:val="00BD3FA1"/>
    <w:rsid w:val="00BE0BD3"/>
    <w:rsid w:val="00C101F9"/>
    <w:rsid w:val="00C23E1A"/>
    <w:rsid w:val="00C24634"/>
    <w:rsid w:val="00C25721"/>
    <w:rsid w:val="00C51D9D"/>
    <w:rsid w:val="00C56B57"/>
    <w:rsid w:val="00C710C3"/>
    <w:rsid w:val="00C80A0B"/>
    <w:rsid w:val="00C82CCE"/>
    <w:rsid w:val="00C96A41"/>
    <w:rsid w:val="00CA24E0"/>
    <w:rsid w:val="00CA38D1"/>
    <w:rsid w:val="00CA4852"/>
    <w:rsid w:val="00CB7DB7"/>
    <w:rsid w:val="00CE55F2"/>
    <w:rsid w:val="00CF0023"/>
    <w:rsid w:val="00D03F5B"/>
    <w:rsid w:val="00D06711"/>
    <w:rsid w:val="00D06A90"/>
    <w:rsid w:val="00D203FE"/>
    <w:rsid w:val="00D23689"/>
    <w:rsid w:val="00D3414A"/>
    <w:rsid w:val="00D34EDE"/>
    <w:rsid w:val="00D3511F"/>
    <w:rsid w:val="00D811C6"/>
    <w:rsid w:val="00D977EE"/>
    <w:rsid w:val="00DA50AA"/>
    <w:rsid w:val="00DA5CCF"/>
    <w:rsid w:val="00DB187E"/>
    <w:rsid w:val="00DB61D7"/>
    <w:rsid w:val="00DD0DFD"/>
    <w:rsid w:val="00DE0E98"/>
    <w:rsid w:val="00E005CC"/>
    <w:rsid w:val="00E00C65"/>
    <w:rsid w:val="00E17BC5"/>
    <w:rsid w:val="00E2396C"/>
    <w:rsid w:val="00E27E84"/>
    <w:rsid w:val="00E33FC6"/>
    <w:rsid w:val="00E521B1"/>
    <w:rsid w:val="00E5295E"/>
    <w:rsid w:val="00E552F0"/>
    <w:rsid w:val="00EB0633"/>
    <w:rsid w:val="00ED71ED"/>
    <w:rsid w:val="00EE5254"/>
    <w:rsid w:val="00EF2A83"/>
    <w:rsid w:val="00EF738B"/>
    <w:rsid w:val="00F11E16"/>
    <w:rsid w:val="00F36070"/>
    <w:rsid w:val="00F74D5A"/>
    <w:rsid w:val="00F85A5D"/>
    <w:rsid w:val="00FB0F78"/>
    <w:rsid w:val="00FE7F2F"/>
    <w:rsid w:val="00FF0B7B"/>
    <w:rsid w:val="00FF5E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character" w:customStyle="1" w:styleId="companylabel">
    <w:name w:val="company_label"/>
    <w:basedOn w:val="Policepardfaut"/>
    <w:rsid w:val="004E5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30692814">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29732012">
      <w:bodyDiv w:val="1"/>
      <w:marLeft w:val="0"/>
      <w:marRight w:val="0"/>
      <w:marTop w:val="0"/>
      <w:marBottom w:val="0"/>
      <w:divBdr>
        <w:top w:val="none" w:sz="0" w:space="0" w:color="auto"/>
        <w:left w:val="none" w:sz="0" w:space="0" w:color="auto"/>
        <w:bottom w:val="none" w:sz="0" w:space="0" w:color="auto"/>
        <w:right w:val="none" w:sz="0" w:space="0" w:color="auto"/>
      </w:divBdr>
    </w:div>
    <w:div w:id="246886554">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389766908">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254193">
      <w:bodyDiv w:val="1"/>
      <w:marLeft w:val="0"/>
      <w:marRight w:val="0"/>
      <w:marTop w:val="0"/>
      <w:marBottom w:val="0"/>
      <w:divBdr>
        <w:top w:val="none" w:sz="0" w:space="0" w:color="auto"/>
        <w:left w:val="none" w:sz="0" w:space="0" w:color="auto"/>
        <w:bottom w:val="none" w:sz="0" w:space="0" w:color="auto"/>
        <w:right w:val="none" w:sz="0" w:space="0" w:color="auto"/>
      </w:divBdr>
    </w:div>
    <w:div w:id="4539866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570778987">
      <w:bodyDiv w:val="1"/>
      <w:marLeft w:val="0"/>
      <w:marRight w:val="0"/>
      <w:marTop w:val="0"/>
      <w:marBottom w:val="0"/>
      <w:divBdr>
        <w:top w:val="none" w:sz="0" w:space="0" w:color="auto"/>
        <w:left w:val="none" w:sz="0" w:space="0" w:color="auto"/>
        <w:bottom w:val="none" w:sz="0" w:space="0" w:color="auto"/>
        <w:right w:val="none" w:sz="0" w:space="0" w:color="auto"/>
      </w:divBdr>
    </w:div>
    <w:div w:id="60007241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30156857">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845557079">
      <w:bodyDiv w:val="1"/>
      <w:marLeft w:val="0"/>
      <w:marRight w:val="0"/>
      <w:marTop w:val="0"/>
      <w:marBottom w:val="0"/>
      <w:divBdr>
        <w:top w:val="none" w:sz="0" w:space="0" w:color="auto"/>
        <w:left w:val="none" w:sz="0" w:space="0" w:color="auto"/>
        <w:bottom w:val="none" w:sz="0" w:space="0" w:color="auto"/>
        <w:right w:val="none" w:sz="0" w:space="0" w:color="auto"/>
      </w:divBdr>
    </w:div>
    <w:div w:id="874922793">
      <w:bodyDiv w:val="1"/>
      <w:marLeft w:val="0"/>
      <w:marRight w:val="0"/>
      <w:marTop w:val="0"/>
      <w:marBottom w:val="0"/>
      <w:divBdr>
        <w:top w:val="none" w:sz="0" w:space="0" w:color="auto"/>
        <w:left w:val="none" w:sz="0" w:space="0" w:color="auto"/>
        <w:bottom w:val="none" w:sz="0" w:space="0" w:color="auto"/>
        <w:right w:val="none" w:sz="0" w:space="0" w:color="auto"/>
      </w:divBdr>
    </w:div>
    <w:div w:id="93559370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55857075">
      <w:bodyDiv w:val="1"/>
      <w:marLeft w:val="0"/>
      <w:marRight w:val="0"/>
      <w:marTop w:val="0"/>
      <w:marBottom w:val="0"/>
      <w:divBdr>
        <w:top w:val="none" w:sz="0" w:space="0" w:color="auto"/>
        <w:left w:val="none" w:sz="0" w:space="0" w:color="auto"/>
        <w:bottom w:val="none" w:sz="0" w:space="0" w:color="auto"/>
        <w:right w:val="none" w:sz="0" w:space="0" w:color="auto"/>
      </w:divBdr>
    </w:div>
    <w:div w:id="107613097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141459456">
      <w:bodyDiv w:val="1"/>
      <w:marLeft w:val="0"/>
      <w:marRight w:val="0"/>
      <w:marTop w:val="0"/>
      <w:marBottom w:val="0"/>
      <w:divBdr>
        <w:top w:val="none" w:sz="0" w:space="0" w:color="auto"/>
        <w:left w:val="none" w:sz="0" w:space="0" w:color="auto"/>
        <w:bottom w:val="none" w:sz="0" w:space="0" w:color="auto"/>
        <w:right w:val="none" w:sz="0" w:space="0" w:color="auto"/>
      </w:divBdr>
    </w:div>
    <w:div w:id="1248460969">
      <w:bodyDiv w:val="1"/>
      <w:marLeft w:val="0"/>
      <w:marRight w:val="0"/>
      <w:marTop w:val="0"/>
      <w:marBottom w:val="0"/>
      <w:divBdr>
        <w:top w:val="none" w:sz="0" w:space="0" w:color="auto"/>
        <w:left w:val="none" w:sz="0" w:space="0" w:color="auto"/>
        <w:bottom w:val="none" w:sz="0" w:space="0" w:color="auto"/>
        <w:right w:val="none" w:sz="0" w:space="0" w:color="auto"/>
      </w:divBdr>
    </w:div>
    <w:div w:id="1300259833">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44349367">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51264896">
      <w:bodyDiv w:val="1"/>
      <w:marLeft w:val="0"/>
      <w:marRight w:val="0"/>
      <w:marTop w:val="0"/>
      <w:marBottom w:val="0"/>
      <w:divBdr>
        <w:top w:val="none" w:sz="0" w:space="0" w:color="auto"/>
        <w:left w:val="none" w:sz="0" w:space="0" w:color="auto"/>
        <w:bottom w:val="none" w:sz="0" w:space="0" w:color="auto"/>
        <w:right w:val="none" w:sz="0" w:space="0" w:color="auto"/>
      </w:divBdr>
    </w:div>
    <w:div w:id="1561092376">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2484240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17194703">
      <w:bodyDiv w:val="1"/>
      <w:marLeft w:val="0"/>
      <w:marRight w:val="0"/>
      <w:marTop w:val="0"/>
      <w:marBottom w:val="0"/>
      <w:divBdr>
        <w:top w:val="none" w:sz="0" w:space="0" w:color="auto"/>
        <w:left w:val="none" w:sz="0" w:space="0" w:color="auto"/>
        <w:bottom w:val="none" w:sz="0" w:space="0" w:color="auto"/>
        <w:right w:val="none" w:sz="0" w:space="0" w:color="auto"/>
      </w:divBdr>
    </w:div>
    <w:div w:id="1856191680">
      <w:bodyDiv w:val="1"/>
      <w:marLeft w:val="0"/>
      <w:marRight w:val="0"/>
      <w:marTop w:val="0"/>
      <w:marBottom w:val="0"/>
      <w:divBdr>
        <w:top w:val="none" w:sz="0" w:space="0" w:color="auto"/>
        <w:left w:val="none" w:sz="0" w:space="0" w:color="auto"/>
        <w:bottom w:val="none" w:sz="0" w:space="0" w:color="auto"/>
        <w:right w:val="none" w:sz="0" w:space="0" w:color="auto"/>
      </w:divBdr>
    </w:div>
    <w:div w:id="1902516631">
      <w:bodyDiv w:val="1"/>
      <w:marLeft w:val="0"/>
      <w:marRight w:val="0"/>
      <w:marTop w:val="0"/>
      <w:marBottom w:val="0"/>
      <w:divBdr>
        <w:top w:val="none" w:sz="0" w:space="0" w:color="auto"/>
        <w:left w:val="none" w:sz="0" w:space="0" w:color="auto"/>
        <w:bottom w:val="none" w:sz="0" w:space="0" w:color="auto"/>
        <w:right w:val="none" w:sz="0" w:space="0" w:color="auto"/>
      </w:divBdr>
    </w:div>
    <w:div w:id="2023626395">
      <w:bodyDiv w:val="1"/>
      <w:marLeft w:val="0"/>
      <w:marRight w:val="0"/>
      <w:marTop w:val="0"/>
      <w:marBottom w:val="0"/>
      <w:divBdr>
        <w:top w:val="none" w:sz="0" w:space="0" w:color="auto"/>
        <w:left w:val="none" w:sz="0" w:space="0" w:color="auto"/>
        <w:bottom w:val="none" w:sz="0" w:space="0" w:color="auto"/>
        <w:right w:val="none" w:sz="0" w:space="0" w:color="auto"/>
      </w:divBdr>
    </w:div>
    <w:div w:id="2053261639">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1855</Words>
  <Characters>10204</Characters>
  <Application>Microsoft Office Word</Application>
  <DocSecurity>0</DocSecurity>
  <Lines>85</Lines>
  <Paragraphs>24</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Santiago Gómez</cp:lastModifiedBy>
  <cp:revision>2</cp:revision>
  <cp:lastPrinted>2018-02-15T15:04:00Z</cp:lastPrinted>
  <dcterms:created xsi:type="dcterms:W3CDTF">2018-04-02T17:01:00Z</dcterms:created>
  <dcterms:modified xsi:type="dcterms:W3CDTF">2018-04-02T17:01:00Z</dcterms:modified>
</cp:coreProperties>
</file>