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6070" w:rsidRDefault="00F36070" w:rsidP="00992D6B">
      <w:pPr>
        <w:spacing w:line="240" w:lineRule="auto"/>
        <w:rPr>
          <w:rFonts w:asciiTheme="minorHAnsi" w:hAnsiTheme="minorHAnsi"/>
          <w:b/>
        </w:rPr>
      </w:pPr>
    </w:p>
    <w:p w:rsidR="00F36070" w:rsidRDefault="008A5223" w:rsidP="00F36070">
      <w:pPr>
        <w:jc w:val="right"/>
        <w:rPr>
          <w:b/>
        </w:rPr>
      </w:pPr>
      <w:r>
        <w:rPr>
          <w:b/>
        </w:rPr>
        <w:t>Guayaquil,</w:t>
      </w:r>
      <w:r w:rsidR="00780C1E">
        <w:rPr>
          <w:b/>
        </w:rPr>
        <w:t xml:space="preserve">  29 de Mayo</w:t>
      </w:r>
      <w:r w:rsidR="004A77DC">
        <w:rPr>
          <w:b/>
        </w:rPr>
        <w:t xml:space="preserve"> </w:t>
      </w:r>
      <w:r w:rsidR="00F71E38">
        <w:rPr>
          <w:b/>
        </w:rPr>
        <w:t xml:space="preserve"> 2017.</w:t>
      </w:r>
    </w:p>
    <w:p w:rsidR="00EB0633" w:rsidRDefault="00A3388A" w:rsidP="00A3388A">
      <w:pPr>
        <w:rPr>
          <w:b/>
        </w:rPr>
      </w:pPr>
      <w:r>
        <w:rPr>
          <w:b/>
        </w:rPr>
        <w:t>Ing.</w:t>
      </w:r>
    </w:p>
    <w:p w:rsidR="00A3388A" w:rsidRPr="00A3388A" w:rsidRDefault="00A3388A" w:rsidP="00A3388A">
      <w:r w:rsidRPr="00A3388A">
        <w:rPr>
          <w:b/>
          <w:bCs/>
          <w:lang w:val="es-ES_tradnl"/>
        </w:rPr>
        <w:t>Mayra Loayza</w:t>
      </w:r>
      <w:r>
        <w:t>.</w:t>
      </w:r>
    </w:p>
    <w:p w:rsidR="00A3388A" w:rsidRDefault="00A3388A" w:rsidP="00A3388A">
      <w:r>
        <w:rPr>
          <w:b/>
          <w:bCs/>
          <w:color w:val="000000"/>
          <w:sz w:val="16"/>
          <w:szCs w:val="16"/>
          <w:lang w:val="es-ES_tradnl"/>
        </w:rPr>
        <w:t>SGS del Ecuador</w:t>
      </w:r>
    </w:p>
    <w:p w:rsidR="001112EC" w:rsidRPr="001112EC" w:rsidRDefault="001112EC" w:rsidP="00F36070">
      <w:pPr>
        <w:pStyle w:val="Sinespaciado"/>
        <w:jc w:val="both"/>
        <w:rPr>
          <w:b/>
        </w:rPr>
      </w:pPr>
    </w:p>
    <w:p w:rsidR="00F36070" w:rsidRPr="001112EC" w:rsidRDefault="00F36070" w:rsidP="00F36070">
      <w:pPr>
        <w:pStyle w:val="Sinespaciado"/>
        <w:jc w:val="both"/>
      </w:pPr>
      <w:r w:rsidRPr="001112EC">
        <w:t>Ciudad</w:t>
      </w:r>
    </w:p>
    <w:p w:rsidR="00F36070" w:rsidRPr="001112EC" w:rsidRDefault="00F36070" w:rsidP="00F36070">
      <w:pPr>
        <w:pStyle w:val="Sinespaciado"/>
        <w:jc w:val="both"/>
      </w:pPr>
    </w:p>
    <w:p w:rsidR="00F36070" w:rsidRDefault="00A3388A" w:rsidP="00F36070">
      <w:pPr>
        <w:pStyle w:val="Default"/>
        <w:jc w:val="both"/>
        <w:rPr>
          <w:rFonts w:cs="Times New Roman"/>
          <w:color w:val="auto"/>
          <w:sz w:val="22"/>
          <w:szCs w:val="22"/>
          <w:lang w:val="es-EC"/>
        </w:rPr>
      </w:pPr>
      <w:r>
        <w:rPr>
          <w:rFonts w:cs="Times New Roman"/>
          <w:color w:val="auto"/>
          <w:sz w:val="22"/>
          <w:szCs w:val="22"/>
          <w:lang w:val="es-EC"/>
        </w:rPr>
        <w:t>Estimada Mayra Loayza:</w:t>
      </w:r>
    </w:p>
    <w:p w:rsidR="00A3388A" w:rsidRDefault="00A3388A" w:rsidP="00F36070">
      <w:pPr>
        <w:pStyle w:val="Default"/>
        <w:jc w:val="both"/>
        <w:rPr>
          <w:rFonts w:cs="Times New Roman"/>
          <w:color w:val="auto"/>
          <w:sz w:val="22"/>
          <w:szCs w:val="22"/>
          <w:lang w:val="es-EC"/>
        </w:rPr>
      </w:pPr>
    </w:p>
    <w:p w:rsidR="00F36070" w:rsidRDefault="00F36070" w:rsidP="00F36070">
      <w:pPr>
        <w:pStyle w:val="Default"/>
        <w:jc w:val="both"/>
        <w:rPr>
          <w:sz w:val="22"/>
          <w:szCs w:val="22"/>
        </w:rPr>
      </w:pPr>
      <w:r>
        <w:rPr>
          <w:sz w:val="22"/>
          <w:szCs w:val="22"/>
        </w:rPr>
        <w:t xml:space="preserve">Reciba los más cordiales saludos de parte de quienes conformamos </w:t>
      </w:r>
      <w:r>
        <w:rPr>
          <w:b/>
          <w:bCs/>
          <w:sz w:val="22"/>
          <w:szCs w:val="22"/>
        </w:rPr>
        <w:t>Data Solutions S.A.</w:t>
      </w:r>
      <w:r>
        <w:rPr>
          <w:sz w:val="22"/>
          <w:szCs w:val="22"/>
        </w:rPr>
        <w:t>, especialistas en la Administración Integral de archivos Físicos y Digitales. A través de la presente nos es grato hacerle llegar nuestra propuesta por los Servicios de Gestión Integral Documental, la misma consiste en Radicación, Digitalización y Administración y Custodia de archivo físico.</w:t>
      </w:r>
    </w:p>
    <w:p w:rsidR="00F36070" w:rsidRDefault="00F36070" w:rsidP="00F36070">
      <w:pPr>
        <w:pStyle w:val="Default"/>
        <w:jc w:val="center"/>
        <w:rPr>
          <w:b/>
          <w:bCs/>
          <w:sz w:val="28"/>
          <w:szCs w:val="22"/>
        </w:rPr>
      </w:pPr>
    </w:p>
    <w:p w:rsidR="00F36070" w:rsidRDefault="00F36070" w:rsidP="00EB0633">
      <w:pPr>
        <w:pStyle w:val="Default"/>
        <w:rPr>
          <w:b/>
          <w:bCs/>
          <w:sz w:val="22"/>
          <w:szCs w:val="22"/>
        </w:rPr>
      </w:pPr>
      <w:r w:rsidRPr="00EB0633">
        <w:rPr>
          <w:b/>
          <w:bCs/>
          <w:sz w:val="22"/>
          <w:szCs w:val="22"/>
        </w:rPr>
        <w:t>Antecedentes</w:t>
      </w:r>
    </w:p>
    <w:p w:rsidR="00543FAB" w:rsidRDefault="00543FAB" w:rsidP="00EB0633">
      <w:pPr>
        <w:pStyle w:val="Default"/>
        <w:rPr>
          <w:b/>
          <w:bCs/>
          <w:sz w:val="22"/>
          <w:szCs w:val="22"/>
        </w:rPr>
      </w:pPr>
    </w:p>
    <w:p w:rsidR="005655F1" w:rsidRDefault="00430CCD" w:rsidP="00A3388A">
      <w:pPr>
        <w:rPr>
          <w:bCs/>
        </w:rPr>
      </w:pPr>
      <w:r>
        <w:rPr>
          <w:bCs/>
        </w:rPr>
        <w:t>El</w:t>
      </w:r>
      <w:r w:rsidR="001C439E" w:rsidRPr="004A77DC">
        <w:rPr>
          <w:bCs/>
        </w:rPr>
        <w:t xml:space="preserve"> </w:t>
      </w:r>
      <w:r w:rsidR="004A77DC" w:rsidRPr="004A77DC">
        <w:rPr>
          <w:bCs/>
        </w:rPr>
        <w:t>cliente</w:t>
      </w:r>
      <w:r w:rsidR="001112EC">
        <w:rPr>
          <w:bCs/>
        </w:rPr>
        <w:t xml:space="preserve"> </w:t>
      </w:r>
      <w:r w:rsidR="00A3388A">
        <w:rPr>
          <w:b/>
          <w:bCs/>
          <w:color w:val="000000"/>
          <w:sz w:val="16"/>
          <w:szCs w:val="16"/>
          <w:lang w:val="es-ES_tradnl"/>
        </w:rPr>
        <w:t>SGS del Ecuador</w:t>
      </w:r>
      <w:r w:rsidR="00A3388A">
        <w:rPr>
          <w:b/>
          <w:bCs/>
          <w:color w:val="000000"/>
          <w:sz w:val="16"/>
          <w:szCs w:val="16"/>
          <w:lang w:val="es-ES_tradnl"/>
        </w:rPr>
        <w:t xml:space="preserve"> </w:t>
      </w:r>
      <w:r w:rsidR="00A3388A">
        <w:rPr>
          <w:bCs/>
        </w:rPr>
        <w:t>se</w:t>
      </w:r>
      <w:r w:rsidR="004A77DC">
        <w:rPr>
          <w:bCs/>
        </w:rPr>
        <w:t xml:space="preserve"> encuentra en la necesi</w:t>
      </w:r>
      <w:r w:rsidR="00A3388A">
        <w:rPr>
          <w:bCs/>
        </w:rPr>
        <w:t>dad de proceder</w:t>
      </w:r>
      <w:r>
        <w:rPr>
          <w:bCs/>
        </w:rPr>
        <w:t xml:space="preserve"> a destruir.</w:t>
      </w:r>
    </w:p>
    <w:p w:rsidR="00A3388A" w:rsidRPr="00A3388A" w:rsidRDefault="00A3388A" w:rsidP="00A3388A">
      <w:bookmarkStart w:id="0" w:name="_GoBack"/>
      <w:bookmarkEnd w:id="0"/>
    </w:p>
    <w:p w:rsidR="00A3388A" w:rsidRDefault="00A3388A" w:rsidP="001C439E">
      <w:pPr>
        <w:pStyle w:val="Default"/>
        <w:rPr>
          <w:bCs/>
          <w:sz w:val="22"/>
          <w:szCs w:val="22"/>
        </w:rPr>
      </w:pPr>
    </w:p>
    <w:p w:rsidR="00A3388A" w:rsidRDefault="00A3388A" w:rsidP="001C439E">
      <w:pPr>
        <w:pStyle w:val="Default"/>
        <w:rPr>
          <w:bCs/>
          <w:sz w:val="22"/>
          <w:szCs w:val="22"/>
        </w:rPr>
      </w:pPr>
      <w:r>
        <w:rPr>
          <w:noProof/>
          <w:lang w:eastAsia="es-ES"/>
        </w:rPr>
        <w:drawing>
          <wp:inline distT="0" distB="0" distL="0" distR="0" wp14:anchorId="692ED3E7" wp14:editId="0FC86D1E">
            <wp:extent cx="2484407" cy="2808864"/>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487076" cy="2811881"/>
                    </a:xfrm>
                    <a:prstGeom prst="rect">
                      <a:avLst/>
                    </a:prstGeom>
                  </pic:spPr>
                </pic:pic>
              </a:graphicData>
            </a:graphic>
          </wp:inline>
        </w:drawing>
      </w:r>
    </w:p>
    <w:p w:rsidR="00A3388A" w:rsidRDefault="00A3388A" w:rsidP="001C439E">
      <w:pPr>
        <w:pStyle w:val="Default"/>
        <w:rPr>
          <w:bCs/>
          <w:sz w:val="22"/>
          <w:szCs w:val="22"/>
        </w:rPr>
      </w:pPr>
    </w:p>
    <w:p w:rsidR="00A3388A" w:rsidRDefault="00A3388A" w:rsidP="001C439E">
      <w:pPr>
        <w:pStyle w:val="Default"/>
        <w:rPr>
          <w:noProof/>
          <w:lang w:eastAsia="es-ES"/>
        </w:rPr>
      </w:pPr>
    </w:p>
    <w:p w:rsidR="00A3388A" w:rsidRDefault="00A3388A" w:rsidP="001C439E">
      <w:pPr>
        <w:pStyle w:val="Default"/>
        <w:rPr>
          <w:noProof/>
          <w:lang w:eastAsia="es-ES"/>
        </w:rPr>
      </w:pPr>
    </w:p>
    <w:p w:rsidR="00A3388A" w:rsidRDefault="00A3388A" w:rsidP="001C439E">
      <w:pPr>
        <w:pStyle w:val="Default"/>
        <w:rPr>
          <w:bCs/>
          <w:sz w:val="22"/>
          <w:szCs w:val="22"/>
        </w:rPr>
      </w:pPr>
      <w:r>
        <w:rPr>
          <w:noProof/>
          <w:lang w:eastAsia="es-ES"/>
        </w:rPr>
        <w:lastRenderedPageBreak/>
        <w:drawing>
          <wp:inline distT="0" distB="0" distL="0" distR="0" wp14:anchorId="71415C29" wp14:editId="6415DE1A">
            <wp:extent cx="2467155" cy="2509631"/>
            <wp:effectExtent l="0" t="0" r="9525"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468977" cy="2511484"/>
                    </a:xfrm>
                    <a:prstGeom prst="rect">
                      <a:avLst/>
                    </a:prstGeom>
                  </pic:spPr>
                </pic:pic>
              </a:graphicData>
            </a:graphic>
          </wp:inline>
        </w:drawing>
      </w:r>
    </w:p>
    <w:p w:rsidR="001C439E" w:rsidRPr="001C439E" w:rsidRDefault="001C439E" w:rsidP="001C439E">
      <w:pPr>
        <w:pStyle w:val="Default"/>
        <w:rPr>
          <w:bCs/>
          <w:sz w:val="22"/>
          <w:szCs w:val="22"/>
        </w:rPr>
      </w:pPr>
    </w:p>
    <w:p w:rsidR="00A3388A" w:rsidRDefault="00A3388A" w:rsidP="003F300D">
      <w:pPr>
        <w:pStyle w:val="Sinespaciado"/>
        <w:tabs>
          <w:tab w:val="left" w:pos="2160"/>
        </w:tabs>
        <w:ind w:right="4"/>
        <w:jc w:val="both"/>
        <w:rPr>
          <w:rFonts w:asciiTheme="minorHAnsi" w:hAnsiTheme="minorHAnsi"/>
          <w:b/>
        </w:rPr>
      </w:pPr>
    </w:p>
    <w:p w:rsidR="00A3388A" w:rsidRDefault="00A3388A" w:rsidP="003F300D">
      <w:pPr>
        <w:pStyle w:val="Sinespaciado"/>
        <w:tabs>
          <w:tab w:val="left" w:pos="2160"/>
        </w:tabs>
        <w:ind w:right="4"/>
        <w:jc w:val="both"/>
        <w:rPr>
          <w:rFonts w:asciiTheme="minorHAnsi" w:hAnsiTheme="minorHAnsi"/>
          <w:b/>
        </w:rPr>
      </w:pPr>
      <w:r>
        <w:rPr>
          <w:noProof/>
          <w:lang w:val="es-ES" w:eastAsia="es-ES"/>
        </w:rPr>
        <w:drawing>
          <wp:inline distT="0" distB="0" distL="0" distR="0" wp14:anchorId="379F7653" wp14:editId="1E4B2475">
            <wp:extent cx="2544792" cy="1949570"/>
            <wp:effectExtent l="0" t="0" r="825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555519" cy="1957788"/>
                    </a:xfrm>
                    <a:prstGeom prst="rect">
                      <a:avLst/>
                    </a:prstGeom>
                  </pic:spPr>
                </pic:pic>
              </a:graphicData>
            </a:graphic>
          </wp:inline>
        </w:drawing>
      </w:r>
    </w:p>
    <w:p w:rsidR="00A3388A" w:rsidRDefault="00A3388A" w:rsidP="003F300D">
      <w:pPr>
        <w:pStyle w:val="Sinespaciado"/>
        <w:tabs>
          <w:tab w:val="left" w:pos="2160"/>
        </w:tabs>
        <w:ind w:right="4"/>
        <w:jc w:val="both"/>
        <w:rPr>
          <w:rFonts w:asciiTheme="minorHAnsi" w:hAnsiTheme="minorHAnsi"/>
          <w:b/>
        </w:rPr>
      </w:pPr>
    </w:p>
    <w:p w:rsidR="003F300D" w:rsidRPr="005655F1" w:rsidRDefault="005655F1" w:rsidP="003F300D">
      <w:pPr>
        <w:pStyle w:val="Sinespaciado"/>
        <w:tabs>
          <w:tab w:val="left" w:pos="2160"/>
        </w:tabs>
        <w:ind w:right="4"/>
        <w:jc w:val="both"/>
        <w:rPr>
          <w:rFonts w:asciiTheme="minorHAnsi" w:hAnsiTheme="minorHAnsi"/>
          <w:b/>
        </w:rPr>
      </w:pPr>
      <w:r w:rsidRPr="005655F1">
        <w:rPr>
          <w:rFonts w:asciiTheme="minorHAnsi" w:hAnsiTheme="minorHAnsi"/>
          <w:b/>
        </w:rPr>
        <w:t xml:space="preserve">Destrucción de Cajas </w:t>
      </w:r>
    </w:p>
    <w:p w:rsidR="001365FD" w:rsidRDefault="001365FD" w:rsidP="001365FD">
      <w:pPr>
        <w:pStyle w:val="Sinespaciado"/>
        <w:tabs>
          <w:tab w:val="left" w:pos="2160"/>
        </w:tabs>
        <w:ind w:right="4"/>
        <w:jc w:val="both"/>
        <w:rPr>
          <w:rFonts w:asciiTheme="minorHAnsi" w:hAnsiTheme="minorHAnsi"/>
          <w:b/>
          <w:sz w:val="20"/>
        </w:rPr>
      </w:pPr>
    </w:p>
    <w:p w:rsidR="005655F1" w:rsidRDefault="005655F1" w:rsidP="005655F1">
      <w:pPr>
        <w:pStyle w:val="Sinespaciado"/>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rsidR="005655F1" w:rsidRPr="00756E34" w:rsidRDefault="005655F1" w:rsidP="005655F1">
      <w:pPr>
        <w:pStyle w:val="Sinespaciado"/>
        <w:ind w:right="4"/>
        <w:jc w:val="both"/>
        <w:rPr>
          <w:rFonts w:asciiTheme="minorHAnsi" w:hAnsiTheme="minorHAnsi"/>
          <w:b/>
          <w:i/>
          <w:noProof/>
          <w:szCs w:val="24"/>
          <w:lang w:eastAsia="es-EC"/>
        </w:rPr>
      </w:pPr>
    </w:p>
    <w:p w:rsidR="00756E34" w:rsidRPr="00EB0633" w:rsidRDefault="001365FD" w:rsidP="00B12C86">
      <w:pPr>
        <w:pStyle w:val="Sinespaciado"/>
        <w:numPr>
          <w:ilvl w:val="0"/>
          <w:numId w:val="29"/>
        </w:numPr>
        <w:tabs>
          <w:tab w:val="left" w:pos="2160"/>
        </w:tabs>
        <w:ind w:right="4"/>
        <w:jc w:val="both"/>
        <w:rPr>
          <w:rFonts w:asciiTheme="minorHAnsi" w:hAnsiTheme="minorHAnsi"/>
          <w:b/>
        </w:rPr>
      </w:pPr>
      <w:r w:rsidRPr="00EB0633">
        <w:rPr>
          <w:rFonts w:asciiTheme="minorHAnsi" w:hAnsiTheme="minorHAnsi"/>
          <w:b/>
        </w:rPr>
        <w:t>Propuesta Económica</w:t>
      </w:r>
    </w:p>
    <w:p w:rsidR="00B821E9" w:rsidRDefault="00B821E9" w:rsidP="00756E34">
      <w:pPr>
        <w:pStyle w:val="Sinespaciado"/>
        <w:tabs>
          <w:tab w:val="left" w:pos="2160"/>
        </w:tabs>
        <w:ind w:right="4"/>
        <w:jc w:val="both"/>
        <w:rPr>
          <w:rFonts w:asciiTheme="minorHAnsi" w:hAnsiTheme="minorHAnsi"/>
          <w:b/>
          <w:sz w:val="20"/>
        </w:rPr>
      </w:pPr>
    </w:p>
    <w:p w:rsidR="00756E34" w:rsidRDefault="00756E34" w:rsidP="00756E34">
      <w:pPr>
        <w:pStyle w:val="Sinespaciado"/>
        <w:tabs>
          <w:tab w:val="left" w:pos="2160"/>
        </w:tabs>
        <w:ind w:right="4"/>
        <w:jc w:val="both"/>
        <w:rPr>
          <w:rFonts w:asciiTheme="minorHAnsi" w:hAnsiTheme="minorHAnsi"/>
          <w:b/>
          <w:sz w:val="20"/>
        </w:rPr>
      </w:pPr>
    </w:p>
    <w:tbl>
      <w:tblPr>
        <w:tblW w:w="8940" w:type="dxa"/>
        <w:tblInd w:w="55" w:type="dxa"/>
        <w:tblCellMar>
          <w:left w:w="70" w:type="dxa"/>
          <w:right w:w="70" w:type="dxa"/>
        </w:tblCellMar>
        <w:tblLook w:val="04A0" w:firstRow="1" w:lastRow="0" w:firstColumn="1" w:lastColumn="0" w:noHBand="0" w:noVBand="1"/>
      </w:tblPr>
      <w:tblGrid>
        <w:gridCol w:w="9100"/>
        <w:gridCol w:w="1406"/>
        <w:gridCol w:w="1948"/>
        <w:gridCol w:w="1829"/>
      </w:tblGrid>
      <w:tr w:rsidR="00B12C86" w:rsidRPr="00B12C86" w:rsidTr="00B12C86">
        <w:trPr>
          <w:trHeight w:val="270"/>
        </w:trPr>
        <w:tc>
          <w:tcPr>
            <w:tcW w:w="3757" w:type="dxa"/>
            <w:tcBorders>
              <w:top w:val="nil"/>
              <w:left w:val="nil"/>
              <w:bottom w:val="nil"/>
              <w:right w:val="nil"/>
            </w:tcBorders>
            <w:shd w:val="clear" w:color="auto" w:fill="auto"/>
            <w:noWrap/>
            <w:vAlign w:val="bottom"/>
            <w:hideMark/>
          </w:tcPr>
          <w:tbl>
            <w:tblPr>
              <w:tblW w:w="8940" w:type="dxa"/>
              <w:tblCellMar>
                <w:left w:w="70" w:type="dxa"/>
                <w:right w:w="70" w:type="dxa"/>
              </w:tblCellMar>
              <w:tblLook w:val="04A0" w:firstRow="1" w:lastRow="0" w:firstColumn="1" w:lastColumn="0" w:noHBand="0" w:noVBand="1"/>
            </w:tblPr>
            <w:tblGrid>
              <w:gridCol w:w="3198"/>
              <w:gridCol w:w="1558"/>
              <w:gridCol w:w="2158"/>
              <w:gridCol w:w="2026"/>
            </w:tblGrid>
            <w:tr w:rsidR="00A3388A" w:rsidRPr="00A3388A" w:rsidTr="00A3388A">
              <w:trPr>
                <w:trHeight w:val="375"/>
              </w:trPr>
              <w:tc>
                <w:tcPr>
                  <w:tcW w:w="8940" w:type="dxa"/>
                  <w:gridSpan w:val="4"/>
                  <w:tcBorders>
                    <w:top w:val="single" w:sz="8" w:space="0" w:color="auto"/>
                    <w:left w:val="single" w:sz="8" w:space="0" w:color="auto"/>
                    <w:bottom w:val="single" w:sz="8" w:space="0" w:color="auto"/>
                    <w:right w:val="single" w:sz="8" w:space="0" w:color="000000"/>
                  </w:tcBorders>
                  <w:shd w:val="clear" w:color="000000" w:fill="CCCCFF"/>
                  <w:noWrap/>
                  <w:hideMark/>
                </w:tcPr>
                <w:p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Propuesta Económica Destrucción de Cajas</w:t>
                  </w:r>
                </w:p>
              </w:tc>
            </w:tr>
            <w:tr w:rsidR="00A3388A" w:rsidRPr="00A3388A" w:rsidTr="00A3388A">
              <w:trPr>
                <w:trHeight w:val="300"/>
              </w:trPr>
              <w:tc>
                <w:tcPr>
                  <w:tcW w:w="3198" w:type="dxa"/>
                  <w:tcBorders>
                    <w:top w:val="nil"/>
                    <w:left w:val="single" w:sz="8" w:space="0" w:color="auto"/>
                    <w:bottom w:val="single" w:sz="8" w:space="0" w:color="auto"/>
                    <w:right w:val="nil"/>
                  </w:tcBorders>
                  <w:shd w:val="clear" w:color="000000" w:fill="CCCCFF"/>
                  <w:noWrap/>
                  <w:hideMark/>
                </w:tcPr>
                <w:p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 xml:space="preserve">Descripción </w:t>
                  </w:r>
                </w:p>
              </w:tc>
              <w:tc>
                <w:tcPr>
                  <w:tcW w:w="1558" w:type="dxa"/>
                  <w:tcBorders>
                    <w:top w:val="nil"/>
                    <w:left w:val="nil"/>
                    <w:bottom w:val="single" w:sz="8" w:space="0" w:color="auto"/>
                    <w:right w:val="nil"/>
                  </w:tcBorders>
                  <w:shd w:val="clear" w:color="000000" w:fill="CCCCFF"/>
                  <w:noWrap/>
                  <w:hideMark/>
                </w:tcPr>
                <w:p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Volumen</w:t>
                  </w:r>
                </w:p>
              </w:tc>
              <w:tc>
                <w:tcPr>
                  <w:tcW w:w="2158" w:type="dxa"/>
                  <w:tcBorders>
                    <w:top w:val="nil"/>
                    <w:left w:val="nil"/>
                    <w:bottom w:val="single" w:sz="8" w:space="0" w:color="auto"/>
                    <w:right w:val="nil"/>
                  </w:tcBorders>
                  <w:shd w:val="clear" w:color="000000" w:fill="CCCCFF"/>
                  <w:noWrap/>
                  <w:hideMark/>
                </w:tcPr>
                <w:p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Precio Inicial</w:t>
                  </w:r>
                </w:p>
              </w:tc>
              <w:tc>
                <w:tcPr>
                  <w:tcW w:w="2026" w:type="dxa"/>
                  <w:tcBorders>
                    <w:top w:val="nil"/>
                    <w:left w:val="nil"/>
                    <w:bottom w:val="single" w:sz="8" w:space="0" w:color="auto"/>
                    <w:right w:val="single" w:sz="8" w:space="0" w:color="auto"/>
                  </w:tcBorders>
                  <w:shd w:val="clear" w:color="000000" w:fill="CCCCFF"/>
                  <w:noWrap/>
                  <w:hideMark/>
                </w:tcPr>
                <w:p w:rsidR="00A3388A" w:rsidRPr="00A3388A" w:rsidRDefault="00A3388A" w:rsidP="00A3388A">
                  <w:pPr>
                    <w:spacing w:after="0" w:line="240" w:lineRule="auto"/>
                    <w:jc w:val="center"/>
                    <w:rPr>
                      <w:rFonts w:eastAsia="Times New Roman" w:cs="Arial"/>
                      <w:b/>
                      <w:bCs/>
                      <w:color w:val="000000"/>
                      <w:lang w:val="es-ES" w:eastAsia="es-ES"/>
                    </w:rPr>
                  </w:pPr>
                  <w:r w:rsidRPr="00A3388A">
                    <w:rPr>
                      <w:rFonts w:eastAsia="Times New Roman" w:cs="Arial"/>
                      <w:b/>
                      <w:bCs/>
                      <w:color w:val="000000"/>
                      <w:lang w:val="es-ES" w:eastAsia="es-ES"/>
                    </w:rPr>
                    <w:t>Precio Total</w:t>
                  </w:r>
                </w:p>
              </w:tc>
            </w:tr>
            <w:tr w:rsidR="00A3388A" w:rsidRPr="00A3388A" w:rsidTr="00A3388A">
              <w:trPr>
                <w:trHeight w:val="255"/>
              </w:trPr>
              <w:tc>
                <w:tcPr>
                  <w:tcW w:w="3198" w:type="dxa"/>
                  <w:tcBorders>
                    <w:top w:val="nil"/>
                    <w:left w:val="single" w:sz="8" w:space="0" w:color="auto"/>
                    <w:bottom w:val="nil"/>
                    <w:right w:val="nil"/>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Destrucción de  Cajas</w:t>
                  </w:r>
                </w:p>
              </w:tc>
              <w:tc>
                <w:tcPr>
                  <w:tcW w:w="1558" w:type="dxa"/>
                  <w:tcBorders>
                    <w:top w:val="nil"/>
                    <w:left w:val="nil"/>
                    <w:bottom w:val="nil"/>
                    <w:right w:val="nil"/>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75</w:t>
                  </w:r>
                </w:p>
              </w:tc>
              <w:tc>
                <w:tcPr>
                  <w:tcW w:w="2158" w:type="dxa"/>
                  <w:tcBorders>
                    <w:top w:val="nil"/>
                    <w:left w:val="nil"/>
                    <w:bottom w:val="nil"/>
                    <w:right w:val="nil"/>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$ 2,30 </w:t>
                  </w:r>
                </w:p>
              </w:tc>
              <w:tc>
                <w:tcPr>
                  <w:tcW w:w="2026" w:type="dxa"/>
                  <w:tcBorders>
                    <w:top w:val="nil"/>
                    <w:left w:val="nil"/>
                    <w:bottom w:val="nil"/>
                    <w:right w:val="single" w:sz="8" w:space="0" w:color="auto"/>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$ 172,50 </w:t>
                  </w:r>
                </w:p>
              </w:tc>
            </w:tr>
            <w:tr w:rsidR="00A3388A" w:rsidRPr="00A3388A" w:rsidTr="00A3388A">
              <w:trPr>
                <w:trHeight w:val="330"/>
              </w:trPr>
              <w:tc>
                <w:tcPr>
                  <w:tcW w:w="3198" w:type="dxa"/>
                  <w:tcBorders>
                    <w:top w:val="nil"/>
                    <w:left w:val="single" w:sz="8" w:space="0" w:color="auto"/>
                    <w:bottom w:val="single" w:sz="8" w:space="0" w:color="auto"/>
                    <w:right w:val="nil"/>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1558" w:type="dxa"/>
                  <w:tcBorders>
                    <w:top w:val="nil"/>
                    <w:left w:val="nil"/>
                    <w:bottom w:val="single" w:sz="8" w:space="0" w:color="auto"/>
                    <w:right w:val="nil"/>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2158" w:type="dxa"/>
                  <w:tcBorders>
                    <w:top w:val="nil"/>
                    <w:left w:val="nil"/>
                    <w:bottom w:val="single" w:sz="8" w:space="0" w:color="auto"/>
                    <w:right w:val="nil"/>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2026" w:type="dxa"/>
                  <w:tcBorders>
                    <w:top w:val="nil"/>
                    <w:left w:val="nil"/>
                    <w:bottom w:val="single" w:sz="8" w:space="0" w:color="auto"/>
                    <w:right w:val="single" w:sz="8" w:space="0" w:color="auto"/>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r>
            <w:tr w:rsidR="00A3388A" w:rsidRPr="00A3388A" w:rsidTr="00A3388A">
              <w:trPr>
                <w:trHeight w:val="315"/>
              </w:trPr>
              <w:tc>
                <w:tcPr>
                  <w:tcW w:w="3198" w:type="dxa"/>
                  <w:tcBorders>
                    <w:top w:val="nil"/>
                    <w:left w:val="nil"/>
                    <w:bottom w:val="nil"/>
                    <w:right w:val="nil"/>
                  </w:tcBorders>
                  <w:shd w:val="clear" w:color="000000" w:fill="FFFFFF"/>
                  <w:noWrap/>
                  <w:hideMark/>
                </w:tcPr>
                <w:p w:rsidR="00A3388A" w:rsidRPr="00A3388A" w:rsidRDefault="00A3388A" w:rsidP="00A3388A">
                  <w:pPr>
                    <w:spacing w:after="0" w:line="240" w:lineRule="auto"/>
                    <w:rPr>
                      <w:rFonts w:eastAsia="Times New Roman" w:cs="Arial"/>
                      <w:color w:val="000000"/>
                      <w:sz w:val="24"/>
                      <w:szCs w:val="24"/>
                      <w:lang w:val="es-ES" w:eastAsia="es-ES"/>
                    </w:rPr>
                  </w:pPr>
                  <w:r w:rsidRPr="00A3388A">
                    <w:rPr>
                      <w:rFonts w:eastAsia="Times New Roman" w:cs="Arial"/>
                      <w:color w:val="000000"/>
                      <w:sz w:val="24"/>
                      <w:szCs w:val="24"/>
                      <w:lang w:val="es-ES" w:eastAsia="es-ES"/>
                    </w:rPr>
                    <w:t> </w:t>
                  </w:r>
                </w:p>
              </w:tc>
              <w:tc>
                <w:tcPr>
                  <w:tcW w:w="1558" w:type="dxa"/>
                  <w:tcBorders>
                    <w:top w:val="nil"/>
                    <w:left w:val="nil"/>
                    <w:bottom w:val="nil"/>
                    <w:right w:val="nil"/>
                  </w:tcBorders>
                  <w:shd w:val="clear" w:color="000000" w:fill="FFFFFF"/>
                  <w:noWrap/>
                  <w:hideMark/>
                </w:tcPr>
                <w:p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2158" w:type="dxa"/>
                  <w:tcBorders>
                    <w:top w:val="nil"/>
                    <w:left w:val="single" w:sz="8" w:space="0" w:color="auto"/>
                    <w:bottom w:val="nil"/>
                    <w:right w:val="nil"/>
                  </w:tcBorders>
                  <w:shd w:val="clear" w:color="000000" w:fill="FFFFFF"/>
                  <w:noWrap/>
                  <w:hideMark/>
                </w:tcPr>
                <w:p w:rsidR="00A3388A" w:rsidRPr="00A3388A" w:rsidRDefault="00A3388A" w:rsidP="00A3388A">
                  <w:pPr>
                    <w:spacing w:after="0" w:line="240" w:lineRule="auto"/>
                    <w:rPr>
                      <w:rFonts w:eastAsia="Times New Roman" w:cs="Arial"/>
                      <w:b/>
                      <w:bCs/>
                      <w:color w:val="000000"/>
                      <w:lang w:val="es-ES" w:eastAsia="es-ES"/>
                    </w:rPr>
                  </w:pPr>
                  <w:r w:rsidRPr="00A3388A">
                    <w:rPr>
                      <w:rFonts w:eastAsia="Times New Roman" w:cs="Arial"/>
                      <w:b/>
                      <w:bCs/>
                      <w:color w:val="000000"/>
                      <w:lang w:val="es-ES" w:eastAsia="es-ES"/>
                    </w:rPr>
                    <w:t>Sub-Total</w:t>
                  </w:r>
                </w:p>
              </w:tc>
              <w:tc>
                <w:tcPr>
                  <w:tcW w:w="2026" w:type="dxa"/>
                  <w:tcBorders>
                    <w:top w:val="nil"/>
                    <w:left w:val="nil"/>
                    <w:bottom w:val="nil"/>
                    <w:right w:val="single" w:sz="8" w:space="0" w:color="auto"/>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$ 172,50 </w:t>
                  </w:r>
                </w:p>
              </w:tc>
            </w:tr>
            <w:tr w:rsidR="00A3388A" w:rsidRPr="00A3388A" w:rsidTr="00A3388A">
              <w:trPr>
                <w:trHeight w:val="315"/>
              </w:trPr>
              <w:tc>
                <w:tcPr>
                  <w:tcW w:w="3198" w:type="dxa"/>
                  <w:tcBorders>
                    <w:top w:val="nil"/>
                    <w:left w:val="nil"/>
                    <w:bottom w:val="nil"/>
                    <w:right w:val="nil"/>
                  </w:tcBorders>
                  <w:shd w:val="clear" w:color="000000" w:fill="FFFFFF"/>
                  <w:noWrap/>
                  <w:hideMark/>
                </w:tcPr>
                <w:p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1558" w:type="dxa"/>
                  <w:tcBorders>
                    <w:top w:val="nil"/>
                    <w:left w:val="nil"/>
                    <w:bottom w:val="nil"/>
                    <w:right w:val="nil"/>
                  </w:tcBorders>
                  <w:shd w:val="clear" w:color="000000" w:fill="FFFFFF"/>
                  <w:noWrap/>
                  <w:hideMark/>
                </w:tcPr>
                <w:p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2158" w:type="dxa"/>
                  <w:tcBorders>
                    <w:top w:val="nil"/>
                    <w:left w:val="single" w:sz="8" w:space="0" w:color="auto"/>
                    <w:bottom w:val="nil"/>
                    <w:right w:val="nil"/>
                  </w:tcBorders>
                  <w:shd w:val="clear" w:color="000000" w:fill="FFFFFF"/>
                  <w:noWrap/>
                  <w:hideMark/>
                </w:tcPr>
                <w:p w:rsidR="00A3388A" w:rsidRPr="00A3388A" w:rsidRDefault="00A3388A" w:rsidP="00A3388A">
                  <w:pPr>
                    <w:spacing w:after="0" w:line="240" w:lineRule="auto"/>
                    <w:rPr>
                      <w:rFonts w:eastAsia="Times New Roman" w:cs="Arial"/>
                      <w:b/>
                      <w:bCs/>
                      <w:color w:val="000000"/>
                      <w:lang w:val="es-ES" w:eastAsia="es-ES"/>
                    </w:rPr>
                  </w:pPr>
                  <w:r w:rsidRPr="00A3388A">
                    <w:rPr>
                      <w:rFonts w:eastAsia="Times New Roman" w:cs="Arial"/>
                      <w:b/>
                      <w:bCs/>
                      <w:color w:val="000000"/>
                      <w:lang w:val="es-ES" w:eastAsia="es-ES"/>
                    </w:rPr>
                    <w:t>IVA</w:t>
                  </w:r>
                </w:p>
              </w:tc>
              <w:tc>
                <w:tcPr>
                  <w:tcW w:w="2026" w:type="dxa"/>
                  <w:tcBorders>
                    <w:top w:val="nil"/>
                    <w:left w:val="nil"/>
                    <w:bottom w:val="nil"/>
                    <w:right w:val="single" w:sz="8" w:space="0" w:color="auto"/>
                  </w:tcBorders>
                  <w:shd w:val="clear" w:color="000000" w:fill="FFFFFF"/>
                  <w:noWrap/>
                  <w:hideMark/>
                </w:tcPr>
                <w:p w:rsidR="00A3388A" w:rsidRPr="00A3388A" w:rsidRDefault="00A3388A" w:rsidP="00A3388A">
                  <w:pPr>
                    <w:spacing w:after="0" w:line="240" w:lineRule="auto"/>
                    <w:jc w:val="center"/>
                    <w:rPr>
                      <w:rFonts w:eastAsia="Times New Roman" w:cs="Arial"/>
                      <w:color w:val="000000"/>
                      <w:sz w:val="20"/>
                      <w:szCs w:val="20"/>
                      <w:lang w:val="es-ES" w:eastAsia="es-ES"/>
                    </w:rPr>
                  </w:pPr>
                  <w:r w:rsidRPr="00A3388A">
                    <w:rPr>
                      <w:rFonts w:eastAsia="Times New Roman" w:cs="Arial"/>
                      <w:color w:val="000000"/>
                      <w:sz w:val="20"/>
                      <w:szCs w:val="20"/>
                      <w:lang w:val="es-ES" w:eastAsia="es-ES"/>
                    </w:rPr>
                    <w:t xml:space="preserve">$ 24,15 </w:t>
                  </w:r>
                </w:p>
              </w:tc>
            </w:tr>
            <w:tr w:rsidR="00A3388A" w:rsidRPr="00A3388A" w:rsidTr="00A3388A">
              <w:trPr>
                <w:trHeight w:val="315"/>
              </w:trPr>
              <w:tc>
                <w:tcPr>
                  <w:tcW w:w="3198" w:type="dxa"/>
                  <w:tcBorders>
                    <w:top w:val="nil"/>
                    <w:left w:val="nil"/>
                    <w:bottom w:val="nil"/>
                    <w:right w:val="nil"/>
                  </w:tcBorders>
                  <w:shd w:val="clear" w:color="000000" w:fill="FFFFFF"/>
                  <w:noWrap/>
                  <w:hideMark/>
                </w:tcPr>
                <w:p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1558" w:type="dxa"/>
                  <w:tcBorders>
                    <w:top w:val="nil"/>
                    <w:left w:val="nil"/>
                    <w:bottom w:val="nil"/>
                    <w:right w:val="nil"/>
                  </w:tcBorders>
                  <w:shd w:val="clear" w:color="000000" w:fill="FFFFFF"/>
                  <w:noWrap/>
                  <w:hideMark/>
                </w:tcPr>
                <w:p w:rsidR="00A3388A" w:rsidRPr="00A3388A" w:rsidRDefault="00A3388A" w:rsidP="00A3388A">
                  <w:pPr>
                    <w:spacing w:after="0" w:line="240" w:lineRule="auto"/>
                    <w:rPr>
                      <w:rFonts w:eastAsia="Times New Roman" w:cs="Arial"/>
                      <w:color w:val="000000"/>
                      <w:lang w:val="es-ES" w:eastAsia="es-ES"/>
                    </w:rPr>
                  </w:pPr>
                  <w:r w:rsidRPr="00A3388A">
                    <w:rPr>
                      <w:rFonts w:eastAsia="Times New Roman" w:cs="Arial"/>
                      <w:color w:val="000000"/>
                      <w:lang w:val="es-ES" w:eastAsia="es-ES"/>
                    </w:rPr>
                    <w:t> </w:t>
                  </w:r>
                </w:p>
              </w:tc>
              <w:tc>
                <w:tcPr>
                  <w:tcW w:w="2158" w:type="dxa"/>
                  <w:tcBorders>
                    <w:top w:val="single" w:sz="8" w:space="0" w:color="auto"/>
                    <w:left w:val="single" w:sz="8" w:space="0" w:color="auto"/>
                    <w:bottom w:val="single" w:sz="8" w:space="0" w:color="auto"/>
                    <w:right w:val="nil"/>
                  </w:tcBorders>
                  <w:shd w:val="clear" w:color="000000" w:fill="FFFFFF"/>
                  <w:noWrap/>
                  <w:hideMark/>
                </w:tcPr>
                <w:p w:rsidR="00A3388A" w:rsidRPr="00A3388A" w:rsidRDefault="00A3388A" w:rsidP="00A3388A">
                  <w:pPr>
                    <w:spacing w:after="0" w:line="240" w:lineRule="auto"/>
                    <w:rPr>
                      <w:rFonts w:eastAsia="Times New Roman" w:cs="Arial"/>
                      <w:b/>
                      <w:bCs/>
                      <w:color w:val="000000"/>
                      <w:lang w:val="es-ES" w:eastAsia="es-ES"/>
                    </w:rPr>
                  </w:pPr>
                  <w:r w:rsidRPr="00A3388A">
                    <w:rPr>
                      <w:rFonts w:eastAsia="Times New Roman" w:cs="Arial"/>
                      <w:b/>
                      <w:bCs/>
                      <w:color w:val="000000"/>
                      <w:lang w:val="es-ES" w:eastAsia="es-ES"/>
                    </w:rPr>
                    <w:t>Total</w:t>
                  </w:r>
                </w:p>
              </w:tc>
              <w:tc>
                <w:tcPr>
                  <w:tcW w:w="2026" w:type="dxa"/>
                  <w:tcBorders>
                    <w:top w:val="single" w:sz="8" w:space="0" w:color="auto"/>
                    <w:left w:val="nil"/>
                    <w:bottom w:val="single" w:sz="8" w:space="0" w:color="auto"/>
                    <w:right w:val="single" w:sz="8" w:space="0" w:color="auto"/>
                  </w:tcBorders>
                  <w:shd w:val="clear" w:color="000000" w:fill="CCCCFF"/>
                  <w:noWrap/>
                  <w:hideMark/>
                </w:tcPr>
                <w:p w:rsidR="00A3388A" w:rsidRPr="00A3388A" w:rsidRDefault="00A3388A" w:rsidP="00A3388A">
                  <w:pPr>
                    <w:spacing w:after="0" w:line="240" w:lineRule="auto"/>
                    <w:jc w:val="center"/>
                    <w:rPr>
                      <w:rFonts w:eastAsia="Times New Roman" w:cs="Arial"/>
                      <w:b/>
                      <w:bCs/>
                      <w:color w:val="000000"/>
                      <w:sz w:val="20"/>
                      <w:szCs w:val="20"/>
                      <w:lang w:val="es-ES" w:eastAsia="es-ES"/>
                    </w:rPr>
                  </w:pPr>
                  <w:r w:rsidRPr="00A3388A">
                    <w:rPr>
                      <w:rFonts w:eastAsia="Times New Roman" w:cs="Arial"/>
                      <w:b/>
                      <w:bCs/>
                      <w:color w:val="000000"/>
                      <w:sz w:val="20"/>
                      <w:szCs w:val="20"/>
                      <w:lang w:val="es-ES" w:eastAsia="es-ES"/>
                    </w:rPr>
                    <w:t xml:space="preserve">$ 196,65 </w:t>
                  </w:r>
                </w:p>
              </w:tc>
            </w:tr>
          </w:tbl>
          <w:p w:rsidR="00B12C86" w:rsidRDefault="00B12C86" w:rsidP="00B12C86">
            <w:pPr>
              <w:spacing w:after="0" w:line="240" w:lineRule="auto"/>
              <w:rPr>
                <w:rFonts w:ascii="Arial" w:eastAsia="Times New Roman" w:hAnsi="Arial" w:cs="Arial"/>
                <w:sz w:val="20"/>
                <w:szCs w:val="20"/>
                <w:lang w:val="es-ES" w:eastAsia="es-ES"/>
              </w:rPr>
            </w:pPr>
          </w:p>
          <w:p w:rsidR="001112EC" w:rsidRDefault="001112EC" w:rsidP="00B12C86">
            <w:pPr>
              <w:spacing w:after="0" w:line="240" w:lineRule="auto"/>
              <w:rPr>
                <w:rFonts w:ascii="Arial" w:eastAsia="Times New Roman" w:hAnsi="Arial" w:cs="Arial"/>
                <w:sz w:val="20"/>
                <w:szCs w:val="20"/>
                <w:lang w:val="es-ES" w:eastAsia="es-ES"/>
              </w:rPr>
            </w:pPr>
          </w:p>
          <w:p w:rsidR="001112EC" w:rsidRDefault="001112EC" w:rsidP="00B12C86">
            <w:pPr>
              <w:spacing w:after="0" w:line="240" w:lineRule="auto"/>
              <w:rPr>
                <w:rFonts w:ascii="Arial" w:eastAsia="Times New Roman" w:hAnsi="Arial" w:cs="Arial"/>
                <w:sz w:val="20"/>
                <w:szCs w:val="20"/>
                <w:lang w:val="es-ES" w:eastAsia="es-ES"/>
              </w:rPr>
            </w:pPr>
          </w:p>
          <w:p w:rsidR="001112EC" w:rsidRDefault="001112EC" w:rsidP="00B12C86">
            <w:pPr>
              <w:spacing w:after="0" w:line="240" w:lineRule="auto"/>
              <w:rPr>
                <w:rFonts w:ascii="Arial" w:eastAsia="Times New Roman" w:hAnsi="Arial" w:cs="Arial"/>
                <w:sz w:val="20"/>
                <w:szCs w:val="20"/>
                <w:lang w:val="es-ES" w:eastAsia="es-ES"/>
              </w:rPr>
            </w:pPr>
          </w:p>
          <w:p w:rsidR="001112EC" w:rsidRDefault="001112EC" w:rsidP="00B12C86">
            <w:pPr>
              <w:spacing w:after="0" w:line="240" w:lineRule="auto"/>
              <w:rPr>
                <w:rFonts w:ascii="Arial" w:eastAsia="Times New Roman" w:hAnsi="Arial" w:cs="Arial"/>
                <w:sz w:val="20"/>
                <w:szCs w:val="20"/>
                <w:lang w:val="es-ES" w:eastAsia="es-ES"/>
              </w:rPr>
            </w:pPr>
          </w:p>
          <w:p w:rsidR="001112EC" w:rsidRDefault="001112EC" w:rsidP="00B12C86">
            <w:pPr>
              <w:spacing w:after="0" w:line="240" w:lineRule="auto"/>
              <w:rPr>
                <w:rFonts w:ascii="Arial" w:eastAsia="Times New Roman" w:hAnsi="Arial" w:cs="Arial"/>
                <w:sz w:val="20"/>
                <w:szCs w:val="20"/>
                <w:lang w:val="es-ES" w:eastAsia="es-ES"/>
              </w:rPr>
            </w:pPr>
          </w:p>
          <w:p w:rsidR="001112EC" w:rsidRPr="00B12C86" w:rsidRDefault="001112EC" w:rsidP="00B12C86">
            <w:pPr>
              <w:spacing w:after="0" w:line="240" w:lineRule="auto"/>
              <w:rPr>
                <w:rFonts w:ascii="Arial" w:eastAsia="Times New Roman" w:hAnsi="Arial" w:cs="Arial"/>
                <w:sz w:val="20"/>
                <w:szCs w:val="20"/>
                <w:lang w:val="es-ES" w:eastAsia="es-ES"/>
              </w:rPr>
            </w:pPr>
          </w:p>
        </w:tc>
        <w:tc>
          <w:tcPr>
            <w:tcW w:w="1406" w:type="dxa"/>
            <w:tcBorders>
              <w:top w:val="nil"/>
              <w:left w:val="nil"/>
              <w:bottom w:val="nil"/>
              <w:right w:val="nil"/>
            </w:tcBorders>
            <w:shd w:val="clear" w:color="auto" w:fill="auto"/>
            <w:noWrap/>
            <w:vAlign w:val="bottom"/>
            <w:hideMark/>
          </w:tcPr>
          <w:p w:rsidR="00B12C86" w:rsidRPr="00B12C86" w:rsidRDefault="00B12C86" w:rsidP="00B12C86">
            <w:pPr>
              <w:spacing w:after="0" w:line="240" w:lineRule="auto"/>
              <w:rPr>
                <w:rFonts w:ascii="Arial" w:eastAsia="Times New Roman" w:hAnsi="Arial" w:cs="Arial"/>
                <w:sz w:val="20"/>
                <w:szCs w:val="20"/>
                <w:lang w:val="es-ES" w:eastAsia="es-ES"/>
              </w:rPr>
            </w:pPr>
          </w:p>
        </w:tc>
        <w:tc>
          <w:tcPr>
            <w:tcW w:w="1948" w:type="dxa"/>
            <w:tcBorders>
              <w:top w:val="nil"/>
              <w:left w:val="nil"/>
              <w:bottom w:val="nil"/>
              <w:right w:val="nil"/>
            </w:tcBorders>
            <w:shd w:val="clear" w:color="auto" w:fill="auto"/>
            <w:noWrap/>
            <w:vAlign w:val="bottom"/>
            <w:hideMark/>
          </w:tcPr>
          <w:p w:rsidR="00B12C86" w:rsidRPr="00B12C86" w:rsidRDefault="00B12C86" w:rsidP="00B12C86">
            <w:pPr>
              <w:spacing w:after="0" w:line="240" w:lineRule="auto"/>
              <w:rPr>
                <w:rFonts w:ascii="Arial" w:eastAsia="Times New Roman" w:hAnsi="Arial" w:cs="Arial"/>
                <w:sz w:val="20"/>
                <w:szCs w:val="20"/>
                <w:lang w:val="es-ES" w:eastAsia="es-ES"/>
              </w:rPr>
            </w:pPr>
          </w:p>
        </w:tc>
        <w:tc>
          <w:tcPr>
            <w:tcW w:w="1829" w:type="dxa"/>
            <w:tcBorders>
              <w:top w:val="nil"/>
              <w:left w:val="nil"/>
              <w:bottom w:val="nil"/>
              <w:right w:val="nil"/>
            </w:tcBorders>
            <w:shd w:val="clear" w:color="auto" w:fill="auto"/>
            <w:noWrap/>
            <w:vAlign w:val="bottom"/>
            <w:hideMark/>
          </w:tcPr>
          <w:p w:rsidR="00B12C86" w:rsidRPr="00B12C86" w:rsidRDefault="00B12C86" w:rsidP="00B12C86">
            <w:pPr>
              <w:spacing w:after="0" w:line="240" w:lineRule="auto"/>
              <w:rPr>
                <w:rFonts w:ascii="Arial" w:eastAsia="Times New Roman" w:hAnsi="Arial" w:cs="Arial"/>
                <w:sz w:val="20"/>
                <w:szCs w:val="20"/>
                <w:lang w:val="es-ES" w:eastAsia="es-ES"/>
              </w:rPr>
            </w:pPr>
          </w:p>
        </w:tc>
      </w:tr>
    </w:tbl>
    <w:p w:rsidR="00EB0633" w:rsidRPr="00997AE0" w:rsidRDefault="00EB0633" w:rsidP="00997AE0">
      <w:pPr>
        <w:spacing w:line="240" w:lineRule="auto"/>
        <w:rPr>
          <w:rFonts w:asciiTheme="minorHAnsi" w:eastAsia="Times New Roman" w:hAnsiTheme="minorHAnsi" w:cs="Calibri"/>
          <w:b/>
          <w:color w:val="000000"/>
          <w:lang w:eastAsia="es-EC"/>
        </w:rPr>
      </w:pPr>
      <w:r w:rsidRPr="00EB0633">
        <w:rPr>
          <w:rFonts w:asciiTheme="minorHAnsi" w:hAnsiTheme="minorHAnsi"/>
          <w:b/>
          <w:szCs w:val="24"/>
        </w:rPr>
        <w:lastRenderedPageBreak/>
        <w:t>Forma de Pago</w:t>
      </w:r>
    </w:p>
    <w:p w:rsidR="00EB0633" w:rsidRPr="00756E34" w:rsidRDefault="00EB0633" w:rsidP="00EB0633">
      <w:pPr>
        <w:pStyle w:val="Sinespaciado"/>
        <w:numPr>
          <w:ilvl w:val="0"/>
          <w:numId w:val="6"/>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00B12C86">
        <w:rPr>
          <w:rFonts w:asciiTheme="minorHAnsi" w:hAnsiTheme="minorHAnsi"/>
          <w:szCs w:val="24"/>
        </w:rPr>
        <w:t>Se elabora la</w:t>
      </w:r>
      <w:r w:rsidRPr="00756E34">
        <w:rPr>
          <w:rFonts w:asciiTheme="minorHAnsi" w:hAnsiTheme="minorHAnsi"/>
          <w:szCs w:val="24"/>
        </w:rPr>
        <w:t xml:space="preserve"> Factura por el 100% la misma que será ca</w:t>
      </w:r>
      <w:r w:rsidR="00B12C86">
        <w:rPr>
          <w:rFonts w:asciiTheme="minorHAnsi" w:hAnsiTheme="minorHAnsi"/>
          <w:szCs w:val="24"/>
        </w:rPr>
        <w:t>ncelada plazo 50% a Inicio de entrega de factura y lo restante al finalizar de la gestión.</w:t>
      </w:r>
    </w:p>
    <w:p w:rsidR="005655F1" w:rsidRDefault="005655F1" w:rsidP="005655F1">
      <w:pPr>
        <w:pStyle w:val="Sinespaciado"/>
        <w:tabs>
          <w:tab w:val="left" w:pos="5670"/>
        </w:tabs>
        <w:ind w:right="4"/>
        <w:jc w:val="both"/>
        <w:rPr>
          <w:rFonts w:asciiTheme="minorHAnsi" w:hAnsiTheme="minorHAnsi"/>
          <w:b/>
          <w:szCs w:val="24"/>
        </w:rPr>
      </w:pPr>
    </w:p>
    <w:p w:rsidR="005655F1" w:rsidRDefault="005655F1" w:rsidP="005655F1">
      <w:pPr>
        <w:pStyle w:val="Sinespaciado"/>
        <w:tabs>
          <w:tab w:val="left" w:pos="5670"/>
        </w:tabs>
        <w:ind w:right="4"/>
        <w:jc w:val="both"/>
        <w:rPr>
          <w:rFonts w:asciiTheme="minorHAnsi" w:hAnsiTheme="minorHAnsi"/>
          <w:b/>
          <w:szCs w:val="24"/>
        </w:rPr>
      </w:pPr>
    </w:p>
    <w:p w:rsidR="005655F1" w:rsidRPr="0098436A" w:rsidRDefault="005655F1" w:rsidP="005655F1">
      <w:pPr>
        <w:pStyle w:val="Sinespaciado"/>
        <w:tabs>
          <w:tab w:val="left" w:pos="5670"/>
        </w:tabs>
        <w:ind w:right="4"/>
        <w:jc w:val="both"/>
        <w:rPr>
          <w:rFonts w:asciiTheme="minorHAnsi" w:hAnsiTheme="minorHAnsi"/>
          <w:b/>
          <w:szCs w:val="24"/>
        </w:rPr>
      </w:pPr>
    </w:p>
    <w:p w:rsidR="00756E34" w:rsidRPr="00AB5F93" w:rsidRDefault="00756E34" w:rsidP="00756E34">
      <w:pPr>
        <w:pStyle w:val="Sinespaciado"/>
        <w:ind w:right="-720"/>
        <w:jc w:val="both"/>
        <w:rPr>
          <w:rFonts w:asciiTheme="minorHAnsi" w:hAnsiTheme="minorHAnsi"/>
          <w:szCs w:val="24"/>
        </w:rPr>
      </w:pPr>
      <w:r w:rsidRPr="00AB5F93">
        <w:rPr>
          <w:rFonts w:asciiTheme="minorHAnsi" w:hAnsiTheme="minorHAnsi"/>
          <w:szCs w:val="24"/>
        </w:rPr>
        <w:t>Atentamente,</w:t>
      </w:r>
    </w:p>
    <w:p w:rsidR="00EB0633" w:rsidRDefault="00EB0633" w:rsidP="00756E34">
      <w:pPr>
        <w:pStyle w:val="Sinespaciado"/>
        <w:ind w:right="-720"/>
        <w:rPr>
          <w:rFonts w:asciiTheme="minorHAnsi" w:hAnsiTheme="minorHAnsi"/>
          <w:b/>
          <w:szCs w:val="24"/>
        </w:rPr>
      </w:pPr>
    </w:p>
    <w:p w:rsidR="00997AE0" w:rsidRDefault="00997AE0" w:rsidP="00756E34">
      <w:pPr>
        <w:pStyle w:val="Sinespaciado"/>
        <w:ind w:right="-720"/>
        <w:rPr>
          <w:rFonts w:asciiTheme="minorHAnsi" w:hAnsiTheme="minorHAnsi"/>
          <w:b/>
          <w:szCs w:val="24"/>
        </w:rPr>
      </w:pPr>
    </w:p>
    <w:p w:rsidR="00997AE0" w:rsidRDefault="00997AE0" w:rsidP="00756E34">
      <w:pPr>
        <w:pStyle w:val="Sinespaciado"/>
        <w:ind w:right="-720"/>
        <w:rPr>
          <w:rFonts w:asciiTheme="minorHAnsi" w:hAnsiTheme="minorHAnsi"/>
          <w:b/>
          <w:szCs w:val="24"/>
        </w:rPr>
      </w:pPr>
    </w:p>
    <w:p w:rsidR="00756E34" w:rsidRPr="00EB0633" w:rsidRDefault="00B12C86" w:rsidP="00756E34">
      <w:pPr>
        <w:pStyle w:val="Sinespaciado"/>
        <w:ind w:right="-720"/>
        <w:rPr>
          <w:rFonts w:asciiTheme="minorHAnsi" w:hAnsiTheme="minorHAnsi"/>
          <w:b/>
          <w:szCs w:val="24"/>
        </w:rPr>
      </w:pPr>
      <w:r>
        <w:rPr>
          <w:rFonts w:asciiTheme="minorHAnsi" w:hAnsiTheme="minorHAnsi"/>
          <w:b/>
          <w:szCs w:val="24"/>
        </w:rPr>
        <w:t>Jazmín Torres.</w:t>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p>
    <w:p w:rsidR="00756E34" w:rsidRPr="00EB0633" w:rsidRDefault="00004E7A" w:rsidP="00756E34">
      <w:pPr>
        <w:pStyle w:val="Sinespaciado"/>
        <w:ind w:right="-720"/>
        <w:rPr>
          <w:rFonts w:asciiTheme="minorHAnsi" w:hAnsiTheme="minorHAnsi"/>
          <w:b/>
          <w:szCs w:val="24"/>
        </w:rPr>
      </w:pPr>
      <w:r>
        <w:rPr>
          <w:rFonts w:asciiTheme="minorHAnsi" w:hAnsiTheme="minorHAnsi"/>
          <w:b/>
          <w:szCs w:val="24"/>
        </w:rPr>
        <w:t>Ejecutivo Cuentas Corporativas</w:t>
      </w:r>
      <w:r w:rsidR="00756E34" w:rsidRPr="00EB0633">
        <w:rPr>
          <w:rFonts w:asciiTheme="minorHAnsi" w:hAnsiTheme="minorHAnsi"/>
          <w:b/>
          <w:szCs w:val="24"/>
        </w:rPr>
        <w:tab/>
      </w:r>
      <w:r w:rsidR="00756E34" w:rsidRPr="00EB0633">
        <w:rPr>
          <w:rFonts w:asciiTheme="minorHAnsi" w:hAnsiTheme="minorHAnsi"/>
          <w:b/>
          <w:szCs w:val="24"/>
        </w:rPr>
        <w:tab/>
      </w:r>
    </w:p>
    <w:p w:rsidR="005655F1" w:rsidRDefault="00756E34" w:rsidP="00756E34">
      <w:pPr>
        <w:pStyle w:val="Sinespaciado"/>
        <w:ind w:right="-720"/>
        <w:rPr>
          <w:rFonts w:asciiTheme="minorHAnsi" w:hAnsiTheme="minorHAnsi"/>
          <w:szCs w:val="24"/>
          <w:lang w:val="es-ES"/>
        </w:rPr>
      </w:pPr>
      <w:proofErr w:type="spellStart"/>
      <w:r w:rsidRPr="00EB0633">
        <w:rPr>
          <w:rFonts w:asciiTheme="minorHAnsi" w:hAnsiTheme="minorHAnsi"/>
          <w:b/>
          <w:szCs w:val="24"/>
          <w:lang w:val="es-ES"/>
        </w:rPr>
        <w:t>DataSolutions</w:t>
      </w:r>
      <w:proofErr w:type="spellEnd"/>
      <w:r w:rsidRPr="00EB0633">
        <w:rPr>
          <w:rFonts w:asciiTheme="minorHAnsi" w:hAnsiTheme="minorHAnsi"/>
          <w:b/>
          <w:szCs w:val="24"/>
          <w:lang w:val="es-ES"/>
        </w:rPr>
        <w:t xml:space="preserve">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rsidR="005655F1" w:rsidRDefault="005655F1" w:rsidP="005655F1">
      <w:pPr>
        <w:rPr>
          <w:lang w:val="es-ES"/>
        </w:rPr>
      </w:pPr>
    </w:p>
    <w:p w:rsidR="000E5360" w:rsidRPr="005655F1" w:rsidRDefault="005655F1" w:rsidP="005655F1">
      <w:pPr>
        <w:tabs>
          <w:tab w:val="left" w:pos="2580"/>
        </w:tabs>
        <w:rPr>
          <w:lang w:val="es-ES"/>
        </w:rPr>
      </w:pPr>
      <w:r>
        <w:rPr>
          <w:lang w:val="es-ES"/>
        </w:rPr>
        <w:tab/>
      </w:r>
    </w:p>
    <w:sectPr w:rsidR="000E5360" w:rsidRPr="005655F1" w:rsidSect="000E5360">
      <w:headerReference w:type="default" r:id="rId11"/>
      <w:footerReference w:type="default" r:id="rId12"/>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37BD9" w:rsidRDefault="00B37BD9" w:rsidP="0012137A">
      <w:pPr>
        <w:spacing w:after="0" w:line="240" w:lineRule="auto"/>
      </w:pPr>
      <w:r>
        <w:separator/>
      </w:r>
    </w:p>
  </w:endnote>
  <w:endnote w:type="continuationSeparator" w:id="0">
    <w:p w:rsidR="00B37BD9" w:rsidRDefault="00B37BD9"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55F1" w:rsidRDefault="005655F1">
    <w:pPr>
      <w:pStyle w:val="Piedepgina"/>
    </w:pPr>
    <w:r w:rsidRPr="002918C5">
      <w:rPr>
        <w:noProof/>
        <w:lang w:val="es-ES" w:eastAsia="es-ES"/>
      </w:rPr>
      <mc:AlternateContent>
        <mc:Choice Requires="wps">
          <w:drawing>
            <wp:anchor distT="0" distB="0" distL="114300" distR="114300" simplePos="0" relativeHeight="251661312" behindDoc="1" locked="0" layoutInCell="0" allowOverlap="1" wp14:anchorId="16E5C744" wp14:editId="081A2A16">
              <wp:simplePos x="0" y="0"/>
              <wp:positionH relativeFrom="page">
                <wp:align>left</wp:align>
              </wp:positionH>
              <wp:positionV relativeFrom="page">
                <wp:posOffset>10033635</wp:posOffset>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5655F1" w:rsidRPr="00812A6C" w:rsidRDefault="00B37BD9" w:rsidP="005655F1">
                          <w:pPr>
                            <w:jc w:val="center"/>
                            <w:rPr>
                              <w:color w:val="FFFFFF" w:themeColor="background1"/>
                              <w:sz w:val="32"/>
                              <w:szCs w:val="18"/>
                              <w:lang w:val="es-ES"/>
                            </w:rPr>
                          </w:pPr>
                          <w:hyperlink r:id="rId1" w:history="1">
                            <w:r w:rsidR="005655F1" w:rsidRPr="00812A6C">
                              <w:rPr>
                                <w:rStyle w:val="Hipervnculo"/>
                                <w:sz w:val="32"/>
                                <w:szCs w:val="18"/>
                                <w:lang w:val="es-ES"/>
                              </w:rPr>
                              <w:t>www.datasolutions.com</w:t>
                            </w:r>
                          </w:hyperlink>
                          <w:r w:rsidR="005655F1"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oundrect w14:anchorId="16E5C744" id="AutoShape 1" o:spid="_x0000_s1026" style="position:absolute;margin-left:0;margin-top:790.05pt;width:616.75pt;height:55.7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" o:allowincell="f" fillcolor="#4f81bd" strokecolor="#4f81bd">
              <v:fill color2="#8eaed5" rotate="t" focus="100%" type="gradient"/>
              <v:shadow on="t" type="perspective" color="#bfbfbf" opacity=".5" origin="-.5,-.5" offset="51pt,-10pt" matrix=".75,,,.75"/>
              <v:textbox inset="18pt,18pt,18pt,18pt">
                <w:txbxContent>
                  <w:p w:rsidR="005655F1" w:rsidRPr="00812A6C" w:rsidRDefault="005655F1" w:rsidP="005655F1">
                    <w:pPr>
                      <w:jc w:val="center"/>
                      <w:rPr>
                        <w:color w:val="FFFFFF" w:themeColor="background1"/>
                        <w:sz w:val="32"/>
                        <w:szCs w:val="18"/>
                        <w:lang w:val="es-ES"/>
                      </w:rPr>
                    </w:pPr>
                    <w:hyperlink r:id="rId2" w:history="1">
                      <w:r w:rsidRPr="00812A6C">
                        <w:rPr>
                          <w:rStyle w:val="Hipervnculo"/>
                          <w:sz w:val="32"/>
                          <w:szCs w:val="18"/>
                          <w:lang w:val="es-ES"/>
                        </w:rPr>
                        <w:t>www.datasolutions.com</w:t>
                      </w:r>
                    </w:hyperlink>
                    <w:r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37BD9" w:rsidRDefault="00B37BD9" w:rsidP="0012137A">
      <w:pPr>
        <w:spacing w:after="0" w:line="240" w:lineRule="auto"/>
      </w:pPr>
      <w:r>
        <w:separator/>
      </w:r>
    </w:p>
  </w:footnote>
  <w:footnote w:type="continuationSeparator" w:id="0">
    <w:p w:rsidR="00B37BD9" w:rsidRDefault="00B37BD9" w:rsidP="001213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55F1" w:rsidRPr="005655F1" w:rsidRDefault="005655F1" w:rsidP="005655F1">
    <w:pPr>
      <w:spacing w:after="0" w:line="240" w:lineRule="auto"/>
      <w:rPr>
        <w:b/>
        <w:sz w:val="18"/>
        <w:lang w:val="es-ES"/>
      </w:rPr>
    </w:pPr>
    <w:r w:rsidRPr="005655F1">
      <w:rPr>
        <w:b/>
        <w:noProof/>
        <w:lang w:val="es-ES" w:eastAsia="es-ES"/>
      </w:rPr>
      <w:drawing>
        <wp:anchor distT="0" distB="0" distL="114300" distR="114300" simplePos="0" relativeHeight="251659264" behindDoc="1" locked="0" layoutInCell="1" allowOverlap="1" wp14:anchorId="66770161" wp14:editId="7E7CCCD0">
          <wp:simplePos x="0" y="0"/>
          <wp:positionH relativeFrom="column">
            <wp:posOffset>4082415</wp:posOffset>
          </wp:positionH>
          <wp:positionV relativeFrom="paragraph">
            <wp:posOffset>-259080</wp:posOffset>
          </wp:positionV>
          <wp:extent cx="1943100" cy="800100"/>
          <wp:effectExtent l="19050" t="0" r="0" b="0"/>
          <wp:wrapNone/>
          <wp:docPr id="5" name="Imagen 5"/>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5655F1">
      <w:rPr>
        <w:b/>
        <w:lang w:val="es-ES"/>
      </w:rPr>
      <w:t>Guayaquil:</w:t>
    </w:r>
  </w:p>
  <w:p w:rsidR="005655F1" w:rsidRPr="005655F1" w:rsidRDefault="005655F1" w:rsidP="005655F1">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rsidR="005655F1" w:rsidRPr="005655F1" w:rsidRDefault="005655F1" w:rsidP="005655F1">
    <w:pPr>
      <w:spacing w:after="0" w:line="240" w:lineRule="auto"/>
      <w:rPr>
        <w:b/>
        <w:sz w:val="18"/>
        <w:lang w:val="es-ES"/>
      </w:rPr>
    </w:pPr>
    <w:r w:rsidRPr="005655F1">
      <w:rPr>
        <w:b/>
        <w:sz w:val="18"/>
        <w:lang w:val="es-ES"/>
      </w:rPr>
      <w:t>PBX: 2429977</w:t>
    </w:r>
    <w:r w:rsidRPr="005655F1">
      <w:rPr>
        <w:b/>
        <w:noProof/>
        <w:sz w:val="36"/>
        <w:u w:val="double"/>
        <w:lang w:eastAsia="es-EC"/>
      </w:rPr>
      <w:t xml:space="preserve"> </w:t>
    </w:r>
  </w:p>
  <w:p w:rsidR="005655F1" w:rsidRPr="005655F1" w:rsidRDefault="005655F1" w:rsidP="005655F1">
    <w:pPr>
      <w:tabs>
        <w:tab w:val="center" w:pos="4252"/>
        <w:tab w:val="right" w:pos="8504"/>
      </w:tabs>
      <w:spacing w:after="0" w:line="240" w:lineRule="auto"/>
    </w:pPr>
    <w:r w:rsidRPr="005655F1">
      <w:rPr>
        <w:b/>
        <w:lang w:val="es-ES"/>
      </w:rPr>
      <w:t>Quito:</w:t>
    </w:r>
  </w:p>
  <w:p w:rsidR="005655F1" w:rsidRPr="005655F1" w:rsidRDefault="005655F1" w:rsidP="005655F1">
    <w:pPr>
      <w:spacing w:after="0" w:line="240" w:lineRule="auto"/>
      <w:rPr>
        <w:b/>
        <w:sz w:val="20"/>
        <w:lang w:val="es-ES"/>
      </w:rPr>
    </w:pPr>
    <w:r w:rsidRPr="005655F1">
      <w:rPr>
        <w:b/>
        <w:sz w:val="20"/>
        <w:lang w:val="es-ES"/>
      </w:rPr>
      <w:t>Panamericana Norte Km 2 ½  Calle El Arenal</w:t>
    </w:r>
    <w:r w:rsidRPr="005655F1">
      <w:rPr>
        <w:b/>
        <w:sz w:val="20"/>
        <w:lang w:val="es-ES"/>
      </w:rPr>
      <w:tab/>
    </w:r>
  </w:p>
  <w:p w:rsidR="0012137A" w:rsidRPr="005655F1" w:rsidRDefault="005655F1" w:rsidP="005655F1">
    <w:pPr>
      <w:spacing w:after="0" w:line="240" w:lineRule="auto"/>
      <w:rPr>
        <w:b/>
        <w:sz w:val="18"/>
        <w:lang w:val="es-ES"/>
      </w:rPr>
    </w:pPr>
    <w:r w:rsidRPr="005655F1">
      <w:rPr>
        <w:b/>
        <w:sz w:val="18"/>
        <w:lang w:val="es-ES"/>
      </w:rPr>
      <w:t>Nº OE 12-193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B5AEC"/>
    <w:multiLevelType w:val="hybridMultilevel"/>
    <w:tmpl w:val="3C38953A"/>
    <w:lvl w:ilvl="0" w:tplc="470050CC">
      <w:start w:val="3"/>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nsid w:val="06855CC1"/>
    <w:multiLevelType w:val="hybridMultilevel"/>
    <w:tmpl w:val="18C81A02"/>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
    <w:nsid w:val="0967538D"/>
    <w:multiLevelType w:val="hybridMultilevel"/>
    <w:tmpl w:val="05E6B9EC"/>
    <w:lvl w:ilvl="0" w:tplc="0C0A000B">
      <w:start w:val="1"/>
      <w:numFmt w:val="bullet"/>
      <w:lvlText w:val=""/>
      <w:lvlJc w:val="left"/>
      <w:pPr>
        <w:ind w:left="1485" w:hanging="360"/>
      </w:pPr>
      <w:rPr>
        <w:rFonts w:ascii="Wingdings" w:hAnsi="Wingdings"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3">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nsid w:val="167E21F9"/>
    <w:multiLevelType w:val="hybridMultilevel"/>
    <w:tmpl w:val="283CE064"/>
    <w:lvl w:ilvl="0" w:tplc="0C0A000F">
      <w:start w:val="1"/>
      <w:numFmt w:val="decimal"/>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6">
    <w:nsid w:val="1CD25C5C"/>
    <w:multiLevelType w:val="hybridMultilevel"/>
    <w:tmpl w:val="41C6A904"/>
    <w:lvl w:ilvl="0" w:tplc="0C0A000B">
      <w:start w:val="1"/>
      <w:numFmt w:val="bullet"/>
      <w:lvlText w:val=""/>
      <w:lvlJc w:val="left"/>
      <w:pPr>
        <w:ind w:left="502" w:hanging="360"/>
      </w:pPr>
      <w:rPr>
        <w:rFonts w:ascii="Wingdings" w:hAnsi="Wingdings"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7">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225E34FE"/>
    <w:multiLevelType w:val="hybridMultilevel"/>
    <w:tmpl w:val="7C30B39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28E51DBD"/>
    <w:multiLevelType w:val="hybridMultilevel"/>
    <w:tmpl w:val="225463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2D5F5953"/>
    <w:multiLevelType w:val="hybridMultilevel"/>
    <w:tmpl w:val="226844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30480783"/>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39E7071A"/>
    <w:multiLevelType w:val="hybridMultilevel"/>
    <w:tmpl w:val="28C0C008"/>
    <w:lvl w:ilvl="0" w:tplc="0C0A000D">
      <w:start w:val="1"/>
      <w:numFmt w:val="bullet"/>
      <w:lvlText w:val=""/>
      <w:lvlJc w:val="left"/>
      <w:pPr>
        <w:ind w:left="1530" w:hanging="360"/>
      </w:pPr>
      <w:rPr>
        <w:rFonts w:ascii="Wingdings" w:hAnsi="Wingdings" w:hint="default"/>
      </w:rPr>
    </w:lvl>
    <w:lvl w:ilvl="1" w:tplc="0C0A0003">
      <w:start w:val="1"/>
      <w:numFmt w:val="bullet"/>
      <w:lvlText w:val="o"/>
      <w:lvlJc w:val="left"/>
      <w:pPr>
        <w:ind w:left="2250" w:hanging="360"/>
      </w:pPr>
      <w:rPr>
        <w:rFonts w:ascii="Courier New" w:hAnsi="Courier New" w:cs="Courier New" w:hint="default"/>
      </w:rPr>
    </w:lvl>
    <w:lvl w:ilvl="2" w:tplc="0C0A0005">
      <w:start w:val="1"/>
      <w:numFmt w:val="bullet"/>
      <w:lvlText w:val=""/>
      <w:lvlJc w:val="left"/>
      <w:pPr>
        <w:ind w:left="2970" w:hanging="360"/>
      </w:pPr>
      <w:rPr>
        <w:rFonts w:ascii="Wingdings" w:hAnsi="Wingdings" w:hint="default"/>
      </w:rPr>
    </w:lvl>
    <w:lvl w:ilvl="3" w:tplc="0C0A0001">
      <w:start w:val="1"/>
      <w:numFmt w:val="bullet"/>
      <w:lvlText w:val=""/>
      <w:lvlJc w:val="left"/>
      <w:pPr>
        <w:ind w:left="3690" w:hanging="360"/>
      </w:pPr>
      <w:rPr>
        <w:rFonts w:ascii="Symbol" w:hAnsi="Symbol" w:hint="default"/>
      </w:rPr>
    </w:lvl>
    <w:lvl w:ilvl="4" w:tplc="0C0A0003">
      <w:start w:val="1"/>
      <w:numFmt w:val="bullet"/>
      <w:lvlText w:val="o"/>
      <w:lvlJc w:val="left"/>
      <w:pPr>
        <w:ind w:left="4410" w:hanging="360"/>
      </w:pPr>
      <w:rPr>
        <w:rFonts w:ascii="Courier New" w:hAnsi="Courier New" w:cs="Courier New" w:hint="default"/>
      </w:rPr>
    </w:lvl>
    <w:lvl w:ilvl="5" w:tplc="0C0A0005">
      <w:start w:val="1"/>
      <w:numFmt w:val="bullet"/>
      <w:lvlText w:val=""/>
      <w:lvlJc w:val="left"/>
      <w:pPr>
        <w:ind w:left="5130" w:hanging="360"/>
      </w:pPr>
      <w:rPr>
        <w:rFonts w:ascii="Wingdings" w:hAnsi="Wingdings" w:hint="default"/>
      </w:rPr>
    </w:lvl>
    <w:lvl w:ilvl="6" w:tplc="0C0A0001">
      <w:start w:val="1"/>
      <w:numFmt w:val="bullet"/>
      <w:lvlText w:val=""/>
      <w:lvlJc w:val="left"/>
      <w:pPr>
        <w:ind w:left="5850" w:hanging="360"/>
      </w:pPr>
      <w:rPr>
        <w:rFonts w:ascii="Symbol" w:hAnsi="Symbol" w:hint="default"/>
      </w:rPr>
    </w:lvl>
    <w:lvl w:ilvl="7" w:tplc="0C0A0003">
      <w:start w:val="1"/>
      <w:numFmt w:val="bullet"/>
      <w:lvlText w:val="o"/>
      <w:lvlJc w:val="left"/>
      <w:pPr>
        <w:ind w:left="6570" w:hanging="360"/>
      </w:pPr>
      <w:rPr>
        <w:rFonts w:ascii="Courier New" w:hAnsi="Courier New" w:cs="Courier New" w:hint="default"/>
      </w:rPr>
    </w:lvl>
    <w:lvl w:ilvl="8" w:tplc="0C0A0005">
      <w:start w:val="1"/>
      <w:numFmt w:val="bullet"/>
      <w:lvlText w:val=""/>
      <w:lvlJc w:val="left"/>
      <w:pPr>
        <w:ind w:left="7290" w:hanging="360"/>
      </w:pPr>
      <w:rPr>
        <w:rFonts w:ascii="Wingdings" w:hAnsi="Wingdings" w:hint="default"/>
      </w:rPr>
    </w:lvl>
  </w:abstractNum>
  <w:abstractNum w:abstractNumId="13">
    <w:nsid w:val="3C164BBE"/>
    <w:multiLevelType w:val="hybridMultilevel"/>
    <w:tmpl w:val="39CA81D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4ACE741F"/>
    <w:multiLevelType w:val="hybridMultilevel"/>
    <w:tmpl w:val="170682BA"/>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5">
    <w:nsid w:val="4D5576D0"/>
    <w:multiLevelType w:val="hybridMultilevel"/>
    <w:tmpl w:val="9FB692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7">
    <w:nsid w:val="53F11329"/>
    <w:multiLevelType w:val="hybridMultilevel"/>
    <w:tmpl w:val="8B5810A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18">
    <w:nsid w:val="54A742EE"/>
    <w:multiLevelType w:val="hybridMultilevel"/>
    <w:tmpl w:val="28165360"/>
    <w:lvl w:ilvl="0" w:tplc="E4C4CEE0">
      <w:start w:val="1"/>
      <w:numFmt w:val="decimal"/>
      <w:lvlText w:val="%1."/>
      <w:lvlJc w:val="left"/>
      <w:pPr>
        <w:ind w:left="720" w:hanging="360"/>
      </w:pPr>
      <w:rPr>
        <w:rFonts w:asciiTheme="minorHAnsi" w:hAnsiTheme="minorHAnsi" w:cs="Arial" w:hint="default"/>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63882633"/>
    <w:multiLevelType w:val="hybridMultilevel"/>
    <w:tmpl w:val="603077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nsid w:val="638A7628"/>
    <w:multiLevelType w:val="hybridMultilevel"/>
    <w:tmpl w:val="71926ADC"/>
    <w:lvl w:ilvl="0" w:tplc="0C0A0001">
      <w:start w:val="1"/>
      <w:numFmt w:val="bullet"/>
      <w:lvlText w:val=""/>
      <w:lvlJc w:val="left"/>
      <w:pPr>
        <w:ind w:left="1485" w:hanging="360"/>
      </w:pPr>
      <w:rPr>
        <w:rFonts w:ascii="Symbol" w:hAnsi="Symbol"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21">
    <w:nsid w:val="6CD20D26"/>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6D330D19"/>
    <w:multiLevelType w:val="hybridMultilevel"/>
    <w:tmpl w:val="6DA6FC2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4">
    <w:nsid w:val="730C5A1B"/>
    <w:multiLevelType w:val="hybridMultilevel"/>
    <w:tmpl w:val="13E0F52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nsid w:val="7F8F542B"/>
    <w:multiLevelType w:val="hybridMultilevel"/>
    <w:tmpl w:val="5CA20EE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7">
    <w:nsid w:val="7F9A16D5"/>
    <w:multiLevelType w:val="hybridMultilevel"/>
    <w:tmpl w:val="A942CF38"/>
    <w:lvl w:ilvl="0" w:tplc="0C0A000B">
      <w:start w:val="1"/>
      <w:numFmt w:val="bullet"/>
      <w:lvlText w:val=""/>
      <w:lvlJc w:val="left"/>
      <w:pPr>
        <w:ind w:left="765" w:hanging="360"/>
      </w:pPr>
      <w:rPr>
        <w:rFonts w:ascii="Wingdings" w:hAnsi="Wingdings"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start w:val="1"/>
      <w:numFmt w:val="bullet"/>
      <w:lvlText w:val="o"/>
      <w:lvlJc w:val="left"/>
      <w:pPr>
        <w:ind w:left="3645" w:hanging="360"/>
      </w:pPr>
      <w:rPr>
        <w:rFonts w:ascii="Courier New" w:hAnsi="Courier New" w:cs="Courier New" w:hint="default"/>
      </w:rPr>
    </w:lvl>
    <w:lvl w:ilvl="5" w:tplc="0C0A0005">
      <w:start w:val="1"/>
      <w:numFmt w:val="bullet"/>
      <w:lvlText w:val=""/>
      <w:lvlJc w:val="left"/>
      <w:pPr>
        <w:ind w:left="4365" w:hanging="360"/>
      </w:pPr>
      <w:rPr>
        <w:rFonts w:ascii="Wingdings" w:hAnsi="Wingdings" w:hint="default"/>
      </w:rPr>
    </w:lvl>
    <w:lvl w:ilvl="6" w:tplc="0C0A0001">
      <w:start w:val="1"/>
      <w:numFmt w:val="bullet"/>
      <w:lvlText w:val=""/>
      <w:lvlJc w:val="left"/>
      <w:pPr>
        <w:ind w:left="5085" w:hanging="360"/>
      </w:pPr>
      <w:rPr>
        <w:rFonts w:ascii="Symbol" w:hAnsi="Symbol" w:hint="default"/>
      </w:rPr>
    </w:lvl>
    <w:lvl w:ilvl="7" w:tplc="0C0A0003">
      <w:start w:val="1"/>
      <w:numFmt w:val="bullet"/>
      <w:lvlText w:val="o"/>
      <w:lvlJc w:val="left"/>
      <w:pPr>
        <w:ind w:left="5805" w:hanging="360"/>
      </w:pPr>
      <w:rPr>
        <w:rFonts w:ascii="Courier New" w:hAnsi="Courier New" w:cs="Courier New" w:hint="default"/>
      </w:rPr>
    </w:lvl>
    <w:lvl w:ilvl="8" w:tplc="0C0A0005">
      <w:start w:val="1"/>
      <w:numFmt w:val="bullet"/>
      <w:lvlText w:val=""/>
      <w:lvlJc w:val="left"/>
      <w:pPr>
        <w:ind w:left="6525" w:hanging="360"/>
      </w:pPr>
      <w:rPr>
        <w:rFonts w:ascii="Wingdings" w:hAnsi="Wingdings" w:hint="default"/>
      </w:rPr>
    </w:lvl>
  </w:abstractNum>
  <w:num w:numId="1">
    <w:abstractNumId w:val="11"/>
  </w:num>
  <w:num w:numId="2">
    <w:abstractNumId w:val="18"/>
  </w:num>
  <w:num w:numId="3">
    <w:abstractNumId w:val="21"/>
  </w:num>
  <w:num w:numId="4">
    <w:abstractNumId w:val="0"/>
  </w:num>
  <w:num w:numId="5">
    <w:abstractNumId w:val="13"/>
  </w:num>
  <w:num w:numId="6">
    <w:abstractNumId w:val="7"/>
  </w:num>
  <w:num w:numId="7">
    <w:abstractNumId w:val="3"/>
  </w:num>
  <w:num w:numId="8">
    <w:abstractNumId w:val="24"/>
  </w:num>
  <w:num w:numId="9">
    <w:abstractNumId w:val="10"/>
  </w:num>
  <w:num w:numId="10">
    <w:abstractNumId w:val="14"/>
  </w:num>
  <w:num w:numId="11">
    <w:abstractNumId w:val="5"/>
  </w:num>
  <w:num w:numId="12">
    <w:abstractNumId w:val="6"/>
  </w:num>
  <w:num w:numId="13">
    <w:abstractNumId w:val="22"/>
  </w:num>
  <w:num w:numId="14">
    <w:abstractNumId w:val="23"/>
  </w:num>
  <w:num w:numId="15">
    <w:abstractNumId w:val="4"/>
  </w:num>
  <w:num w:numId="16">
    <w:abstractNumId w:val="16"/>
  </w:num>
  <w:num w:numId="17">
    <w:abstractNumId w:val="25"/>
  </w:num>
  <w:num w:numId="18">
    <w:abstractNumId w:val="9"/>
  </w:num>
  <w:num w:numId="19">
    <w:abstractNumId w:val="15"/>
  </w:num>
  <w:num w:numId="20">
    <w:abstractNumId w:val="27"/>
  </w:num>
  <w:num w:numId="21">
    <w:abstractNumId w:val="1"/>
  </w:num>
  <w:num w:numId="22">
    <w:abstractNumId w:val="12"/>
  </w:num>
  <w:num w:numId="23">
    <w:abstractNumId w:val="17"/>
  </w:num>
  <w:num w:numId="24">
    <w:abstractNumId w:val="26"/>
  </w:num>
  <w:num w:numId="25">
    <w:abstractNumId w:val="1"/>
  </w:num>
  <w:num w:numId="26">
    <w:abstractNumId w:val="2"/>
  </w:num>
  <w:num w:numId="27">
    <w:abstractNumId w:val="20"/>
  </w:num>
  <w:num w:numId="28">
    <w:abstractNumId w:val="19"/>
  </w:num>
  <w:num w:numId="2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137A"/>
    <w:rsid w:val="00004E7A"/>
    <w:rsid w:val="0006166B"/>
    <w:rsid w:val="000A7F7C"/>
    <w:rsid w:val="000B54E5"/>
    <w:rsid w:val="000D22F8"/>
    <w:rsid w:val="000D6A9A"/>
    <w:rsid w:val="000E5360"/>
    <w:rsid w:val="001112EC"/>
    <w:rsid w:val="0012137A"/>
    <w:rsid w:val="001365FD"/>
    <w:rsid w:val="00190D3F"/>
    <w:rsid w:val="001A271C"/>
    <w:rsid w:val="001C439E"/>
    <w:rsid w:val="002049E2"/>
    <w:rsid w:val="00221B0B"/>
    <w:rsid w:val="002C092B"/>
    <w:rsid w:val="00374D71"/>
    <w:rsid w:val="003751ED"/>
    <w:rsid w:val="00391317"/>
    <w:rsid w:val="003967E9"/>
    <w:rsid w:val="003E6FD0"/>
    <w:rsid w:val="003F300D"/>
    <w:rsid w:val="00412580"/>
    <w:rsid w:val="0042002A"/>
    <w:rsid w:val="00430CCD"/>
    <w:rsid w:val="0044314F"/>
    <w:rsid w:val="004A77DC"/>
    <w:rsid w:val="004E3F61"/>
    <w:rsid w:val="00543FAB"/>
    <w:rsid w:val="0056122E"/>
    <w:rsid w:val="005655F1"/>
    <w:rsid w:val="005C1BAA"/>
    <w:rsid w:val="0069012E"/>
    <w:rsid w:val="006B11A9"/>
    <w:rsid w:val="006E33E5"/>
    <w:rsid w:val="00704EBE"/>
    <w:rsid w:val="00756E34"/>
    <w:rsid w:val="00780C1E"/>
    <w:rsid w:val="007A03A7"/>
    <w:rsid w:val="007B7827"/>
    <w:rsid w:val="007C5799"/>
    <w:rsid w:val="00840D8F"/>
    <w:rsid w:val="008466D2"/>
    <w:rsid w:val="008A5223"/>
    <w:rsid w:val="008A7EDE"/>
    <w:rsid w:val="008E66FF"/>
    <w:rsid w:val="00911A4B"/>
    <w:rsid w:val="00915F4D"/>
    <w:rsid w:val="009839C4"/>
    <w:rsid w:val="0098436A"/>
    <w:rsid w:val="00992D6B"/>
    <w:rsid w:val="00997AE0"/>
    <w:rsid w:val="009C3A47"/>
    <w:rsid w:val="009D7D7C"/>
    <w:rsid w:val="009F758A"/>
    <w:rsid w:val="00A24DE8"/>
    <w:rsid w:val="00A3388A"/>
    <w:rsid w:val="00B01224"/>
    <w:rsid w:val="00B12C86"/>
    <w:rsid w:val="00B37BD9"/>
    <w:rsid w:val="00B821E9"/>
    <w:rsid w:val="00B90A9F"/>
    <w:rsid w:val="00BA4548"/>
    <w:rsid w:val="00C710C3"/>
    <w:rsid w:val="00C82CCE"/>
    <w:rsid w:val="00CA24E0"/>
    <w:rsid w:val="00CF0023"/>
    <w:rsid w:val="00D06711"/>
    <w:rsid w:val="00D203FE"/>
    <w:rsid w:val="00D41C24"/>
    <w:rsid w:val="00D531BB"/>
    <w:rsid w:val="00D811C6"/>
    <w:rsid w:val="00DA5CCF"/>
    <w:rsid w:val="00DB187E"/>
    <w:rsid w:val="00DB61D7"/>
    <w:rsid w:val="00DD0DFD"/>
    <w:rsid w:val="00E5295E"/>
    <w:rsid w:val="00EB0633"/>
    <w:rsid w:val="00EF2A83"/>
    <w:rsid w:val="00EF7EF9"/>
    <w:rsid w:val="00F11E16"/>
    <w:rsid w:val="00F36070"/>
    <w:rsid w:val="00F71E3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839351">
      <w:bodyDiv w:val="1"/>
      <w:marLeft w:val="0"/>
      <w:marRight w:val="0"/>
      <w:marTop w:val="0"/>
      <w:marBottom w:val="0"/>
      <w:divBdr>
        <w:top w:val="none" w:sz="0" w:space="0" w:color="auto"/>
        <w:left w:val="none" w:sz="0" w:space="0" w:color="auto"/>
        <w:bottom w:val="none" w:sz="0" w:space="0" w:color="auto"/>
        <w:right w:val="none" w:sz="0" w:space="0" w:color="auto"/>
      </w:divBdr>
    </w:div>
    <w:div w:id="317342335">
      <w:bodyDiv w:val="1"/>
      <w:marLeft w:val="0"/>
      <w:marRight w:val="0"/>
      <w:marTop w:val="0"/>
      <w:marBottom w:val="0"/>
      <w:divBdr>
        <w:top w:val="none" w:sz="0" w:space="0" w:color="auto"/>
        <w:left w:val="none" w:sz="0" w:space="0" w:color="auto"/>
        <w:bottom w:val="none" w:sz="0" w:space="0" w:color="auto"/>
        <w:right w:val="none" w:sz="0" w:space="0" w:color="auto"/>
      </w:divBdr>
    </w:div>
    <w:div w:id="335966120">
      <w:bodyDiv w:val="1"/>
      <w:marLeft w:val="0"/>
      <w:marRight w:val="0"/>
      <w:marTop w:val="0"/>
      <w:marBottom w:val="0"/>
      <w:divBdr>
        <w:top w:val="none" w:sz="0" w:space="0" w:color="auto"/>
        <w:left w:val="none" w:sz="0" w:space="0" w:color="auto"/>
        <w:bottom w:val="none" w:sz="0" w:space="0" w:color="auto"/>
        <w:right w:val="none" w:sz="0" w:space="0" w:color="auto"/>
      </w:divBdr>
    </w:div>
    <w:div w:id="442115354">
      <w:bodyDiv w:val="1"/>
      <w:marLeft w:val="0"/>
      <w:marRight w:val="0"/>
      <w:marTop w:val="0"/>
      <w:marBottom w:val="0"/>
      <w:divBdr>
        <w:top w:val="none" w:sz="0" w:space="0" w:color="auto"/>
        <w:left w:val="none" w:sz="0" w:space="0" w:color="auto"/>
        <w:bottom w:val="none" w:sz="0" w:space="0" w:color="auto"/>
        <w:right w:val="none" w:sz="0" w:space="0" w:color="auto"/>
      </w:divBdr>
    </w:div>
    <w:div w:id="460727780">
      <w:bodyDiv w:val="1"/>
      <w:marLeft w:val="0"/>
      <w:marRight w:val="0"/>
      <w:marTop w:val="0"/>
      <w:marBottom w:val="0"/>
      <w:divBdr>
        <w:top w:val="none" w:sz="0" w:space="0" w:color="auto"/>
        <w:left w:val="none" w:sz="0" w:space="0" w:color="auto"/>
        <w:bottom w:val="none" w:sz="0" w:space="0" w:color="auto"/>
        <w:right w:val="none" w:sz="0" w:space="0" w:color="auto"/>
      </w:divBdr>
    </w:div>
    <w:div w:id="581640858">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734159630">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2078091344">
      <w:bodyDiv w:val="1"/>
      <w:marLeft w:val="0"/>
      <w:marRight w:val="0"/>
      <w:marTop w:val="0"/>
      <w:marBottom w:val="0"/>
      <w:divBdr>
        <w:top w:val="none" w:sz="0" w:space="0" w:color="auto"/>
        <w:left w:val="none" w:sz="0" w:space="0" w:color="auto"/>
        <w:bottom w:val="none" w:sz="0" w:space="0" w:color="auto"/>
        <w:right w:val="none" w:sz="0" w:space="0" w:color="auto"/>
      </w:divBdr>
    </w:div>
    <w:div w:id="2079668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232</Words>
  <Characters>1281</Characters>
  <Application>Microsoft Office Word</Application>
  <DocSecurity>0</DocSecurity>
  <Lines>10</Lines>
  <Paragraphs>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jcalava</dc:creator>
  <cp:lastModifiedBy>Pilco Guato Alexandra Victoria (AECEXT)</cp:lastModifiedBy>
  <cp:revision>2</cp:revision>
  <cp:lastPrinted>2016-01-08T20:41:00Z</cp:lastPrinted>
  <dcterms:created xsi:type="dcterms:W3CDTF">2017-05-29T21:50:00Z</dcterms:created>
  <dcterms:modified xsi:type="dcterms:W3CDTF">2017-05-29T21:50:00Z</dcterms:modified>
</cp:coreProperties>
</file>