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BE76BA">
      <w:pPr>
        <w:tabs>
          <w:tab w:val="left" w:pos="5985"/>
        </w:tabs>
        <w:spacing w:line="240" w:lineRule="auto"/>
        <w:rPr>
          <w:rFonts w:asciiTheme="minorHAnsi" w:hAnsiTheme="minorHAnsi"/>
          <w:b/>
        </w:rPr>
      </w:pPr>
    </w:p>
    <w:p w:rsidR="00F36070" w:rsidRDefault="00F416FC" w:rsidP="00F36070">
      <w:pPr>
        <w:jc w:val="right"/>
        <w:rPr>
          <w:b/>
        </w:rPr>
      </w:pPr>
      <w:r>
        <w:rPr>
          <w:b/>
        </w:rPr>
        <w:t>Guayaquil, Enero 23 de Enero de 2017</w:t>
      </w:r>
    </w:p>
    <w:p w:rsidR="00EB0633" w:rsidRDefault="00BE76BA" w:rsidP="00BE76BA">
      <w:pPr>
        <w:tabs>
          <w:tab w:val="left" w:pos="1650"/>
        </w:tabs>
        <w:rPr>
          <w:b/>
        </w:rPr>
      </w:pPr>
      <w:r>
        <w:rPr>
          <w:b/>
        </w:rPr>
        <w:tab/>
      </w:r>
    </w:p>
    <w:p w:rsidR="00245786" w:rsidRDefault="00A372E2" w:rsidP="00F36070">
      <w:pPr>
        <w:pStyle w:val="Sinespaciado"/>
        <w:jc w:val="both"/>
        <w:rPr>
          <w:b/>
        </w:rPr>
      </w:pPr>
      <w:proofErr w:type="spellStart"/>
      <w:r>
        <w:rPr>
          <w:b/>
        </w:rPr>
        <w:t>Ec</w:t>
      </w:r>
      <w:proofErr w:type="spellEnd"/>
      <w:r>
        <w:rPr>
          <w:b/>
        </w:rPr>
        <w:t>.</w:t>
      </w:r>
    </w:p>
    <w:p w:rsidR="00A372E2" w:rsidRDefault="00A372E2" w:rsidP="00F36070">
      <w:pPr>
        <w:pStyle w:val="Sinespaciado"/>
        <w:jc w:val="both"/>
        <w:rPr>
          <w:b/>
        </w:rPr>
      </w:pPr>
      <w:r>
        <w:rPr>
          <w:b/>
        </w:rPr>
        <w:t>Humberta Rodríguez</w:t>
      </w:r>
    </w:p>
    <w:p w:rsidR="00245786" w:rsidRDefault="00A372E2" w:rsidP="00F36070">
      <w:pPr>
        <w:pStyle w:val="Sinespaciado"/>
        <w:jc w:val="both"/>
        <w:rPr>
          <w:b/>
        </w:rPr>
      </w:pPr>
      <w:r>
        <w:rPr>
          <w:b/>
        </w:rPr>
        <w:t>Contadora General</w:t>
      </w:r>
    </w:p>
    <w:p w:rsidR="00245786" w:rsidRDefault="00A372E2" w:rsidP="00F36070">
      <w:pPr>
        <w:pStyle w:val="Sinespaciado"/>
        <w:jc w:val="both"/>
        <w:rPr>
          <w:b/>
        </w:rPr>
      </w:pPr>
      <w:r>
        <w:rPr>
          <w:b/>
        </w:rPr>
        <w:t>Sazonadores del Pacífico</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FA72A2" w:rsidRDefault="00A372E2" w:rsidP="00EB0633">
      <w:pPr>
        <w:pStyle w:val="Default"/>
        <w:rPr>
          <w:bCs/>
          <w:sz w:val="22"/>
          <w:szCs w:val="22"/>
        </w:rPr>
      </w:pPr>
      <w:r>
        <w:rPr>
          <w:bCs/>
          <w:sz w:val="22"/>
          <w:szCs w:val="22"/>
        </w:rPr>
        <w:t xml:space="preserve">Se realizó levantamiento de información en las instalaciones de </w:t>
      </w:r>
      <w:r w:rsidRPr="00A372E2">
        <w:rPr>
          <w:b/>
          <w:bCs/>
          <w:sz w:val="22"/>
          <w:szCs w:val="22"/>
        </w:rPr>
        <w:t xml:space="preserve">Sazonadores del </w:t>
      </w:r>
      <w:r w:rsidR="00E929F9" w:rsidRPr="00A372E2">
        <w:rPr>
          <w:b/>
          <w:bCs/>
          <w:sz w:val="22"/>
          <w:szCs w:val="22"/>
        </w:rPr>
        <w:t>Pacífico</w:t>
      </w:r>
      <w:r w:rsidR="00E929F9">
        <w:rPr>
          <w:b/>
          <w:bCs/>
          <w:sz w:val="22"/>
          <w:szCs w:val="22"/>
        </w:rPr>
        <w:t xml:space="preserve"> </w:t>
      </w:r>
      <w:r w:rsidR="00E929F9">
        <w:rPr>
          <w:bCs/>
          <w:sz w:val="22"/>
          <w:szCs w:val="22"/>
        </w:rPr>
        <w:t>ellos</w:t>
      </w:r>
      <w:r w:rsidR="009D5B22">
        <w:rPr>
          <w:bCs/>
          <w:sz w:val="22"/>
          <w:szCs w:val="22"/>
        </w:rPr>
        <w:t xml:space="preserve"> mantienen dos bodegas pequeñas con información contable y muy poca correspondiente al departamento de recursos humanos.</w:t>
      </w:r>
    </w:p>
    <w:p w:rsidR="00E929F9" w:rsidRDefault="00E929F9" w:rsidP="00EB0633">
      <w:pPr>
        <w:pStyle w:val="Default"/>
        <w:rPr>
          <w:bCs/>
          <w:sz w:val="22"/>
          <w:szCs w:val="22"/>
        </w:rPr>
      </w:pPr>
    </w:p>
    <w:p w:rsidR="00E929F9" w:rsidRDefault="00E929F9" w:rsidP="00EB0633">
      <w:pPr>
        <w:pStyle w:val="Default"/>
        <w:rPr>
          <w:bCs/>
          <w:sz w:val="22"/>
          <w:szCs w:val="22"/>
        </w:rPr>
      </w:pPr>
      <w:r>
        <w:rPr>
          <w:bCs/>
          <w:sz w:val="22"/>
          <w:szCs w:val="22"/>
        </w:rPr>
        <w:t>Los documentos que encontraremos son los siguientes:</w:t>
      </w:r>
    </w:p>
    <w:p w:rsidR="00E929F9" w:rsidRDefault="00E929F9" w:rsidP="00EB0633">
      <w:pPr>
        <w:pStyle w:val="Default"/>
        <w:rPr>
          <w:bCs/>
          <w:sz w:val="22"/>
          <w:szCs w:val="22"/>
        </w:rPr>
      </w:pPr>
    </w:p>
    <w:p w:rsidR="00E929F9" w:rsidRDefault="00E929F9" w:rsidP="00E929F9">
      <w:pPr>
        <w:pStyle w:val="Default"/>
        <w:numPr>
          <w:ilvl w:val="0"/>
          <w:numId w:val="33"/>
        </w:numPr>
        <w:rPr>
          <w:bCs/>
          <w:sz w:val="22"/>
          <w:szCs w:val="22"/>
        </w:rPr>
      </w:pPr>
      <w:r>
        <w:rPr>
          <w:bCs/>
          <w:sz w:val="22"/>
          <w:szCs w:val="22"/>
        </w:rPr>
        <w:t>Facturas</w:t>
      </w:r>
    </w:p>
    <w:p w:rsidR="00E929F9" w:rsidRDefault="00E929F9" w:rsidP="00E929F9">
      <w:pPr>
        <w:pStyle w:val="Default"/>
        <w:numPr>
          <w:ilvl w:val="0"/>
          <w:numId w:val="33"/>
        </w:numPr>
        <w:rPr>
          <w:bCs/>
          <w:sz w:val="22"/>
          <w:szCs w:val="22"/>
        </w:rPr>
      </w:pPr>
      <w:r>
        <w:rPr>
          <w:bCs/>
          <w:sz w:val="22"/>
          <w:szCs w:val="22"/>
        </w:rPr>
        <w:t>Guías de Remisión</w:t>
      </w:r>
    </w:p>
    <w:p w:rsidR="00E929F9" w:rsidRDefault="00E929F9" w:rsidP="00E929F9">
      <w:pPr>
        <w:pStyle w:val="Default"/>
        <w:numPr>
          <w:ilvl w:val="0"/>
          <w:numId w:val="33"/>
        </w:numPr>
        <w:rPr>
          <w:bCs/>
          <w:sz w:val="22"/>
          <w:szCs w:val="22"/>
        </w:rPr>
      </w:pPr>
      <w:r>
        <w:rPr>
          <w:bCs/>
          <w:sz w:val="22"/>
          <w:szCs w:val="22"/>
        </w:rPr>
        <w:t>Comprobante de Retención</w:t>
      </w:r>
    </w:p>
    <w:p w:rsidR="00E929F9" w:rsidRPr="00E929F9" w:rsidRDefault="00E929F9" w:rsidP="00E929F9">
      <w:pPr>
        <w:pStyle w:val="Default"/>
        <w:ind w:left="720"/>
        <w:rPr>
          <w:b/>
          <w:bCs/>
          <w:sz w:val="22"/>
          <w:szCs w:val="22"/>
        </w:rPr>
      </w:pPr>
    </w:p>
    <w:p w:rsidR="00E929F9" w:rsidRDefault="00E929F9" w:rsidP="00E929F9">
      <w:pPr>
        <w:pStyle w:val="Default"/>
        <w:rPr>
          <w:bCs/>
          <w:sz w:val="22"/>
          <w:szCs w:val="22"/>
        </w:rPr>
      </w:pPr>
      <w:r w:rsidRPr="00E929F9">
        <w:rPr>
          <w:b/>
          <w:bCs/>
          <w:sz w:val="22"/>
          <w:szCs w:val="22"/>
        </w:rPr>
        <w:t>Forma de Búsqueda:</w:t>
      </w:r>
      <w:r>
        <w:rPr>
          <w:bCs/>
          <w:sz w:val="22"/>
          <w:szCs w:val="22"/>
        </w:rPr>
        <w:t xml:space="preserve"> Mes y Año</w:t>
      </w:r>
    </w:p>
    <w:p w:rsidR="00E929F9" w:rsidRDefault="00E929F9" w:rsidP="00E929F9">
      <w:pPr>
        <w:pStyle w:val="Default"/>
        <w:rPr>
          <w:bCs/>
          <w:sz w:val="22"/>
          <w:szCs w:val="22"/>
        </w:rPr>
      </w:pPr>
    </w:p>
    <w:p w:rsidR="00E929F9" w:rsidRDefault="00E929F9" w:rsidP="00E929F9">
      <w:pPr>
        <w:pStyle w:val="Default"/>
        <w:numPr>
          <w:ilvl w:val="0"/>
          <w:numId w:val="34"/>
        </w:numPr>
        <w:rPr>
          <w:bCs/>
          <w:sz w:val="22"/>
          <w:szCs w:val="22"/>
        </w:rPr>
      </w:pPr>
      <w:r>
        <w:rPr>
          <w:bCs/>
          <w:sz w:val="22"/>
          <w:szCs w:val="22"/>
        </w:rPr>
        <w:t>No tienen control de la documentación que entra y sale de las cajas.</w:t>
      </w:r>
    </w:p>
    <w:p w:rsidR="00E929F9" w:rsidRDefault="00C26E54" w:rsidP="00E929F9">
      <w:pPr>
        <w:pStyle w:val="Default"/>
        <w:numPr>
          <w:ilvl w:val="0"/>
          <w:numId w:val="34"/>
        </w:numPr>
        <w:rPr>
          <w:bCs/>
          <w:sz w:val="22"/>
          <w:szCs w:val="22"/>
        </w:rPr>
      </w:pPr>
      <w:r>
        <w:rPr>
          <w:bCs/>
          <w:sz w:val="22"/>
          <w:szCs w:val="22"/>
        </w:rPr>
        <w:t>Hace meses botaron información pero no tienen un respaldo de que si todo lo que se desechó realmente había información de esos años y que tal vez también se eliminó documentación actual.</w:t>
      </w:r>
    </w:p>
    <w:p w:rsidR="00C26E54" w:rsidRDefault="00C26E54" w:rsidP="00E929F9">
      <w:pPr>
        <w:pStyle w:val="Default"/>
        <w:numPr>
          <w:ilvl w:val="0"/>
          <w:numId w:val="34"/>
        </w:numPr>
        <w:rPr>
          <w:bCs/>
          <w:sz w:val="22"/>
          <w:szCs w:val="22"/>
        </w:rPr>
      </w:pPr>
      <w:r>
        <w:rPr>
          <w:bCs/>
          <w:sz w:val="22"/>
          <w:szCs w:val="22"/>
        </w:rPr>
        <w:t>El tiempo laboral no es bien administrado debido a que veces se van horas en buscar algún documento.</w:t>
      </w:r>
    </w:p>
    <w:p w:rsidR="00E222C2" w:rsidRDefault="00E222C2" w:rsidP="00E929F9">
      <w:pPr>
        <w:pStyle w:val="Default"/>
        <w:numPr>
          <w:ilvl w:val="0"/>
          <w:numId w:val="34"/>
        </w:numPr>
        <w:rPr>
          <w:bCs/>
          <w:sz w:val="22"/>
          <w:szCs w:val="22"/>
        </w:rPr>
      </w:pPr>
      <w:r>
        <w:rPr>
          <w:bCs/>
          <w:sz w:val="22"/>
          <w:szCs w:val="22"/>
        </w:rPr>
        <w:t xml:space="preserve">Tienen la información en carpetas de manilas en cada cartón hay de a 5 carpetas de manilas con alto volumen de documentación. </w:t>
      </w:r>
    </w:p>
    <w:p w:rsidR="00E222C2" w:rsidRDefault="00E222C2" w:rsidP="00E929F9">
      <w:pPr>
        <w:pStyle w:val="Default"/>
        <w:numPr>
          <w:ilvl w:val="0"/>
          <w:numId w:val="34"/>
        </w:numPr>
        <w:rPr>
          <w:bCs/>
          <w:sz w:val="22"/>
          <w:szCs w:val="22"/>
        </w:rPr>
      </w:pPr>
      <w:r>
        <w:rPr>
          <w:bCs/>
          <w:sz w:val="22"/>
          <w:szCs w:val="22"/>
        </w:rPr>
        <w:t>Las cajas están con descripción de lo que tipo de documento tiene.</w:t>
      </w:r>
    </w:p>
    <w:p w:rsidR="00E47AE3" w:rsidRDefault="00E222C2" w:rsidP="00E47AE3">
      <w:pPr>
        <w:pStyle w:val="Default"/>
        <w:numPr>
          <w:ilvl w:val="0"/>
          <w:numId w:val="34"/>
        </w:numPr>
        <w:rPr>
          <w:bCs/>
          <w:sz w:val="22"/>
          <w:szCs w:val="22"/>
        </w:rPr>
      </w:pPr>
      <w:r>
        <w:rPr>
          <w:bCs/>
          <w:sz w:val="22"/>
          <w:szCs w:val="22"/>
        </w:rPr>
        <w:t xml:space="preserve">Tienen dos bodegas de la cual sólo una </w:t>
      </w:r>
      <w:r w:rsidR="00E47AE3">
        <w:rPr>
          <w:bCs/>
          <w:sz w:val="22"/>
          <w:szCs w:val="22"/>
        </w:rPr>
        <w:t>está</w:t>
      </w:r>
      <w:r>
        <w:rPr>
          <w:bCs/>
          <w:sz w:val="22"/>
          <w:szCs w:val="22"/>
        </w:rPr>
        <w:t xml:space="preserve"> bien retirada de las oficinas cerca de garit</w:t>
      </w:r>
      <w:r w:rsidR="00E47AE3">
        <w:rPr>
          <w:bCs/>
          <w:sz w:val="22"/>
          <w:szCs w:val="22"/>
        </w:rPr>
        <w:t>a indicador de que no hay seguridad de que alguien más pueda ingresar a tal bodega.</w:t>
      </w:r>
    </w:p>
    <w:p w:rsidR="00A474B9" w:rsidRDefault="00A474B9" w:rsidP="00A474B9">
      <w:pPr>
        <w:pStyle w:val="Default"/>
        <w:ind w:left="720"/>
        <w:rPr>
          <w:bCs/>
          <w:sz w:val="22"/>
          <w:szCs w:val="22"/>
        </w:rPr>
      </w:pPr>
    </w:p>
    <w:p w:rsidR="00F416FC" w:rsidRDefault="00F416FC" w:rsidP="00A474B9">
      <w:pPr>
        <w:pStyle w:val="Default"/>
        <w:rPr>
          <w:b/>
          <w:bCs/>
          <w:szCs w:val="22"/>
        </w:rPr>
      </w:pPr>
    </w:p>
    <w:p w:rsidR="00F416FC" w:rsidRDefault="00F416FC" w:rsidP="00A474B9">
      <w:pPr>
        <w:pStyle w:val="Default"/>
        <w:rPr>
          <w:b/>
          <w:bCs/>
          <w:szCs w:val="22"/>
        </w:rPr>
      </w:pPr>
    </w:p>
    <w:p w:rsidR="00A474B9" w:rsidRDefault="00A474B9" w:rsidP="00A474B9">
      <w:pPr>
        <w:pStyle w:val="Default"/>
        <w:rPr>
          <w:b/>
          <w:bCs/>
          <w:szCs w:val="22"/>
        </w:rPr>
      </w:pPr>
      <w:r w:rsidRPr="00A474B9">
        <w:rPr>
          <w:b/>
          <w:bCs/>
          <w:szCs w:val="22"/>
        </w:rPr>
        <w:t>Imágenes del levantamiento de Información</w:t>
      </w:r>
    </w:p>
    <w:p w:rsidR="00A474B9" w:rsidRDefault="00A474B9" w:rsidP="00A474B9">
      <w:pPr>
        <w:pStyle w:val="Default"/>
        <w:rPr>
          <w:b/>
          <w:bCs/>
          <w:szCs w:val="22"/>
        </w:rPr>
      </w:pPr>
    </w:p>
    <w:p w:rsidR="00A474B9" w:rsidRPr="00A474B9" w:rsidRDefault="00A474B9" w:rsidP="00A474B9">
      <w:pPr>
        <w:pStyle w:val="Default"/>
        <w:jc w:val="center"/>
        <w:rPr>
          <w:b/>
          <w:bCs/>
          <w:szCs w:val="22"/>
        </w:rPr>
      </w:pPr>
      <w:r>
        <w:rPr>
          <w:noProof/>
          <w:lang w:eastAsia="es-ES"/>
        </w:rPr>
        <w:drawing>
          <wp:inline distT="0" distB="0" distL="0" distR="0">
            <wp:extent cx="1752600" cy="2108200"/>
            <wp:effectExtent l="0" t="0" r="0" b="6350"/>
            <wp:docPr id="13" name="Imagen 13" descr="C:\Users\Asus\AppData\Local\Microsoft\Windows\Temporary Internet Files\Content.Word\IMG_20160316_101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us\AppData\Local\Microsoft\Windows\Temporary Internet Files\Content.Word\IMG_20160316_10143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53802" cy="2109646"/>
                    </a:xfrm>
                    <a:prstGeom prst="rect">
                      <a:avLst/>
                    </a:prstGeom>
                    <a:ln>
                      <a:noFill/>
                    </a:ln>
                    <a:effectLst>
                      <a:softEdge rad="112500"/>
                    </a:effectLst>
                  </pic:spPr>
                </pic:pic>
              </a:graphicData>
            </a:graphic>
          </wp:inline>
        </w:drawing>
      </w:r>
      <w:r>
        <w:rPr>
          <w:noProof/>
          <w:lang w:eastAsia="es-ES"/>
        </w:rPr>
        <w:drawing>
          <wp:inline distT="0" distB="0" distL="0" distR="0">
            <wp:extent cx="1642586" cy="2190115"/>
            <wp:effectExtent l="0" t="0" r="0" b="635"/>
            <wp:docPr id="12" name="Imagen 12" descr="C:\Users\Asus\AppData\Local\Microsoft\Windows\Temporary Internet Files\Content.Word\IMG_20160316_1013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us\AppData\Local\Microsoft\Windows\Temporary Internet Files\Content.Word\IMG_20160316_10135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4358" cy="2192477"/>
                    </a:xfrm>
                    <a:prstGeom prst="rect">
                      <a:avLst/>
                    </a:prstGeom>
                    <a:ln>
                      <a:noFill/>
                    </a:ln>
                    <a:effectLst>
                      <a:softEdge rad="112500"/>
                    </a:effectLst>
                  </pic:spPr>
                </pic:pic>
              </a:graphicData>
            </a:graphic>
          </wp:inline>
        </w:drawing>
      </w:r>
      <w:r>
        <w:rPr>
          <w:noProof/>
          <w:lang w:eastAsia="es-ES"/>
        </w:rPr>
        <w:drawing>
          <wp:inline distT="0" distB="0" distL="0" distR="0">
            <wp:extent cx="1927860" cy="2189480"/>
            <wp:effectExtent l="0" t="0" r="0" b="1270"/>
            <wp:docPr id="11" name="Imagen 11" descr="C:\Users\Asus\AppData\Local\Microsoft\Windows\Temporary Internet Files\Content.Word\IMG_20160316_1013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us\AppData\Local\Microsoft\Windows\Temporary Internet Files\Content.Word\IMG_20160316_10134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8337" cy="2190022"/>
                    </a:xfrm>
                    <a:prstGeom prst="rect">
                      <a:avLst/>
                    </a:prstGeom>
                    <a:ln>
                      <a:noFill/>
                    </a:ln>
                    <a:effectLst>
                      <a:softEdge rad="112500"/>
                    </a:effectLst>
                  </pic:spPr>
                </pic:pic>
              </a:graphicData>
            </a:graphic>
          </wp:inline>
        </w:drawing>
      </w:r>
      <w:r>
        <w:rPr>
          <w:noProof/>
          <w:lang w:eastAsia="es-ES"/>
        </w:rPr>
        <w:drawing>
          <wp:inline distT="0" distB="0" distL="0" distR="0">
            <wp:extent cx="1682115" cy="2242820"/>
            <wp:effectExtent l="0" t="0" r="0" b="5080"/>
            <wp:docPr id="10" name="Imagen 10" descr="C:\Users\Asus\AppData\Local\Microsoft\Windows\Temporary Internet Files\Content.Word\IMG_20160316_1013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us\AppData\Local\Microsoft\Windows\Temporary Internet Files\Content.Word\IMG_20160316_10133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83745" cy="2244993"/>
                    </a:xfrm>
                    <a:prstGeom prst="rect">
                      <a:avLst/>
                    </a:prstGeom>
                    <a:ln>
                      <a:noFill/>
                    </a:ln>
                    <a:effectLst>
                      <a:softEdge rad="112500"/>
                    </a:effectLst>
                  </pic:spPr>
                </pic:pic>
              </a:graphicData>
            </a:graphic>
          </wp:inline>
        </w:drawing>
      </w:r>
      <w:r>
        <w:rPr>
          <w:noProof/>
          <w:lang w:eastAsia="es-ES"/>
        </w:rPr>
        <w:drawing>
          <wp:inline distT="0" distB="0" distL="0" distR="0">
            <wp:extent cx="1642587" cy="2190116"/>
            <wp:effectExtent l="0" t="0" r="0" b="635"/>
            <wp:docPr id="9" name="Imagen 9" descr="C:\Users\Asus\AppData\Local\Microsoft\Windows\Temporary Internet Files\Content.Word\IMG_20160316_101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AppData\Local\Microsoft\Windows\Temporary Internet Files\Content.Word\IMG_20160316_10112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4919" cy="2193225"/>
                    </a:xfrm>
                    <a:prstGeom prst="rect">
                      <a:avLst/>
                    </a:prstGeom>
                    <a:ln>
                      <a:noFill/>
                    </a:ln>
                    <a:effectLst>
                      <a:softEdge rad="112500"/>
                    </a:effectLst>
                  </pic:spPr>
                </pic:pic>
              </a:graphicData>
            </a:graphic>
          </wp:inline>
        </w:drawing>
      </w:r>
      <w:r>
        <w:rPr>
          <w:noProof/>
          <w:lang w:eastAsia="es-ES"/>
        </w:rPr>
        <w:drawing>
          <wp:inline distT="0" distB="0" distL="0" distR="0">
            <wp:extent cx="1533525" cy="2133600"/>
            <wp:effectExtent l="0" t="0" r="9525" b="0"/>
            <wp:docPr id="4" name="Imagen 4" descr="C:\Users\Asus\AppData\Local\Microsoft\Windows\Temporary Internet Files\Content.Word\IMG_20160316_101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AppData\Local\Microsoft\Windows\Temporary Internet Files\Content.Word\IMG_20160316_10110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36340" cy="2137517"/>
                    </a:xfrm>
                    <a:prstGeom prst="rect">
                      <a:avLst/>
                    </a:prstGeom>
                    <a:ln>
                      <a:noFill/>
                    </a:ln>
                    <a:effectLst>
                      <a:softEdge rad="112500"/>
                    </a:effectLst>
                  </pic:spPr>
                </pic:pic>
              </a:graphicData>
            </a:graphic>
          </wp:inline>
        </w:drawing>
      </w:r>
      <w:r>
        <w:rPr>
          <w:noProof/>
          <w:lang w:eastAsia="es-ES"/>
        </w:rPr>
        <w:drawing>
          <wp:inline distT="0" distB="0" distL="0" distR="0">
            <wp:extent cx="1942306" cy="2589741"/>
            <wp:effectExtent l="0" t="0" r="1270" b="1270"/>
            <wp:docPr id="3" name="Imagen 3" descr="C:\Users\Asus\AppData\Local\Microsoft\Windows\Temporary Internet Files\Content.Word\IMG_20160316_1010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Temporary Internet Files\Content.Word\IMG_20160316_10105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45613" cy="2594150"/>
                    </a:xfrm>
                    <a:prstGeom prst="rect">
                      <a:avLst/>
                    </a:prstGeom>
                    <a:ln>
                      <a:noFill/>
                    </a:ln>
                    <a:effectLst>
                      <a:softEdge rad="112500"/>
                    </a:effectLst>
                  </pic:spPr>
                </pic:pic>
              </a:graphicData>
            </a:graphic>
          </wp:inline>
        </w:drawing>
      </w:r>
    </w:p>
    <w:p w:rsidR="00C26E54" w:rsidRPr="00A474B9" w:rsidRDefault="00C26E54" w:rsidP="00E222C2">
      <w:pPr>
        <w:pStyle w:val="Default"/>
        <w:rPr>
          <w:b/>
          <w:bCs/>
          <w:sz w:val="28"/>
          <w:szCs w:val="22"/>
        </w:rPr>
      </w:pPr>
    </w:p>
    <w:p w:rsidR="00E47AE3" w:rsidRDefault="00E47AE3" w:rsidP="00E47AE3">
      <w:pPr>
        <w:pStyle w:val="Sinespaciado"/>
        <w:jc w:val="both"/>
        <w:rPr>
          <w:rFonts w:asciiTheme="minorHAnsi" w:hAnsiTheme="minorHAnsi"/>
          <w:b/>
          <w:szCs w:val="24"/>
        </w:rPr>
      </w:pPr>
    </w:p>
    <w:p w:rsidR="00F416FC" w:rsidRDefault="00F416FC" w:rsidP="00E47AE3">
      <w:pPr>
        <w:rPr>
          <w:rFonts w:asciiTheme="minorHAnsi" w:hAnsiTheme="minorHAnsi"/>
          <w:b/>
          <w:bCs/>
          <w:lang w:val="es-ES"/>
        </w:rPr>
      </w:pPr>
    </w:p>
    <w:p w:rsidR="009C2601" w:rsidRDefault="009C2601" w:rsidP="009C2601">
      <w:pPr>
        <w:pStyle w:val="Sinespaciado"/>
        <w:tabs>
          <w:tab w:val="left" w:pos="2160"/>
        </w:tabs>
        <w:ind w:right="4"/>
        <w:rPr>
          <w:rFonts w:asciiTheme="minorHAnsi" w:hAnsiTheme="minorHAnsi"/>
          <w:b/>
        </w:rPr>
      </w:pPr>
      <w:r w:rsidRPr="009C2601">
        <w:rPr>
          <w:rFonts w:asciiTheme="minorHAnsi" w:hAnsiTheme="minorHAnsi"/>
          <w:b/>
        </w:rPr>
        <w:t xml:space="preserve">Ordenamiento Normal </w:t>
      </w:r>
    </w:p>
    <w:p w:rsidR="009C2601" w:rsidRDefault="009C2601" w:rsidP="009C2601">
      <w:pPr>
        <w:pStyle w:val="Sinespaciado"/>
        <w:tabs>
          <w:tab w:val="left" w:pos="2160"/>
        </w:tabs>
        <w:ind w:right="4"/>
        <w:rPr>
          <w:rFonts w:asciiTheme="minorHAnsi" w:hAnsiTheme="minorHAnsi"/>
          <w:b/>
        </w:rPr>
      </w:pPr>
    </w:p>
    <w:p w:rsidR="009C2601" w:rsidRPr="009C2601" w:rsidRDefault="009C2601" w:rsidP="009C2601">
      <w:pPr>
        <w:pStyle w:val="Sinespaciado"/>
        <w:tabs>
          <w:tab w:val="left" w:pos="2160"/>
        </w:tabs>
        <w:ind w:right="4"/>
        <w:rPr>
          <w:rFonts w:asciiTheme="minorHAnsi" w:hAnsiTheme="minorHAnsi"/>
        </w:rPr>
      </w:pPr>
      <w:r w:rsidRPr="009C2601">
        <w:rPr>
          <w:rFonts w:asciiTheme="minorHAnsi" w:hAnsiTheme="minorHAnsi"/>
        </w:rPr>
        <w:t>El Ordenamiento Normal consiste en que  hacer una validación del contenido de las cajas estableciendo parámetros de búsquedas y ajustarnos  a las necesidades de GENESIS.</w:t>
      </w:r>
    </w:p>
    <w:p w:rsidR="009C2601" w:rsidRPr="009C2601" w:rsidRDefault="009C2601" w:rsidP="009C2601">
      <w:pPr>
        <w:pStyle w:val="Sinespaciado"/>
        <w:tabs>
          <w:tab w:val="left" w:pos="2160"/>
        </w:tabs>
        <w:ind w:right="4"/>
        <w:rPr>
          <w:rFonts w:asciiTheme="minorHAnsi" w:hAnsiTheme="minorHAnsi"/>
        </w:rPr>
      </w:pPr>
    </w:p>
    <w:p w:rsidR="009C2601" w:rsidRPr="009C2601" w:rsidRDefault="009C2601" w:rsidP="009C2601">
      <w:pPr>
        <w:pStyle w:val="Sinespaciado"/>
        <w:tabs>
          <w:tab w:val="left" w:pos="2160"/>
        </w:tabs>
        <w:ind w:right="4"/>
        <w:rPr>
          <w:rFonts w:asciiTheme="minorHAnsi" w:hAnsiTheme="minorHAnsi"/>
        </w:rPr>
      </w:pPr>
      <w:r w:rsidRPr="009C2601">
        <w:rPr>
          <w:rFonts w:asciiTheme="minorHAnsi" w:hAnsiTheme="minorHAnsi"/>
        </w:rPr>
        <w:t xml:space="preserve">Es muy importante mencionar que DATASOLUTIONS S.A. puede realizar la Administración en la información  en las Actuales Cajas, evitando así el costo del Kit de Almacenamiento, siempre y cuando cumplan   con los parámetros y estado de las cajas.  </w:t>
      </w:r>
    </w:p>
    <w:p w:rsidR="009C2601" w:rsidRPr="009C2601" w:rsidRDefault="009C2601" w:rsidP="009C2601">
      <w:pPr>
        <w:pStyle w:val="Sinespaciado"/>
        <w:tabs>
          <w:tab w:val="left" w:pos="2160"/>
        </w:tabs>
        <w:ind w:right="4"/>
        <w:rPr>
          <w:rFonts w:asciiTheme="minorHAnsi" w:hAnsiTheme="minorHAnsi"/>
          <w:b/>
        </w:rPr>
      </w:pPr>
    </w:p>
    <w:p w:rsidR="001365FD" w:rsidRDefault="001365FD" w:rsidP="001365FD">
      <w:pPr>
        <w:pStyle w:val="Sinespaciado"/>
        <w:tabs>
          <w:tab w:val="left" w:pos="2160"/>
        </w:tabs>
        <w:ind w:right="4"/>
        <w:jc w:val="both"/>
        <w:rPr>
          <w:rFonts w:asciiTheme="minorHAnsi" w:hAnsiTheme="minorHAnsi"/>
          <w:b/>
          <w:sz w:val="20"/>
        </w:rPr>
      </w:pPr>
    </w:p>
    <w:p w:rsidR="00756E34"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r w:rsidR="00A474B9">
        <w:rPr>
          <w:rFonts w:asciiTheme="minorHAnsi" w:hAnsiTheme="minorHAnsi"/>
          <w:b/>
        </w:rPr>
        <w:t xml:space="preserve"> </w:t>
      </w:r>
    </w:p>
    <w:p w:rsidR="00A474B9" w:rsidRDefault="00A474B9" w:rsidP="00756E34">
      <w:pPr>
        <w:pStyle w:val="Sinespaciado"/>
        <w:tabs>
          <w:tab w:val="left" w:pos="2160"/>
        </w:tabs>
        <w:ind w:right="4"/>
        <w:jc w:val="both"/>
        <w:rPr>
          <w:rFonts w:asciiTheme="minorHAnsi" w:hAnsiTheme="minorHAnsi"/>
          <w:b/>
        </w:rPr>
      </w:pPr>
    </w:p>
    <w:p w:rsidR="00A474B9" w:rsidRPr="00F416FC" w:rsidRDefault="00F416FC" w:rsidP="00756E34">
      <w:pPr>
        <w:pStyle w:val="Sinespaciado"/>
        <w:tabs>
          <w:tab w:val="left" w:pos="2160"/>
        </w:tabs>
        <w:ind w:right="4"/>
        <w:jc w:val="both"/>
        <w:rPr>
          <w:rFonts w:asciiTheme="minorHAnsi" w:hAnsiTheme="minorHAnsi"/>
          <w:b/>
          <w:sz w:val="24"/>
        </w:rPr>
      </w:pPr>
      <w:r w:rsidRPr="00F416FC">
        <w:rPr>
          <w:b/>
          <w:noProof/>
          <w:sz w:val="24"/>
          <w:lang w:val="es-ES" w:eastAsia="es-ES"/>
        </w:rPr>
        <w:t>ANTES</w:t>
      </w:r>
    </w:p>
    <w:p w:rsidR="00A474B9" w:rsidRPr="00EB0633" w:rsidRDefault="00A474B9" w:rsidP="00756E34">
      <w:pPr>
        <w:pStyle w:val="Sinespaciado"/>
        <w:tabs>
          <w:tab w:val="left" w:pos="2160"/>
        </w:tabs>
        <w:ind w:right="4"/>
        <w:jc w:val="both"/>
        <w:rPr>
          <w:rFonts w:asciiTheme="minorHAnsi" w:hAnsiTheme="minorHAnsi"/>
          <w:b/>
        </w:rPr>
      </w:pPr>
    </w:p>
    <w:p w:rsidR="00B821E9" w:rsidRDefault="009C2601" w:rsidP="00756E34">
      <w:pPr>
        <w:pStyle w:val="Sinespaciado"/>
        <w:tabs>
          <w:tab w:val="left" w:pos="2160"/>
        </w:tabs>
        <w:ind w:right="4"/>
        <w:jc w:val="both"/>
        <w:rPr>
          <w:rFonts w:asciiTheme="minorHAnsi" w:hAnsiTheme="minorHAnsi"/>
          <w:b/>
          <w:sz w:val="20"/>
        </w:rPr>
      </w:pPr>
      <w:r w:rsidRPr="009C2601">
        <w:drawing>
          <wp:inline distT="0" distB="0" distL="0" distR="0">
            <wp:extent cx="5400040" cy="1420111"/>
            <wp:effectExtent l="0" t="0" r="0" b="889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F416FC" w:rsidRDefault="00F416FC" w:rsidP="00756E34">
      <w:pPr>
        <w:pStyle w:val="Sinespaciado"/>
        <w:tabs>
          <w:tab w:val="left" w:pos="2160"/>
        </w:tabs>
        <w:ind w:right="4"/>
        <w:jc w:val="both"/>
        <w:rPr>
          <w:rFonts w:asciiTheme="minorHAnsi" w:hAnsiTheme="minorHAnsi"/>
          <w:b/>
          <w:sz w:val="20"/>
        </w:rPr>
      </w:pPr>
    </w:p>
    <w:p w:rsidR="00F416FC" w:rsidRPr="00F416FC" w:rsidRDefault="00F416FC" w:rsidP="00756E34">
      <w:pPr>
        <w:pStyle w:val="Sinespaciado"/>
        <w:tabs>
          <w:tab w:val="left" w:pos="2160"/>
        </w:tabs>
        <w:ind w:right="4"/>
        <w:jc w:val="both"/>
        <w:rPr>
          <w:rFonts w:asciiTheme="minorHAnsi" w:hAnsiTheme="minorHAnsi"/>
          <w:b/>
          <w:sz w:val="28"/>
        </w:rPr>
      </w:pPr>
      <w:r w:rsidRPr="00F416FC">
        <w:rPr>
          <w:rFonts w:asciiTheme="minorHAnsi" w:hAnsiTheme="minorHAnsi"/>
          <w:b/>
          <w:sz w:val="28"/>
        </w:rPr>
        <w:t>AHORA OFERTA HASTA EL 31 DE enero de 2017</w:t>
      </w:r>
    </w:p>
    <w:p w:rsidR="00F416FC" w:rsidRDefault="00F416FC" w:rsidP="00756E34">
      <w:pPr>
        <w:pStyle w:val="Sinespaciado"/>
        <w:tabs>
          <w:tab w:val="left" w:pos="2160"/>
        </w:tabs>
        <w:ind w:right="4"/>
        <w:jc w:val="both"/>
        <w:rPr>
          <w:rFonts w:asciiTheme="minorHAnsi" w:hAnsiTheme="minorHAnsi"/>
          <w:b/>
          <w:sz w:val="20"/>
        </w:rPr>
      </w:pPr>
      <w:r w:rsidRPr="00F416FC">
        <w:drawing>
          <wp:inline distT="0" distB="0" distL="0" distR="0">
            <wp:extent cx="5400040" cy="1420111"/>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F416FC" w:rsidRPr="00F416FC" w:rsidRDefault="00F416FC" w:rsidP="00756E34">
      <w:pPr>
        <w:pStyle w:val="Sinespaciado"/>
        <w:tabs>
          <w:tab w:val="left" w:pos="2160"/>
        </w:tabs>
        <w:ind w:right="4"/>
        <w:jc w:val="both"/>
        <w:rPr>
          <w:rFonts w:asciiTheme="minorHAnsi" w:hAnsiTheme="minorHAnsi"/>
          <w:b/>
          <w:sz w:val="24"/>
        </w:rPr>
      </w:pPr>
      <w:r w:rsidRPr="00F416FC">
        <w:rPr>
          <w:rFonts w:asciiTheme="minorHAnsi" w:hAnsiTheme="minorHAnsi"/>
          <w:b/>
          <w:sz w:val="24"/>
        </w:rPr>
        <w:t xml:space="preserve">ANTES </w:t>
      </w:r>
    </w:p>
    <w:p w:rsidR="00543FAB" w:rsidRDefault="004E786E" w:rsidP="00756E34">
      <w:pPr>
        <w:pStyle w:val="Sinespaciado"/>
        <w:tabs>
          <w:tab w:val="left" w:pos="2160"/>
        </w:tabs>
        <w:ind w:right="4"/>
        <w:jc w:val="both"/>
        <w:rPr>
          <w:rFonts w:asciiTheme="minorHAnsi" w:hAnsiTheme="minorHAnsi"/>
          <w:b/>
        </w:rPr>
      </w:pPr>
      <w:r w:rsidRPr="00B66CC4">
        <w:rPr>
          <w:rFonts w:asciiTheme="minorHAnsi" w:hAnsiTheme="minorHAnsi"/>
          <w:b/>
        </w:rPr>
        <w:t xml:space="preserve">Custodia Mensual </w:t>
      </w:r>
    </w:p>
    <w:p w:rsidR="0004385B" w:rsidRDefault="00E47AE3" w:rsidP="00756E34">
      <w:pPr>
        <w:pStyle w:val="Sinespaciado"/>
        <w:tabs>
          <w:tab w:val="left" w:pos="2160"/>
        </w:tabs>
        <w:ind w:right="4"/>
        <w:jc w:val="both"/>
        <w:rPr>
          <w:rFonts w:asciiTheme="minorHAnsi" w:hAnsiTheme="minorHAnsi"/>
          <w:b/>
          <w:sz w:val="20"/>
        </w:rPr>
      </w:pPr>
      <w:r w:rsidRPr="00E47AE3">
        <w:rPr>
          <w:noProof/>
          <w:lang w:val="es-ES" w:eastAsia="es-ES"/>
        </w:rPr>
        <w:drawing>
          <wp:inline distT="0" distB="0" distL="0" distR="0">
            <wp:extent cx="5400040" cy="133870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125E74" w:rsidRDefault="00125E74" w:rsidP="00F416FC">
      <w:pPr>
        <w:pStyle w:val="Sinespaciado"/>
        <w:tabs>
          <w:tab w:val="left" w:pos="2160"/>
        </w:tabs>
        <w:ind w:right="4"/>
        <w:jc w:val="both"/>
        <w:rPr>
          <w:rFonts w:asciiTheme="minorHAnsi" w:hAnsiTheme="minorHAnsi"/>
          <w:b/>
          <w:sz w:val="28"/>
        </w:rPr>
      </w:pPr>
    </w:p>
    <w:p w:rsidR="00125E74" w:rsidRDefault="00125E74" w:rsidP="00F416FC">
      <w:pPr>
        <w:pStyle w:val="Sinespaciado"/>
        <w:tabs>
          <w:tab w:val="left" w:pos="2160"/>
        </w:tabs>
        <w:ind w:right="4"/>
        <w:jc w:val="both"/>
        <w:rPr>
          <w:rFonts w:asciiTheme="minorHAnsi" w:hAnsiTheme="minorHAnsi"/>
          <w:b/>
          <w:sz w:val="28"/>
        </w:rPr>
      </w:pPr>
    </w:p>
    <w:p w:rsidR="00F416FC" w:rsidRPr="00F416FC" w:rsidRDefault="00F416FC" w:rsidP="00F416FC">
      <w:pPr>
        <w:pStyle w:val="Sinespaciado"/>
        <w:tabs>
          <w:tab w:val="left" w:pos="2160"/>
        </w:tabs>
        <w:ind w:right="4"/>
        <w:jc w:val="both"/>
        <w:rPr>
          <w:rFonts w:asciiTheme="minorHAnsi" w:hAnsiTheme="minorHAnsi"/>
          <w:b/>
          <w:sz w:val="28"/>
        </w:rPr>
      </w:pPr>
      <w:r w:rsidRPr="00F416FC">
        <w:rPr>
          <w:rFonts w:asciiTheme="minorHAnsi" w:hAnsiTheme="minorHAnsi"/>
          <w:b/>
          <w:sz w:val="28"/>
        </w:rPr>
        <w:t>AHORA OFERTA HASTA EL 31 DE enero de 2017</w:t>
      </w:r>
    </w:p>
    <w:p w:rsidR="00F416FC" w:rsidRDefault="00F416FC" w:rsidP="00756E34">
      <w:pPr>
        <w:pStyle w:val="Sinespaciado"/>
        <w:tabs>
          <w:tab w:val="left" w:pos="2160"/>
        </w:tabs>
        <w:ind w:right="4"/>
        <w:jc w:val="both"/>
        <w:rPr>
          <w:rFonts w:asciiTheme="minorHAnsi" w:hAnsiTheme="minorHAnsi"/>
          <w:b/>
          <w:sz w:val="20"/>
        </w:rPr>
      </w:pPr>
    </w:p>
    <w:p w:rsidR="00F416FC" w:rsidRDefault="00F416FC" w:rsidP="00756E34">
      <w:pPr>
        <w:pStyle w:val="Sinespaciado"/>
        <w:tabs>
          <w:tab w:val="left" w:pos="2160"/>
        </w:tabs>
        <w:ind w:right="4"/>
        <w:jc w:val="both"/>
        <w:rPr>
          <w:rFonts w:asciiTheme="minorHAnsi" w:hAnsiTheme="minorHAnsi"/>
          <w:b/>
          <w:sz w:val="20"/>
        </w:rPr>
      </w:pPr>
      <w:r w:rsidRPr="00F416FC">
        <w:drawing>
          <wp:inline distT="0" distB="0" distL="0" distR="0">
            <wp:extent cx="5400040" cy="1338703"/>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E47AE3" w:rsidRDefault="002A5B7A" w:rsidP="00E47AE3">
      <w:pPr>
        <w:pStyle w:val="Sinespaciado"/>
        <w:tabs>
          <w:tab w:val="left" w:pos="2160"/>
        </w:tabs>
        <w:ind w:right="4"/>
        <w:jc w:val="both"/>
        <w:rPr>
          <w:rFonts w:asciiTheme="minorHAnsi" w:hAnsiTheme="minorHAnsi"/>
          <w:b/>
        </w:rPr>
      </w:pPr>
      <w:r w:rsidRPr="002A5B7A">
        <w:rPr>
          <w:rFonts w:asciiTheme="minorHAnsi" w:hAnsiTheme="minorHAnsi"/>
          <w:b/>
        </w:rPr>
        <w:t>Tiempo</w:t>
      </w:r>
      <w:r>
        <w:rPr>
          <w:rFonts w:asciiTheme="minorHAnsi" w:hAnsiTheme="minorHAnsi"/>
          <w:b/>
          <w:sz w:val="20"/>
        </w:rPr>
        <w:t xml:space="preserve">: </w:t>
      </w:r>
      <w:r w:rsidR="00E47AE3" w:rsidRPr="00A474B9">
        <w:rPr>
          <w:b/>
        </w:rPr>
        <w:t>16</w:t>
      </w:r>
      <w:r w:rsidR="00E47AE3" w:rsidRPr="00A474B9">
        <w:rPr>
          <w:b/>
          <w:bCs/>
        </w:rPr>
        <w:t xml:space="preserve"> </w:t>
      </w:r>
      <w:r w:rsidR="00E47AE3">
        <w:rPr>
          <w:b/>
          <w:bCs/>
        </w:rPr>
        <w:t>días</w:t>
      </w:r>
      <w:r w:rsidR="00E47AE3">
        <w:t xml:space="preserve"> que equivale a 0,77 meses                                  </w:t>
      </w:r>
    </w:p>
    <w:p w:rsidR="002A5B7A" w:rsidRPr="002A5B7A" w:rsidRDefault="002A5B7A" w:rsidP="002A5B7A">
      <w:pPr>
        <w:spacing w:line="240" w:lineRule="atLeast"/>
        <w:contextualSpacing/>
      </w:pPr>
      <w:r>
        <w:rPr>
          <w:b/>
        </w:rPr>
        <w:t>Operarios:</w:t>
      </w:r>
      <w:r w:rsidR="00E47AE3">
        <w:t> 1</w:t>
      </w:r>
      <w:r>
        <w:t xml:space="preserve">                        </w:t>
      </w: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E47AE3" w:rsidRDefault="00E47AE3"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A474B9" w:rsidRDefault="00A474B9" w:rsidP="00EB0633">
      <w:pPr>
        <w:pStyle w:val="Sinespaciado"/>
        <w:rPr>
          <w:rFonts w:asciiTheme="minorHAnsi" w:hAnsiTheme="minorHAnsi"/>
          <w:b/>
          <w:sz w:val="18"/>
          <w:szCs w:val="24"/>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98436A"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A474B9" w:rsidP="00EB0633">
      <w:pPr>
        <w:pStyle w:val="Sinespaciado"/>
        <w:rPr>
          <w:rFonts w:asciiTheme="minorHAnsi" w:hAnsiTheme="minorHAnsi"/>
          <w:b/>
        </w:rPr>
      </w:pPr>
      <w:r w:rsidRPr="00253C59">
        <w:rPr>
          <w:noProof/>
          <w:lang w:val="es-ES" w:eastAsia="es-ES"/>
        </w:rPr>
        <w:drawing>
          <wp:inline distT="0" distB="0" distL="0" distR="0" wp14:anchorId="5694F9C4" wp14:editId="2C3EC040">
            <wp:extent cx="4981575" cy="2672383"/>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98007" cy="2681198"/>
                    </a:xfrm>
                    <a:prstGeom prst="rect">
                      <a:avLst/>
                    </a:prstGeom>
                    <a:noFill/>
                    <a:ln>
                      <a:noFill/>
                    </a:ln>
                  </pic:spPr>
                </pic:pic>
              </a:graphicData>
            </a:graphic>
          </wp:inline>
        </w:drawing>
      </w:r>
    </w:p>
    <w:p w:rsidR="0004385B" w:rsidRDefault="0004385B"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lastRenderedPageBreak/>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bookmarkStart w:id="0" w:name="_GoBack"/>
      <w:bookmarkEnd w:id="0"/>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BC2" w:rsidRDefault="004C6BC2" w:rsidP="0012137A">
      <w:pPr>
        <w:spacing w:after="0" w:line="240" w:lineRule="auto"/>
      </w:pPr>
      <w:r>
        <w:separator/>
      </w:r>
    </w:p>
  </w:endnote>
  <w:endnote w:type="continuationSeparator" w:id="0">
    <w:p w:rsidR="004C6BC2" w:rsidRDefault="004C6BC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4C6BC2"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611794"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BC2" w:rsidRDefault="004C6BC2" w:rsidP="0012137A">
      <w:pPr>
        <w:spacing w:after="0" w:line="240" w:lineRule="auto"/>
      </w:pPr>
      <w:r>
        <w:separator/>
      </w:r>
    </w:p>
  </w:footnote>
  <w:footnote w:type="continuationSeparator" w:id="0">
    <w:p w:rsidR="004C6BC2" w:rsidRDefault="004C6BC2"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6FC" w:rsidRPr="00E96E2A" w:rsidRDefault="00F416FC" w:rsidP="00F416FC">
    <w:pPr>
      <w:spacing w:after="0" w:line="240" w:lineRule="auto"/>
      <w:rPr>
        <w:b/>
        <w:sz w:val="18"/>
        <w:lang w:val="es-ES"/>
      </w:rPr>
    </w:pPr>
    <w:r w:rsidRPr="00E96E2A">
      <w:rPr>
        <w:b/>
        <w:noProof/>
        <w:sz w:val="18"/>
        <w:lang w:val="es-ES" w:eastAsia="es-ES"/>
      </w:rPr>
      <w:drawing>
        <wp:anchor distT="0" distB="0" distL="114300" distR="114300" simplePos="0" relativeHeight="251663360" behindDoc="1" locked="0" layoutInCell="1" allowOverlap="1" wp14:anchorId="0C69B980" wp14:editId="4EFE0884">
          <wp:simplePos x="0" y="0"/>
          <wp:positionH relativeFrom="column">
            <wp:posOffset>4082415</wp:posOffset>
          </wp:positionH>
          <wp:positionV relativeFrom="paragraph">
            <wp:posOffset>-259080</wp:posOffset>
          </wp:positionV>
          <wp:extent cx="1943100" cy="800100"/>
          <wp:effectExtent l="19050" t="0" r="0" b="0"/>
          <wp:wrapNone/>
          <wp:docPr id="17" name="Imagen 17"/>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E96E2A">
      <w:rPr>
        <w:b/>
        <w:sz w:val="18"/>
        <w:lang w:val="es-ES"/>
      </w:rPr>
      <w:t>Guayaquil:</w:t>
    </w:r>
  </w:p>
  <w:p w:rsidR="00F416FC" w:rsidRPr="00E96E2A" w:rsidRDefault="00F416FC" w:rsidP="00F416FC">
    <w:pPr>
      <w:spacing w:after="0" w:line="240" w:lineRule="auto"/>
      <w:rPr>
        <w:b/>
        <w:sz w:val="18"/>
        <w:lang w:val="es-ES"/>
      </w:rPr>
    </w:pPr>
    <w:r w:rsidRPr="00E96E2A">
      <w:rPr>
        <w:b/>
        <w:sz w:val="18"/>
        <w:lang w:val="es-ES"/>
      </w:rPr>
      <w:t>Av. Domingo Comín S/N y la Onceava  Ed. Anglo Automotriz</w:t>
    </w:r>
    <w:r w:rsidRPr="00E96E2A">
      <w:rPr>
        <w:b/>
        <w:sz w:val="18"/>
        <w:lang w:val="es-ES"/>
      </w:rPr>
      <w:tab/>
    </w:r>
  </w:p>
  <w:p w:rsidR="00F416FC" w:rsidRPr="00E96E2A" w:rsidRDefault="00F416FC" w:rsidP="00F416FC">
    <w:pPr>
      <w:spacing w:after="0" w:line="240" w:lineRule="auto"/>
      <w:rPr>
        <w:b/>
        <w:sz w:val="18"/>
        <w:lang w:val="es-ES"/>
      </w:rPr>
    </w:pPr>
    <w:r w:rsidRPr="00E96E2A">
      <w:rPr>
        <w:b/>
        <w:sz w:val="18"/>
        <w:lang w:val="es-ES"/>
      </w:rPr>
      <w:t>PBX: 2429977</w:t>
    </w:r>
    <w:r w:rsidRPr="00E96E2A">
      <w:rPr>
        <w:b/>
        <w:sz w:val="18"/>
        <w:u w:val="double"/>
      </w:rPr>
      <w:t xml:space="preserve"> </w:t>
    </w:r>
  </w:p>
  <w:p w:rsidR="00F416FC" w:rsidRPr="00E96E2A" w:rsidRDefault="00F416FC" w:rsidP="00F416FC">
    <w:pPr>
      <w:spacing w:after="0" w:line="240" w:lineRule="auto"/>
      <w:rPr>
        <w:b/>
        <w:sz w:val="18"/>
      </w:rPr>
    </w:pPr>
    <w:r w:rsidRPr="00E96E2A">
      <w:rPr>
        <w:b/>
        <w:sz w:val="18"/>
        <w:lang w:val="es-ES"/>
      </w:rPr>
      <w:t>Quito:</w:t>
    </w:r>
  </w:p>
  <w:p w:rsidR="0012137A" w:rsidRPr="00F416FC" w:rsidRDefault="00F416FC" w:rsidP="00F416FC">
    <w:pPr>
      <w:pStyle w:val="Encabezado"/>
      <w:rPr>
        <w:b/>
        <w:color w:val="000000" w:themeColor="text1"/>
        <w:sz w:val="28"/>
        <w:lang w:val="es-MX"/>
      </w:rPr>
    </w:pPr>
    <w:r w:rsidRPr="0052013A">
      <w:rPr>
        <w:b/>
        <w:color w:val="000000" w:themeColor="text1"/>
        <w:sz w:val="20"/>
        <w:szCs w:val="16"/>
        <w:lang w:val="es-MX" w:eastAsia="es-ES"/>
      </w:rPr>
      <w:t>Av. La Prensa 4212 y Vaca de Castro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8">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3"/>
  </w:num>
  <w:num w:numId="3">
    <w:abstractNumId w:val="25"/>
  </w:num>
  <w:num w:numId="4">
    <w:abstractNumId w:val="0"/>
  </w:num>
  <w:num w:numId="5">
    <w:abstractNumId w:val="16"/>
  </w:num>
  <w:num w:numId="6">
    <w:abstractNumId w:val="8"/>
  </w:num>
  <w:num w:numId="7">
    <w:abstractNumId w:val="3"/>
  </w:num>
  <w:num w:numId="8">
    <w:abstractNumId w:val="28"/>
  </w:num>
  <w:num w:numId="9">
    <w:abstractNumId w:val="12"/>
  </w:num>
  <w:num w:numId="10">
    <w:abstractNumId w:val="19"/>
  </w:num>
  <w:num w:numId="11">
    <w:abstractNumId w:val="6"/>
  </w:num>
  <w:num w:numId="12">
    <w:abstractNumId w:val="7"/>
  </w:num>
  <w:num w:numId="13">
    <w:abstractNumId w:val="26"/>
  </w:num>
  <w:num w:numId="14">
    <w:abstractNumId w:val="27"/>
  </w:num>
  <w:num w:numId="15">
    <w:abstractNumId w:val="4"/>
  </w:num>
  <w:num w:numId="16">
    <w:abstractNumId w:val="21"/>
  </w:num>
  <w:num w:numId="17">
    <w:abstractNumId w:val="29"/>
  </w:num>
  <w:num w:numId="18">
    <w:abstractNumId w:val="10"/>
  </w:num>
  <w:num w:numId="19">
    <w:abstractNumId w:val="20"/>
  </w:num>
  <w:num w:numId="20">
    <w:abstractNumId w:val="32"/>
  </w:num>
  <w:num w:numId="21">
    <w:abstractNumId w:val="1"/>
  </w:num>
  <w:num w:numId="22">
    <w:abstractNumId w:val="15"/>
  </w:num>
  <w:num w:numId="23">
    <w:abstractNumId w:val="22"/>
  </w:num>
  <w:num w:numId="24">
    <w:abstractNumId w:val="31"/>
  </w:num>
  <w:num w:numId="25">
    <w:abstractNumId w:val="1"/>
  </w:num>
  <w:num w:numId="26">
    <w:abstractNumId w:val="2"/>
  </w:num>
  <w:num w:numId="27">
    <w:abstractNumId w:val="2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4"/>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25E74"/>
    <w:rsid w:val="001365FD"/>
    <w:rsid w:val="00190D3F"/>
    <w:rsid w:val="002049E2"/>
    <w:rsid w:val="00221B0B"/>
    <w:rsid w:val="00245786"/>
    <w:rsid w:val="002A5B7A"/>
    <w:rsid w:val="002C092B"/>
    <w:rsid w:val="00322710"/>
    <w:rsid w:val="00374D71"/>
    <w:rsid w:val="003751ED"/>
    <w:rsid w:val="00391317"/>
    <w:rsid w:val="003967E9"/>
    <w:rsid w:val="0040424F"/>
    <w:rsid w:val="0042002A"/>
    <w:rsid w:val="00423DA9"/>
    <w:rsid w:val="00454C0D"/>
    <w:rsid w:val="00482A08"/>
    <w:rsid w:val="004C6BC2"/>
    <w:rsid w:val="004E3F61"/>
    <w:rsid w:val="004E786E"/>
    <w:rsid w:val="00543FAB"/>
    <w:rsid w:val="00611794"/>
    <w:rsid w:val="00612DA9"/>
    <w:rsid w:val="0069012E"/>
    <w:rsid w:val="006B11A9"/>
    <w:rsid w:val="00756E34"/>
    <w:rsid w:val="007A03A7"/>
    <w:rsid w:val="007C5799"/>
    <w:rsid w:val="00840D8F"/>
    <w:rsid w:val="008466D2"/>
    <w:rsid w:val="008A5223"/>
    <w:rsid w:val="008A7EDE"/>
    <w:rsid w:val="008D6E10"/>
    <w:rsid w:val="008E66FF"/>
    <w:rsid w:val="00911A4B"/>
    <w:rsid w:val="00935482"/>
    <w:rsid w:val="009839C4"/>
    <w:rsid w:val="0098436A"/>
    <w:rsid w:val="00990118"/>
    <w:rsid w:val="00992D6B"/>
    <w:rsid w:val="00997AE0"/>
    <w:rsid w:val="009C2601"/>
    <w:rsid w:val="009C3A47"/>
    <w:rsid w:val="009D5B22"/>
    <w:rsid w:val="009F758A"/>
    <w:rsid w:val="00A372E2"/>
    <w:rsid w:val="00A474B9"/>
    <w:rsid w:val="00AD01E1"/>
    <w:rsid w:val="00B01224"/>
    <w:rsid w:val="00B66CC4"/>
    <w:rsid w:val="00B821E9"/>
    <w:rsid w:val="00BA4548"/>
    <w:rsid w:val="00BE76BA"/>
    <w:rsid w:val="00C26E54"/>
    <w:rsid w:val="00C710C3"/>
    <w:rsid w:val="00C82CCE"/>
    <w:rsid w:val="00C92AAC"/>
    <w:rsid w:val="00C96EA3"/>
    <w:rsid w:val="00CF0023"/>
    <w:rsid w:val="00D06711"/>
    <w:rsid w:val="00D203FE"/>
    <w:rsid w:val="00DA5CCF"/>
    <w:rsid w:val="00DB187E"/>
    <w:rsid w:val="00DB61D7"/>
    <w:rsid w:val="00E222C2"/>
    <w:rsid w:val="00E26D48"/>
    <w:rsid w:val="00E47AE3"/>
    <w:rsid w:val="00E5295E"/>
    <w:rsid w:val="00E720AB"/>
    <w:rsid w:val="00E929F9"/>
    <w:rsid w:val="00E942CB"/>
    <w:rsid w:val="00EB0633"/>
    <w:rsid w:val="00EF2A83"/>
    <w:rsid w:val="00F11E16"/>
    <w:rsid w:val="00F36070"/>
    <w:rsid w:val="00F416FC"/>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3504446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869</Words>
  <Characters>4784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4</cp:revision>
  <cp:lastPrinted>2015-08-03T17:33:00Z</cp:lastPrinted>
  <dcterms:created xsi:type="dcterms:W3CDTF">2017-01-23T18:55:00Z</dcterms:created>
  <dcterms:modified xsi:type="dcterms:W3CDTF">2017-01-23T19:04:00Z</dcterms:modified>
</cp:coreProperties>
</file>