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634" w:rsidRDefault="00FA2634" w:rsidP="00481C29">
      <w:pPr>
        <w:jc w:val="right"/>
        <w:rPr>
          <w:rFonts w:ascii="Arial" w:hAnsi="Arial" w:cs="Arial"/>
          <w:b/>
          <w:sz w:val="24"/>
          <w:szCs w:val="24"/>
        </w:rPr>
      </w:pPr>
    </w:p>
    <w:p w:rsidR="00C57DAF" w:rsidRPr="00732A63" w:rsidRDefault="00E96E2A" w:rsidP="00C57DAF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Guayaquil</w:t>
      </w:r>
      <w:r w:rsidR="00C57DAF" w:rsidRPr="00732A63">
        <w:rPr>
          <w:rFonts w:ascii="Arial" w:hAnsi="Arial" w:cs="Arial"/>
          <w:b/>
          <w:sz w:val="24"/>
          <w:szCs w:val="24"/>
        </w:rPr>
        <w:t xml:space="preserve">, </w:t>
      </w:r>
      <w:r w:rsidR="005D0559">
        <w:rPr>
          <w:rFonts w:ascii="Arial" w:hAnsi="Arial" w:cs="Arial"/>
          <w:b/>
          <w:sz w:val="24"/>
          <w:szCs w:val="24"/>
        </w:rPr>
        <w:t>7  de Febre</w:t>
      </w:r>
      <w:r w:rsidR="00334791">
        <w:rPr>
          <w:rFonts w:ascii="Arial" w:hAnsi="Arial" w:cs="Arial"/>
          <w:b/>
          <w:sz w:val="24"/>
          <w:szCs w:val="24"/>
        </w:rPr>
        <w:t>ro de</w:t>
      </w:r>
      <w:r>
        <w:rPr>
          <w:rFonts w:ascii="Arial" w:hAnsi="Arial" w:cs="Arial"/>
          <w:b/>
          <w:sz w:val="24"/>
          <w:szCs w:val="24"/>
        </w:rPr>
        <w:t xml:space="preserve"> 2017</w:t>
      </w:r>
    </w:p>
    <w:p w:rsidR="000D473F" w:rsidRDefault="005D0559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Sr. Edgar Campos.</w:t>
      </w:r>
    </w:p>
    <w:p w:rsidR="00FD6955" w:rsidRDefault="005D0559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AJECUADOR.</w:t>
      </w:r>
    </w:p>
    <w:p w:rsidR="00FD6955" w:rsidRDefault="000D473F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 w:rsidRPr="000D473F">
        <w:rPr>
          <w:rFonts w:ascii="Arial" w:hAnsi="Arial" w:cs="Arial"/>
          <w:b/>
          <w:sz w:val="24"/>
          <w:szCs w:val="24"/>
        </w:rPr>
        <w:t>Ciudad.</w:t>
      </w:r>
    </w:p>
    <w:p w:rsidR="000D473F" w:rsidRPr="000D473F" w:rsidRDefault="000D473F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</w:p>
    <w:p w:rsidR="00F36070" w:rsidRPr="00694EBF" w:rsidRDefault="00B56979" w:rsidP="00FD6955">
      <w:pPr>
        <w:spacing w:line="240" w:lineRule="atLeast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Estimado Edgar:</w:t>
      </w:r>
    </w:p>
    <w:p w:rsidR="00F36070" w:rsidRPr="00694EBF" w:rsidRDefault="00F36070" w:rsidP="00F36070">
      <w:pPr>
        <w:pStyle w:val="Default"/>
        <w:jc w:val="both"/>
        <w:rPr>
          <w:rFonts w:ascii="Arial" w:hAnsi="Arial" w:cs="Arial"/>
          <w:color w:val="auto"/>
          <w:lang w:val="es-EC"/>
        </w:rPr>
      </w:pPr>
    </w:p>
    <w:p w:rsidR="00F36070" w:rsidRPr="00694EBF" w:rsidRDefault="00F36070" w:rsidP="00F36070">
      <w:pPr>
        <w:pStyle w:val="Default"/>
        <w:jc w:val="both"/>
        <w:rPr>
          <w:rFonts w:ascii="Arial" w:hAnsi="Arial" w:cs="Arial"/>
        </w:rPr>
      </w:pPr>
      <w:r w:rsidRPr="00694EBF">
        <w:rPr>
          <w:rFonts w:ascii="Arial" w:hAnsi="Arial" w:cs="Arial"/>
        </w:rPr>
        <w:t xml:space="preserve">Reciba los más cordiales saludos de parte de quienes conformamos </w:t>
      </w:r>
      <w:proofErr w:type="spellStart"/>
      <w:r w:rsidR="005D0559">
        <w:rPr>
          <w:rFonts w:ascii="Arial" w:hAnsi="Arial" w:cs="Arial"/>
          <w:b/>
          <w:bCs/>
        </w:rPr>
        <w:t>Data</w:t>
      </w:r>
      <w:r w:rsidRPr="00694EBF">
        <w:rPr>
          <w:rFonts w:ascii="Arial" w:hAnsi="Arial" w:cs="Arial"/>
          <w:b/>
          <w:bCs/>
        </w:rPr>
        <w:t>Solutions</w:t>
      </w:r>
      <w:proofErr w:type="spellEnd"/>
      <w:r w:rsidRPr="00694EBF">
        <w:rPr>
          <w:rFonts w:ascii="Arial" w:hAnsi="Arial" w:cs="Arial"/>
          <w:b/>
          <w:bCs/>
        </w:rPr>
        <w:t xml:space="preserve"> S.A.</w:t>
      </w:r>
      <w:r w:rsidRPr="00694EBF">
        <w:rPr>
          <w:rFonts w:ascii="Arial" w:hAnsi="Arial" w:cs="Arial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Pr="00694EBF" w:rsidRDefault="00F36070" w:rsidP="00F36070">
      <w:pPr>
        <w:pStyle w:val="Default"/>
        <w:jc w:val="center"/>
        <w:rPr>
          <w:rFonts w:ascii="Arial" w:hAnsi="Arial" w:cs="Arial"/>
          <w:b/>
          <w:bCs/>
        </w:rPr>
      </w:pPr>
    </w:p>
    <w:p w:rsidR="00AB3CAA" w:rsidRPr="00694EBF" w:rsidRDefault="00AB3CAA" w:rsidP="00EB0633">
      <w:pPr>
        <w:pStyle w:val="Default"/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>Antecedentes</w:t>
      </w:r>
    </w:p>
    <w:p w:rsidR="002D7154" w:rsidRPr="00694EBF" w:rsidRDefault="002D7154" w:rsidP="00EB0633">
      <w:pPr>
        <w:pStyle w:val="Default"/>
        <w:rPr>
          <w:rFonts w:ascii="Arial" w:hAnsi="Arial" w:cs="Arial"/>
          <w:b/>
          <w:bCs/>
        </w:rPr>
      </w:pPr>
    </w:p>
    <w:p w:rsidR="00FF6C94" w:rsidRPr="00AC56BD" w:rsidRDefault="00FF6C94" w:rsidP="00B56979">
      <w:pPr>
        <w:spacing w:line="240" w:lineRule="atLeast"/>
        <w:contextualSpacing/>
        <w:rPr>
          <w:rFonts w:ascii="Arial" w:hAnsi="Arial" w:cs="Arial"/>
          <w:bCs/>
        </w:rPr>
      </w:pPr>
      <w:r w:rsidRPr="00694EBF">
        <w:rPr>
          <w:rFonts w:ascii="Arial" w:hAnsi="Arial" w:cs="Arial"/>
          <w:bCs/>
        </w:rPr>
        <w:t>Visitamos</w:t>
      </w:r>
      <w:r w:rsidR="00901BFD" w:rsidRPr="00694EBF">
        <w:rPr>
          <w:rFonts w:ascii="Arial" w:hAnsi="Arial" w:cs="Arial"/>
          <w:bCs/>
        </w:rPr>
        <w:t xml:space="preserve"> las instalaciones de</w:t>
      </w:r>
      <w:r w:rsidR="00B56979">
        <w:rPr>
          <w:rFonts w:ascii="Arial" w:hAnsi="Arial" w:cs="Arial"/>
          <w:bCs/>
        </w:rPr>
        <w:t xml:space="preserve"> </w:t>
      </w:r>
      <w:r w:rsidR="00B56979">
        <w:rPr>
          <w:rFonts w:ascii="Arial" w:hAnsi="Arial" w:cs="Arial"/>
          <w:b/>
          <w:sz w:val="24"/>
          <w:szCs w:val="24"/>
        </w:rPr>
        <w:t>AJECUADOR.</w:t>
      </w:r>
      <w:r w:rsidR="00B56979">
        <w:rPr>
          <w:rFonts w:ascii="Arial" w:hAnsi="Arial" w:cs="Arial"/>
          <w:bCs/>
        </w:rPr>
        <w:t xml:space="preserve"> </w:t>
      </w:r>
      <w:proofErr w:type="gramStart"/>
      <w:r w:rsidR="00FD6955">
        <w:rPr>
          <w:rFonts w:ascii="Arial" w:hAnsi="Arial" w:cs="Arial"/>
          <w:bCs/>
        </w:rPr>
        <w:t>la</w:t>
      </w:r>
      <w:proofErr w:type="gramEnd"/>
      <w:r w:rsidR="00FD6955">
        <w:rPr>
          <w:rFonts w:ascii="Arial" w:hAnsi="Arial" w:cs="Arial"/>
          <w:bCs/>
        </w:rPr>
        <w:t xml:space="preserve"> empresa </w:t>
      </w:r>
      <w:r w:rsidR="00901BFD" w:rsidRPr="00694EBF">
        <w:rPr>
          <w:rFonts w:ascii="Arial" w:hAnsi="Arial" w:cs="Arial"/>
          <w:bCs/>
        </w:rPr>
        <w:t>tiene</w:t>
      </w:r>
      <w:r w:rsidR="00FD6955">
        <w:rPr>
          <w:rFonts w:ascii="Arial" w:hAnsi="Arial" w:cs="Arial"/>
          <w:bCs/>
        </w:rPr>
        <w:t xml:space="preserve"> </w:t>
      </w:r>
      <w:r w:rsidR="00901BFD" w:rsidRPr="00694EBF">
        <w:rPr>
          <w:rFonts w:ascii="Arial" w:hAnsi="Arial" w:cs="Arial"/>
          <w:bCs/>
        </w:rPr>
        <w:t xml:space="preserve"> la necesidad de un ordenamiento de la documentación, pero tienen el deseo de digitalizar </w:t>
      </w:r>
      <w:r w:rsidR="00FD6955">
        <w:rPr>
          <w:rFonts w:ascii="Arial" w:hAnsi="Arial" w:cs="Arial"/>
          <w:bCs/>
        </w:rPr>
        <w:t xml:space="preserve">los documentos </w:t>
      </w:r>
      <w:r w:rsidR="00901BFD" w:rsidRPr="00694EBF">
        <w:rPr>
          <w:rFonts w:ascii="Arial" w:hAnsi="Arial" w:cs="Arial"/>
          <w:bCs/>
        </w:rPr>
        <w:t xml:space="preserve"> con el fin de tener</w:t>
      </w:r>
      <w:r w:rsidR="00FD6955">
        <w:rPr>
          <w:rFonts w:ascii="Arial" w:hAnsi="Arial" w:cs="Arial"/>
          <w:bCs/>
        </w:rPr>
        <w:t xml:space="preserve">  </w:t>
      </w:r>
      <w:r w:rsidR="007A0BE6">
        <w:rPr>
          <w:rFonts w:ascii="Arial" w:hAnsi="Arial" w:cs="Arial"/>
          <w:bCs/>
        </w:rPr>
        <w:t>protegida</w:t>
      </w:r>
      <w:r w:rsidR="005D0559">
        <w:rPr>
          <w:rFonts w:ascii="Arial" w:hAnsi="Arial" w:cs="Arial"/>
          <w:bCs/>
        </w:rPr>
        <w:t xml:space="preserve"> toda su información.</w:t>
      </w:r>
    </w:p>
    <w:p w:rsidR="005D0559" w:rsidRDefault="005D0559">
      <w:pPr>
        <w:rPr>
          <w:rFonts w:ascii="Arial" w:hAnsi="Arial" w:cs="Arial"/>
          <w:bCs/>
        </w:rPr>
      </w:pPr>
    </w:p>
    <w:p w:rsidR="005D0559" w:rsidRPr="001F3869" w:rsidRDefault="005D0559" w:rsidP="005D0559">
      <w:pPr>
        <w:pStyle w:val="Prrafodelista"/>
        <w:numPr>
          <w:ilvl w:val="0"/>
          <w:numId w:val="26"/>
        </w:numPr>
        <w:rPr>
          <w:rFonts w:ascii="Arial" w:hAnsi="Arial" w:cs="Arial"/>
          <w:b/>
          <w:bCs/>
          <w:color w:val="000000"/>
          <w:sz w:val="24"/>
          <w:szCs w:val="24"/>
          <w:lang w:val="es-ES"/>
        </w:rPr>
      </w:pPr>
      <w:r w:rsidRPr="005D0559">
        <w:rPr>
          <w:rFonts w:ascii="Arial" w:hAnsi="Arial" w:cs="Arial"/>
          <w:b/>
          <w:bCs/>
        </w:rPr>
        <w:t>PIMERA OPCION CON CUSTODIA.</w:t>
      </w:r>
    </w:p>
    <w:tbl>
      <w:tblPr>
        <w:tblW w:w="9827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1705"/>
        <w:gridCol w:w="1911"/>
        <w:gridCol w:w="2391"/>
      </w:tblGrid>
      <w:tr w:rsidR="001F3869" w:rsidRPr="001F3869" w:rsidTr="001F3869">
        <w:trPr>
          <w:trHeight w:val="270"/>
        </w:trPr>
        <w:tc>
          <w:tcPr>
            <w:tcW w:w="98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Propuesta Económica Digitalización</w:t>
            </w:r>
          </w:p>
        </w:tc>
      </w:tr>
      <w:tr w:rsidR="001F3869" w:rsidRPr="001F3869" w:rsidTr="001F3869">
        <w:trPr>
          <w:trHeight w:val="27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1F3869"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Descripción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Volumen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Precio Inicial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Precio Total</w:t>
            </w:r>
          </w:p>
        </w:tc>
      </w:tr>
      <w:tr w:rsidR="001F3869" w:rsidRPr="001F3869" w:rsidTr="001F3869">
        <w:trPr>
          <w:trHeight w:val="31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</w:pPr>
            <w:proofErr w:type="spellStart"/>
            <w:r w:rsidRPr="001F3869"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  <w:t>Preparacion</w:t>
            </w:r>
            <w:proofErr w:type="spellEnd"/>
            <w:r w:rsidRPr="001F3869"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1F3869"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  <w:t>Clasificacion</w:t>
            </w:r>
            <w:proofErr w:type="spellEnd"/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869" w:rsidRPr="001F3869" w:rsidRDefault="001F3869" w:rsidP="001F3869">
            <w:pPr>
              <w:spacing w:after="0" w:line="240" w:lineRule="auto"/>
              <w:ind w:firstLineChars="500" w:firstLine="900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40000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 xml:space="preserve"> $               0,1503 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 xml:space="preserve"> $                   6.013,12 </w:t>
            </w:r>
          </w:p>
        </w:tc>
      </w:tr>
      <w:tr w:rsidR="001F3869" w:rsidRPr="001F3869" w:rsidTr="001F3869">
        <w:trPr>
          <w:trHeight w:val="27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</w:pPr>
            <w:proofErr w:type="spellStart"/>
            <w:r w:rsidRPr="001F3869"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  <w:t>Indexacion</w:t>
            </w:r>
            <w:proofErr w:type="spellEnd"/>
            <w:r w:rsidRPr="001F3869"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  <w:t>, Retorno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1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1F3869" w:rsidRPr="001F3869" w:rsidTr="001F3869">
        <w:trPr>
          <w:trHeight w:val="27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</w:pPr>
            <w:r w:rsidRPr="001F3869"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9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 Sub-Total 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 xml:space="preserve"> $                   6.013,12 </w:t>
            </w:r>
          </w:p>
        </w:tc>
      </w:tr>
      <w:tr w:rsidR="001F3869" w:rsidRPr="001F3869" w:rsidTr="001F3869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</w:pPr>
            <w:r w:rsidRPr="001F3869"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9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 IVA 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 xml:space="preserve"> $                      841,84 </w:t>
            </w:r>
          </w:p>
        </w:tc>
      </w:tr>
      <w:tr w:rsidR="001F3869" w:rsidRPr="001F3869" w:rsidTr="001F3869">
        <w:trPr>
          <w:trHeight w:val="27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1F3869"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 Total </w:t>
            </w:r>
          </w:p>
        </w:tc>
        <w:tc>
          <w:tcPr>
            <w:tcW w:w="23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 $                   6.854,96 </w:t>
            </w:r>
          </w:p>
        </w:tc>
      </w:tr>
    </w:tbl>
    <w:p w:rsidR="001F3869" w:rsidRPr="005D0559" w:rsidRDefault="001F3869" w:rsidP="001F3869">
      <w:pPr>
        <w:pStyle w:val="Prrafodelista"/>
        <w:rPr>
          <w:rFonts w:ascii="Arial" w:hAnsi="Arial" w:cs="Arial"/>
          <w:b/>
          <w:bCs/>
          <w:color w:val="000000"/>
          <w:sz w:val="24"/>
          <w:szCs w:val="24"/>
          <w:lang w:val="es-ES"/>
        </w:rPr>
      </w:pPr>
    </w:p>
    <w:tbl>
      <w:tblPr>
        <w:tblW w:w="10075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2"/>
        <w:gridCol w:w="1248"/>
        <w:gridCol w:w="1747"/>
        <w:gridCol w:w="2788"/>
      </w:tblGrid>
      <w:tr w:rsidR="005D0559" w:rsidRPr="005D0559" w:rsidTr="001F3869">
        <w:trPr>
          <w:trHeight w:val="270"/>
        </w:trPr>
        <w:tc>
          <w:tcPr>
            <w:tcW w:w="100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:rsidR="005D0559" w:rsidRPr="005D0559" w:rsidRDefault="005D0559" w:rsidP="005D055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5D0559"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>Custodia Digital</w:t>
            </w:r>
          </w:p>
        </w:tc>
      </w:tr>
      <w:tr w:rsidR="005D0559" w:rsidRPr="005D0559" w:rsidTr="001F3869">
        <w:trPr>
          <w:trHeight w:val="270"/>
        </w:trPr>
        <w:tc>
          <w:tcPr>
            <w:tcW w:w="42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5D0559" w:rsidRPr="005D0559" w:rsidRDefault="005D0559" w:rsidP="005D055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5D0559"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>Descripción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:rsidR="005D0559" w:rsidRPr="005D0559" w:rsidRDefault="005D0559" w:rsidP="005D055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5D0559"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>Volumen</w:t>
            </w:r>
          </w:p>
        </w:tc>
        <w:tc>
          <w:tcPr>
            <w:tcW w:w="1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5D0559" w:rsidRPr="005D0559" w:rsidRDefault="005D0559" w:rsidP="005D055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5D0559"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>Precio Inicial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5D0559" w:rsidRPr="005D0559" w:rsidRDefault="005D0559" w:rsidP="005D055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5D0559"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>Precio Total</w:t>
            </w:r>
          </w:p>
        </w:tc>
      </w:tr>
      <w:tr w:rsidR="005D0559" w:rsidRPr="005D0559" w:rsidTr="001F3869">
        <w:trPr>
          <w:trHeight w:val="315"/>
        </w:trPr>
        <w:tc>
          <w:tcPr>
            <w:tcW w:w="42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D0559" w:rsidRPr="005D0559" w:rsidRDefault="005D0559" w:rsidP="005D055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</w:pPr>
            <w:r w:rsidRPr="005D0559"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  <w:t>Custodia Digital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559" w:rsidRPr="005D0559" w:rsidRDefault="005D0559" w:rsidP="005D055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</w:pPr>
            <w:r w:rsidRPr="005D0559"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  <w:t>1GB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559" w:rsidRPr="005D0559" w:rsidRDefault="005D0559" w:rsidP="005D0559">
            <w:pPr>
              <w:spacing w:after="0" w:line="240" w:lineRule="auto"/>
              <w:jc w:val="right"/>
              <w:rPr>
                <w:rFonts w:eastAsia="Times New Roman"/>
                <w:color w:val="000000"/>
                <w:lang w:val="es-ES" w:eastAsia="es-ES"/>
              </w:rPr>
            </w:pPr>
            <w:r w:rsidRPr="005D0559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0559" w:rsidRPr="005D0559" w:rsidRDefault="005D0559" w:rsidP="005D055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</w:pPr>
            <w:r w:rsidRPr="005D0559"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  <w:t xml:space="preserve"> $                      120,00 </w:t>
            </w:r>
          </w:p>
        </w:tc>
      </w:tr>
      <w:tr w:rsidR="005D0559" w:rsidRPr="005D0559" w:rsidTr="001F3869">
        <w:trPr>
          <w:trHeight w:val="315"/>
        </w:trPr>
        <w:tc>
          <w:tcPr>
            <w:tcW w:w="42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D0559" w:rsidRPr="005D0559" w:rsidRDefault="005D0559" w:rsidP="005D055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</w:pPr>
            <w:r w:rsidRPr="005D0559"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D0559" w:rsidRPr="005D0559" w:rsidRDefault="005D0559" w:rsidP="005D055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</w:pPr>
            <w:r w:rsidRPr="005D0559"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D0559" w:rsidRPr="005D0559" w:rsidRDefault="005D0559" w:rsidP="005D055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</w:pPr>
            <w:r w:rsidRPr="005D0559"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0559" w:rsidRPr="005D0559" w:rsidRDefault="005D0559" w:rsidP="005D055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</w:pPr>
            <w:r w:rsidRPr="005D0559"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</w:tr>
      <w:tr w:rsidR="005D0559" w:rsidRPr="005D0559" w:rsidTr="001F3869">
        <w:trPr>
          <w:trHeight w:val="315"/>
        </w:trPr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559" w:rsidRPr="005D0559" w:rsidRDefault="005D0559" w:rsidP="005D055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</w:pPr>
            <w:r w:rsidRPr="005D0559"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559" w:rsidRPr="005D0559" w:rsidRDefault="005D0559" w:rsidP="005D055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</w:pPr>
            <w:r w:rsidRPr="005D0559"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559" w:rsidRPr="005D0559" w:rsidRDefault="005D0559" w:rsidP="005D055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5D0559"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 Sub-Total 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0559" w:rsidRPr="005D0559" w:rsidRDefault="005D0559" w:rsidP="005D055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</w:pPr>
            <w:r w:rsidRPr="005D0559"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  <w:t xml:space="preserve"> $                      120,00 </w:t>
            </w:r>
          </w:p>
        </w:tc>
      </w:tr>
      <w:tr w:rsidR="005D0559" w:rsidRPr="005D0559" w:rsidTr="001F3869">
        <w:trPr>
          <w:trHeight w:val="270"/>
        </w:trPr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559" w:rsidRPr="005D0559" w:rsidRDefault="005D0559" w:rsidP="005D055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</w:pPr>
            <w:r w:rsidRPr="005D0559"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559" w:rsidRPr="005D0559" w:rsidRDefault="005D0559" w:rsidP="005D055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</w:pPr>
            <w:r w:rsidRPr="005D0559"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559" w:rsidRPr="005D0559" w:rsidRDefault="005D0559" w:rsidP="005D055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5D0559"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 IVA 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0559" w:rsidRPr="005D0559" w:rsidRDefault="005D0559" w:rsidP="005D055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</w:pPr>
            <w:r w:rsidRPr="005D0559"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  <w:t xml:space="preserve"> $                         16,80 </w:t>
            </w:r>
          </w:p>
        </w:tc>
      </w:tr>
      <w:tr w:rsidR="005D0559" w:rsidRPr="005D0559" w:rsidTr="001F3869">
        <w:trPr>
          <w:trHeight w:val="270"/>
        </w:trPr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559" w:rsidRPr="005D0559" w:rsidRDefault="005D0559" w:rsidP="005D055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5D0559"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559" w:rsidRPr="005D0559" w:rsidRDefault="005D0559" w:rsidP="005D055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</w:pPr>
            <w:r w:rsidRPr="005D0559"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7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D0559" w:rsidRPr="005D0559" w:rsidRDefault="005D0559" w:rsidP="005D055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5D0559"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 Total </w:t>
            </w:r>
          </w:p>
        </w:tc>
        <w:tc>
          <w:tcPr>
            <w:tcW w:w="2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5D0559" w:rsidRPr="005D0559" w:rsidRDefault="005D0559" w:rsidP="005D055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5D0559"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 $                      136,80 </w:t>
            </w:r>
          </w:p>
        </w:tc>
      </w:tr>
    </w:tbl>
    <w:p w:rsidR="005D0559" w:rsidRPr="00694EBF" w:rsidRDefault="005D0559" w:rsidP="005D0559">
      <w:pPr>
        <w:pStyle w:val="Default"/>
        <w:rPr>
          <w:rFonts w:ascii="Arial" w:hAnsi="Arial" w:cs="Arial"/>
          <w:bCs/>
        </w:rPr>
      </w:pPr>
      <w:r>
        <w:rPr>
          <w:rFonts w:ascii="Times New Roman" w:hAnsi="Times New Roman"/>
          <w:sz w:val="14"/>
          <w:szCs w:val="14"/>
        </w:rPr>
        <w:t xml:space="preserve">  </w:t>
      </w:r>
      <w:r>
        <w:t xml:space="preserve">Tiempo de proyecto </w:t>
      </w:r>
      <w:r>
        <w:rPr>
          <w:b/>
          <w:bCs/>
        </w:rPr>
        <w:t>81 días</w:t>
      </w:r>
      <w:r>
        <w:t xml:space="preserve"> que equivale a 3.7 meses</w:t>
      </w:r>
      <w:r w:rsidR="00B56979">
        <w:t>.</w:t>
      </w:r>
    </w:p>
    <w:p w:rsidR="002D7154" w:rsidRDefault="002D7154" w:rsidP="00EB0633">
      <w:pPr>
        <w:pStyle w:val="Default"/>
        <w:rPr>
          <w:rFonts w:ascii="Arial" w:hAnsi="Arial" w:cs="Arial"/>
          <w:b/>
          <w:bCs/>
        </w:rPr>
      </w:pPr>
    </w:p>
    <w:p w:rsidR="00B56979" w:rsidRDefault="00B56979" w:rsidP="00EB0633">
      <w:pPr>
        <w:pStyle w:val="Default"/>
        <w:rPr>
          <w:rFonts w:ascii="Arial" w:hAnsi="Arial" w:cs="Arial"/>
          <w:b/>
          <w:bCs/>
        </w:rPr>
      </w:pPr>
    </w:p>
    <w:p w:rsidR="005D0559" w:rsidRDefault="005D0559" w:rsidP="00EB0633">
      <w:pPr>
        <w:pStyle w:val="Default"/>
        <w:rPr>
          <w:rFonts w:ascii="Arial" w:hAnsi="Arial" w:cs="Arial"/>
          <w:b/>
          <w:bCs/>
        </w:rPr>
      </w:pPr>
    </w:p>
    <w:p w:rsidR="00B56979" w:rsidRDefault="00B56979" w:rsidP="00B56979">
      <w:pPr>
        <w:pStyle w:val="Default"/>
        <w:rPr>
          <w:rFonts w:ascii="Arial" w:hAnsi="Arial" w:cs="Arial"/>
          <w:b/>
          <w:bCs/>
        </w:rPr>
      </w:pPr>
    </w:p>
    <w:p w:rsidR="00AC56BD" w:rsidRDefault="00AC56BD" w:rsidP="00AC56BD">
      <w:pPr>
        <w:pStyle w:val="Default"/>
        <w:ind w:left="720"/>
        <w:rPr>
          <w:rFonts w:ascii="Arial" w:hAnsi="Arial" w:cs="Arial"/>
          <w:b/>
          <w:bCs/>
        </w:rPr>
      </w:pPr>
    </w:p>
    <w:p w:rsidR="00AC56BD" w:rsidRDefault="00AC56BD" w:rsidP="00AC56BD">
      <w:pPr>
        <w:pStyle w:val="Default"/>
        <w:rPr>
          <w:rFonts w:ascii="Arial" w:hAnsi="Arial" w:cs="Arial"/>
          <w:b/>
          <w:bCs/>
        </w:rPr>
      </w:pPr>
    </w:p>
    <w:p w:rsidR="001F3869" w:rsidRDefault="001F3869" w:rsidP="001F3869">
      <w:pPr>
        <w:pStyle w:val="Default"/>
        <w:ind w:left="720"/>
        <w:rPr>
          <w:rFonts w:ascii="Arial" w:hAnsi="Arial" w:cs="Arial"/>
          <w:b/>
          <w:bCs/>
        </w:rPr>
      </w:pPr>
    </w:p>
    <w:p w:rsidR="005D0559" w:rsidRDefault="005D0559" w:rsidP="001F3869">
      <w:pPr>
        <w:pStyle w:val="Default"/>
        <w:numPr>
          <w:ilvl w:val="0"/>
          <w:numId w:val="26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SEGUNDA OPCION SIN CUSTODIA.</w:t>
      </w:r>
    </w:p>
    <w:tbl>
      <w:tblPr>
        <w:tblW w:w="10121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4"/>
        <w:gridCol w:w="1705"/>
        <w:gridCol w:w="1911"/>
        <w:gridCol w:w="2391"/>
      </w:tblGrid>
      <w:tr w:rsidR="001F3869" w:rsidRPr="001F3869" w:rsidTr="001F3869">
        <w:trPr>
          <w:trHeight w:val="270"/>
        </w:trPr>
        <w:tc>
          <w:tcPr>
            <w:tcW w:w="101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Propuesta Económica Digitalización</w:t>
            </w:r>
          </w:p>
        </w:tc>
      </w:tr>
      <w:tr w:rsidR="001F3869" w:rsidRPr="001F3869" w:rsidTr="001F3869">
        <w:trPr>
          <w:trHeight w:val="270"/>
        </w:trPr>
        <w:tc>
          <w:tcPr>
            <w:tcW w:w="41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Descripción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Volumen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Precio Inicial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Precio Total</w:t>
            </w:r>
          </w:p>
        </w:tc>
      </w:tr>
      <w:tr w:rsidR="001F3869" w:rsidRPr="001F3869" w:rsidTr="001F3869">
        <w:trPr>
          <w:trHeight w:val="315"/>
        </w:trPr>
        <w:tc>
          <w:tcPr>
            <w:tcW w:w="41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 w:rsidRPr="001F3869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Preparacion</w:t>
            </w:r>
            <w:proofErr w:type="spellEnd"/>
            <w:r w:rsidRPr="001F3869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 xml:space="preserve">, </w:t>
            </w:r>
            <w:proofErr w:type="spellStart"/>
            <w:r w:rsidRPr="001F3869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Clasificacion</w:t>
            </w:r>
            <w:proofErr w:type="spellEnd"/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869" w:rsidRPr="001F3869" w:rsidRDefault="001F3869" w:rsidP="001F3869">
            <w:pPr>
              <w:spacing w:after="0" w:line="240" w:lineRule="auto"/>
              <w:ind w:firstLineChars="500" w:firstLine="900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40000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 xml:space="preserve"> $               0,0749 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 xml:space="preserve"> $                   2.995,91 </w:t>
            </w:r>
          </w:p>
        </w:tc>
      </w:tr>
      <w:tr w:rsidR="001F3869" w:rsidRPr="001F3869" w:rsidTr="001F3869">
        <w:trPr>
          <w:trHeight w:val="270"/>
        </w:trPr>
        <w:tc>
          <w:tcPr>
            <w:tcW w:w="41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 w:rsidRPr="001F3869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Indexacion</w:t>
            </w:r>
            <w:proofErr w:type="spellEnd"/>
            <w:r w:rsidRPr="001F3869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, Retorno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1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1F3869" w:rsidRPr="001F3869" w:rsidTr="001F3869">
        <w:trPr>
          <w:trHeight w:val="270"/>
        </w:trPr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9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 Sub-Total 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 xml:space="preserve"> $                   2.995,91 </w:t>
            </w:r>
          </w:p>
        </w:tc>
      </w:tr>
      <w:tr w:rsidR="001F3869" w:rsidRPr="001F3869" w:rsidTr="001F3869">
        <w:trPr>
          <w:trHeight w:val="315"/>
        </w:trPr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9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 IVA 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 xml:space="preserve"> $                      419,43 </w:t>
            </w:r>
          </w:p>
        </w:tc>
      </w:tr>
      <w:tr w:rsidR="001F3869" w:rsidRPr="001F3869" w:rsidTr="001F3869">
        <w:trPr>
          <w:trHeight w:val="270"/>
        </w:trPr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 Total </w:t>
            </w:r>
          </w:p>
        </w:tc>
        <w:tc>
          <w:tcPr>
            <w:tcW w:w="23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1F3869" w:rsidRPr="001F3869" w:rsidRDefault="001F3869" w:rsidP="001F386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1F3869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 $                   3.415,34 </w:t>
            </w:r>
          </w:p>
        </w:tc>
      </w:tr>
    </w:tbl>
    <w:p w:rsidR="001F3869" w:rsidRDefault="001F3869" w:rsidP="001F3869">
      <w:pPr>
        <w:pStyle w:val="Default"/>
        <w:numPr>
          <w:ilvl w:val="0"/>
          <w:numId w:val="26"/>
        </w:numPr>
        <w:rPr>
          <w:rFonts w:ascii="Arial" w:hAnsi="Arial" w:cs="Arial"/>
          <w:b/>
          <w:bCs/>
        </w:rPr>
      </w:pPr>
    </w:p>
    <w:p w:rsidR="00B56979" w:rsidRDefault="00B56979" w:rsidP="00B56979">
      <w:pPr>
        <w:pStyle w:val="Default"/>
        <w:rPr>
          <w:rFonts w:ascii="Arial" w:hAnsi="Arial" w:cs="Arial"/>
          <w:b/>
          <w:bCs/>
        </w:rPr>
      </w:pPr>
    </w:p>
    <w:p w:rsidR="00481C29" w:rsidRPr="00694EBF" w:rsidRDefault="00481C29" w:rsidP="00EB0633">
      <w:pPr>
        <w:pStyle w:val="Default"/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>Proceso de Digitalización</w:t>
      </w:r>
    </w:p>
    <w:p w:rsidR="00A138F2" w:rsidRPr="00694EBF" w:rsidRDefault="00A138F2" w:rsidP="00A138F2">
      <w:pPr>
        <w:pStyle w:val="Default"/>
        <w:jc w:val="both"/>
        <w:rPr>
          <w:rFonts w:ascii="Arial" w:eastAsiaTheme="minorHAnsi" w:hAnsi="Arial" w:cs="Arial"/>
        </w:rPr>
      </w:pPr>
      <w:bookmarkStart w:id="0" w:name="_GoBack"/>
      <w:bookmarkEnd w:id="0"/>
    </w:p>
    <w:p w:rsidR="00586EEA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>Identificació</w:t>
      </w:r>
      <w:r w:rsidR="00B56979">
        <w:rPr>
          <w:rFonts w:ascii="Arial" w:eastAsia="ヒラギノ角ゴ Pro W3" w:hAnsi="Arial" w:cs="Arial"/>
          <w:color w:val="000000"/>
          <w:sz w:val="24"/>
          <w:szCs w:val="24"/>
        </w:rPr>
        <w:t>n de Documentos a Digitalizar.</w:t>
      </w:r>
    </w:p>
    <w:p w:rsidR="00A138F2" w:rsidRPr="00586EEA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 xml:space="preserve"> </w:t>
      </w:r>
      <w:proofErr w:type="spellStart"/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>lPreparación</w:t>
      </w:r>
      <w:proofErr w:type="spellEnd"/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 xml:space="preserve"> de Documentos a Digitalizar (Sacar Grapas, Clip).</w:t>
      </w:r>
    </w:p>
    <w:p w:rsidR="00A138F2" w:rsidRPr="00694EBF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Clasificación de los Documentos a Digitalizar (Tipo de Documentos).</w:t>
      </w:r>
    </w:p>
    <w:p w:rsidR="00A138F2" w:rsidRPr="00694EBF" w:rsidRDefault="00A138F2" w:rsidP="005A2B2B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Conversión de Documentos Físicos a Imágenes Digitales.</w:t>
      </w:r>
    </w:p>
    <w:p w:rsidR="00A138F2" w:rsidRPr="00694EBF" w:rsidRDefault="005A2B2B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Se hará la entrega en Cd (imágenes renombradas) o en Caso de que </w:t>
      </w:r>
    </w:p>
    <w:p w:rsidR="005A2B2B" w:rsidRPr="00694EBF" w:rsidRDefault="00B56979" w:rsidP="005A2B2B">
      <w:pPr>
        <w:pStyle w:val="Prrafodelista"/>
        <w:spacing w:line="240" w:lineRule="auto"/>
        <w:ind w:left="927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Deseen</w:t>
      </w:r>
      <w:r w:rsidR="005A2B2B"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 custodia se haría el proceso de Indexación.</w:t>
      </w:r>
    </w:p>
    <w:p w:rsidR="00694EBF" w:rsidRPr="00AC56BD" w:rsidRDefault="00A138F2" w:rsidP="00AC56BD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Prueba de Calidad de Imágenes Digitalizadas.</w:t>
      </w: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Forma de Pago del Proceso de Digitalización</w:t>
      </w: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Se genera una sola Factura, la misma será cancelada de la Siguiente Manera. También podemos generar una factura por cada uno de los rubros que se detallan A continuación.</w:t>
      </w:r>
    </w:p>
    <w:p w:rsidR="00A138F2" w:rsidRPr="00694EBF" w:rsidRDefault="00A138F2" w:rsidP="00A138F2">
      <w:pPr>
        <w:pStyle w:val="Prrafodelista"/>
        <w:numPr>
          <w:ilvl w:val="0"/>
          <w:numId w:val="15"/>
        </w:numPr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50% a la aceptación del Proceso</w:t>
      </w:r>
    </w:p>
    <w:p w:rsidR="00A138F2" w:rsidRPr="00694EBF" w:rsidRDefault="00A138F2" w:rsidP="00A138F2">
      <w:pPr>
        <w:pStyle w:val="Prrafodelista"/>
        <w:numPr>
          <w:ilvl w:val="0"/>
          <w:numId w:val="15"/>
        </w:numPr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50% a la Finalización del Proyecto</w:t>
      </w:r>
    </w:p>
    <w:p w:rsidR="00A138F2" w:rsidRPr="00694EBF" w:rsidRDefault="00A138F2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Beneficio de Custodia de Imágenes Digitales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Búsqueda de manera eficiente de todos los trámites.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Inventario del contenido de cada uno de los trámites.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Respaldo a Perpetuidad de toda la Documentación.</w:t>
      </w:r>
    </w:p>
    <w:p w:rsidR="00C57DAF" w:rsidRPr="00900F62" w:rsidRDefault="00A138F2" w:rsidP="00C57DA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Descarga por parte del Cliente en Formato PDF.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Selección del Documento para imprimirlo.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Acceso 24/7.</w:t>
      </w:r>
    </w:p>
    <w:p w:rsidR="00A138F2" w:rsidRPr="00B56979" w:rsidRDefault="00A138F2" w:rsidP="00B56979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Ambiente WEB, ingreso desde cualquier dispositivo.</w:t>
      </w:r>
    </w:p>
    <w:p w:rsidR="00B56979" w:rsidRDefault="00B56979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Atentamente,</w:t>
      </w: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:rsidR="00C02445" w:rsidRDefault="00B56979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Jazmín Torres.</w:t>
      </w:r>
    </w:p>
    <w:p w:rsidR="00501665" w:rsidRDefault="00A138F2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 xml:space="preserve">Ejecutivo de Cuentas Corporativas </w:t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</w:p>
    <w:p w:rsidR="00A138F2" w:rsidRPr="00501665" w:rsidRDefault="00A138F2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  <w:lang w:val="es-ES"/>
        </w:rPr>
        <w:t>Datasolutions S.A</w:t>
      </w:r>
    </w:p>
    <w:p w:rsidR="00A138F2" w:rsidRPr="00694EBF" w:rsidRDefault="00A138F2" w:rsidP="00A138F2">
      <w:pPr>
        <w:rPr>
          <w:rFonts w:ascii="Arial" w:hAnsi="Arial" w:cs="Arial"/>
          <w:sz w:val="24"/>
          <w:szCs w:val="24"/>
        </w:rPr>
      </w:pPr>
    </w:p>
    <w:p w:rsidR="001F1B81" w:rsidRPr="00694EBF" w:rsidRDefault="001F1B81" w:rsidP="001F1B81">
      <w:pPr>
        <w:pStyle w:val="Prrafodelista"/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1F1B81" w:rsidRPr="00694EBF" w:rsidSect="000E536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89D" w:rsidRDefault="0063489D" w:rsidP="0012137A">
      <w:pPr>
        <w:spacing w:after="0" w:line="240" w:lineRule="auto"/>
      </w:pPr>
      <w:r>
        <w:separator/>
      </w:r>
    </w:p>
  </w:endnote>
  <w:endnote w:type="continuationSeparator" w:id="0">
    <w:p w:rsidR="0063489D" w:rsidRDefault="0063489D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E2A" w:rsidRDefault="00900F62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align>left</wp:align>
              </wp:positionH>
              <wp:positionV relativeFrom="margin">
                <wp:posOffset>8884920</wp:posOffset>
              </wp:positionV>
              <wp:extent cx="7832725" cy="707390"/>
              <wp:effectExtent l="0" t="133350" r="15875" b="16510"/>
              <wp:wrapSquare wrapText="bothSides"/>
              <wp:docPr id="15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E96E2A" w:rsidRPr="00812A6C" w:rsidRDefault="0063489D" w:rsidP="00E96E2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E96E2A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E96E2A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0;margin-top:699.6pt;width:616.75pt;height:55.7pt;z-index:-251658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O5YCAMAAF8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E96E2A" w:rsidRPr="00812A6C" w:rsidRDefault="0063489D" w:rsidP="00E96E2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E96E2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E96E2A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89D" w:rsidRDefault="0063489D" w:rsidP="0012137A">
      <w:pPr>
        <w:spacing w:after="0" w:line="240" w:lineRule="auto"/>
      </w:pPr>
      <w:r>
        <w:separator/>
      </w:r>
    </w:p>
  </w:footnote>
  <w:footnote w:type="continuationSeparator" w:id="0">
    <w:p w:rsidR="0063489D" w:rsidRDefault="0063489D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noProof/>
        <w:sz w:val="18"/>
        <w:lang w:val="es-ES"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96E2A">
      <w:rPr>
        <w:b/>
        <w:sz w:val="18"/>
        <w:lang w:val="es-ES"/>
      </w:rPr>
      <w:t>Guayaquil:</w:t>
    </w:r>
  </w:p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sz w:val="18"/>
        <w:lang w:val="es-ES"/>
      </w:rPr>
      <w:t>Av. Domingo Comín S/N y la Onceava  Ed. Anglo Automotriz</w:t>
    </w:r>
    <w:r w:rsidRPr="00E96E2A">
      <w:rPr>
        <w:b/>
        <w:sz w:val="18"/>
        <w:lang w:val="es-ES"/>
      </w:rPr>
      <w:tab/>
    </w:r>
  </w:p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sz w:val="18"/>
        <w:lang w:val="es-ES"/>
      </w:rPr>
      <w:t>PBX: 2429977</w:t>
    </w:r>
    <w:r w:rsidRPr="00E96E2A">
      <w:rPr>
        <w:b/>
        <w:sz w:val="18"/>
        <w:u w:val="double"/>
      </w:rPr>
      <w:t xml:space="preserve"> </w:t>
    </w:r>
  </w:p>
  <w:p w:rsidR="00E96E2A" w:rsidRPr="00E96E2A" w:rsidRDefault="00E96E2A" w:rsidP="00E96E2A">
    <w:pPr>
      <w:spacing w:after="0" w:line="240" w:lineRule="auto"/>
      <w:rPr>
        <w:b/>
        <w:sz w:val="18"/>
      </w:rPr>
    </w:pPr>
    <w:r w:rsidRPr="00E96E2A">
      <w:rPr>
        <w:b/>
        <w:sz w:val="18"/>
        <w:lang w:val="es-ES"/>
      </w:rPr>
      <w:t>Quito:</w:t>
    </w:r>
  </w:p>
  <w:p w:rsidR="00C57DAF" w:rsidRPr="00E96E2A" w:rsidRDefault="00E96E2A" w:rsidP="00E96E2A">
    <w:pPr>
      <w:pStyle w:val="Encabezado"/>
      <w:rPr>
        <w:b/>
        <w:color w:val="000000" w:themeColor="text1"/>
        <w:sz w:val="28"/>
      </w:rPr>
    </w:pPr>
    <w:r w:rsidRPr="0052013A">
      <w:rPr>
        <w:b/>
        <w:color w:val="000000" w:themeColor="text1"/>
        <w:sz w:val="20"/>
        <w:szCs w:val="16"/>
        <w:lang w:val="es-MX" w:eastAsia="es-ES"/>
      </w:rPr>
      <w:t>Av. La Prensa 4212 y Vaca de Castro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43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57442"/>
    <w:multiLevelType w:val="hybridMultilevel"/>
    <w:tmpl w:val="B84A8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AC42D4"/>
    <w:multiLevelType w:val="hybridMultilevel"/>
    <w:tmpl w:val="C4D26768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E826D7"/>
    <w:multiLevelType w:val="hybridMultilevel"/>
    <w:tmpl w:val="6D06F54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584C99"/>
    <w:multiLevelType w:val="hybridMultilevel"/>
    <w:tmpl w:val="8CA41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1"/>
  </w:num>
  <w:num w:numId="5">
    <w:abstractNumId w:val="4"/>
  </w:num>
  <w:num w:numId="6">
    <w:abstractNumId w:val="13"/>
  </w:num>
  <w:num w:numId="7">
    <w:abstractNumId w:val="25"/>
  </w:num>
  <w:num w:numId="8">
    <w:abstractNumId w:val="14"/>
  </w:num>
  <w:num w:numId="9">
    <w:abstractNumId w:val="2"/>
  </w:num>
  <w:num w:numId="10">
    <w:abstractNumId w:val="19"/>
  </w:num>
  <w:num w:numId="11">
    <w:abstractNumId w:val="0"/>
  </w:num>
  <w:num w:numId="12">
    <w:abstractNumId w:val="9"/>
  </w:num>
  <w:num w:numId="13">
    <w:abstractNumId w:val="22"/>
  </w:num>
  <w:num w:numId="14">
    <w:abstractNumId w:val="7"/>
  </w:num>
  <w:num w:numId="15">
    <w:abstractNumId w:val="1"/>
  </w:num>
  <w:num w:numId="16">
    <w:abstractNumId w:val="11"/>
  </w:num>
  <w:num w:numId="17">
    <w:abstractNumId w:val="24"/>
  </w:num>
  <w:num w:numId="18">
    <w:abstractNumId w:val="20"/>
  </w:num>
  <w:num w:numId="19">
    <w:abstractNumId w:val="8"/>
  </w:num>
  <w:num w:numId="20">
    <w:abstractNumId w:val="18"/>
  </w:num>
  <w:num w:numId="21">
    <w:abstractNumId w:val="15"/>
  </w:num>
  <w:num w:numId="22">
    <w:abstractNumId w:val="12"/>
  </w:num>
  <w:num w:numId="23">
    <w:abstractNumId w:val="23"/>
  </w:num>
  <w:num w:numId="24">
    <w:abstractNumId w:val="10"/>
  </w:num>
  <w:num w:numId="25">
    <w:abstractNumId w:val="17"/>
  </w:num>
  <w:num w:numId="26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7A"/>
    <w:rsid w:val="00004E7A"/>
    <w:rsid w:val="00044122"/>
    <w:rsid w:val="0006166B"/>
    <w:rsid w:val="000916ED"/>
    <w:rsid w:val="000A7F7C"/>
    <w:rsid w:val="000B42DA"/>
    <w:rsid w:val="000D473F"/>
    <w:rsid w:val="000E5360"/>
    <w:rsid w:val="0012137A"/>
    <w:rsid w:val="001365FD"/>
    <w:rsid w:val="00140F66"/>
    <w:rsid w:val="001500C3"/>
    <w:rsid w:val="00190D3F"/>
    <w:rsid w:val="001B1908"/>
    <w:rsid w:val="001E37EB"/>
    <w:rsid w:val="001E4089"/>
    <w:rsid w:val="001E5258"/>
    <w:rsid w:val="001F1B81"/>
    <w:rsid w:val="001F1DA0"/>
    <w:rsid w:val="001F3869"/>
    <w:rsid w:val="002049E2"/>
    <w:rsid w:val="00210B04"/>
    <w:rsid w:val="00221B0B"/>
    <w:rsid w:val="0022299F"/>
    <w:rsid w:val="0026699E"/>
    <w:rsid w:val="00274A9B"/>
    <w:rsid w:val="002A6820"/>
    <w:rsid w:val="002C092B"/>
    <w:rsid w:val="002D7154"/>
    <w:rsid w:val="002F2504"/>
    <w:rsid w:val="00312E68"/>
    <w:rsid w:val="00334791"/>
    <w:rsid w:val="00342864"/>
    <w:rsid w:val="00374D71"/>
    <w:rsid w:val="003751ED"/>
    <w:rsid w:val="00391317"/>
    <w:rsid w:val="003967E9"/>
    <w:rsid w:val="003A5B3E"/>
    <w:rsid w:val="003E2B71"/>
    <w:rsid w:val="003F300D"/>
    <w:rsid w:val="0042002A"/>
    <w:rsid w:val="0044314F"/>
    <w:rsid w:val="00463D28"/>
    <w:rsid w:val="00481C29"/>
    <w:rsid w:val="004A33DD"/>
    <w:rsid w:val="004B53D0"/>
    <w:rsid w:val="004E3F61"/>
    <w:rsid w:val="004F2350"/>
    <w:rsid w:val="00501665"/>
    <w:rsid w:val="00511DC5"/>
    <w:rsid w:val="00543FAB"/>
    <w:rsid w:val="00551435"/>
    <w:rsid w:val="00554A4E"/>
    <w:rsid w:val="00557C3B"/>
    <w:rsid w:val="00565410"/>
    <w:rsid w:val="00586EEA"/>
    <w:rsid w:val="00597C92"/>
    <w:rsid w:val="005A2B2B"/>
    <w:rsid w:val="005C444B"/>
    <w:rsid w:val="005D0559"/>
    <w:rsid w:val="00624153"/>
    <w:rsid w:val="0063489D"/>
    <w:rsid w:val="00637E68"/>
    <w:rsid w:val="00643A81"/>
    <w:rsid w:val="0069012E"/>
    <w:rsid w:val="006912BA"/>
    <w:rsid w:val="00694EBF"/>
    <w:rsid w:val="006B11A9"/>
    <w:rsid w:val="006E33E5"/>
    <w:rsid w:val="006F2E49"/>
    <w:rsid w:val="00704EBE"/>
    <w:rsid w:val="00707EB9"/>
    <w:rsid w:val="00756E34"/>
    <w:rsid w:val="00773877"/>
    <w:rsid w:val="007A03A7"/>
    <w:rsid w:val="007A0BE6"/>
    <w:rsid w:val="007B7827"/>
    <w:rsid w:val="007C432A"/>
    <w:rsid w:val="007C5799"/>
    <w:rsid w:val="007E2960"/>
    <w:rsid w:val="007F08C0"/>
    <w:rsid w:val="008024BA"/>
    <w:rsid w:val="008225F2"/>
    <w:rsid w:val="00831CE4"/>
    <w:rsid w:val="00840D8F"/>
    <w:rsid w:val="008466D2"/>
    <w:rsid w:val="008558EC"/>
    <w:rsid w:val="008870F1"/>
    <w:rsid w:val="008A5223"/>
    <w:rsid w:val="008A7EDE"/>
    <w:rsid w:val="008B2EED"/>
    <w:rsid w:val="008D1D8B"/>
    <w:rsid w:val="008E4B6C"/>
    <w:rsid w:val="008E66FF"/>
    <w:rsid w:val="00900F62"/>
    <w:rsid w:val="00901BFD"/>
    <w:rsid w:val="00911A4B"/>
    <w:rsid w:val="00937648"/>
    <w:rsid w:val="009839C4"/>
    <w:rsid w:val="0098436A"/>
    <w:rsid w:val="00992D6B"/>
    <w:rsid w:val="00997AE0"/>
    <w:rsid w:val="009C3A47"/>
    <w:rsid w:val="009D54A7"/>
    <w:rsid w:val="009E3787"/>
    <w:rsid w:val="009F758A"/>
    <w:rsid w:val="00A138F2"/>
    <w:rsid w:val="00A20858"/>
    <w:rsid w:val="00A24DE8"/>
    <w:rsid w:val="00A92282"/>
    <w:rsid w:val="00A96BD0"/>
    <w:rsid w:val="00AB3CAA"/>
    <w:rsid w:val="00AC56BD"/>
    <w:rsid w:val="00AD4BA7"/>
    <w:rsid w:val="00AF4A22"/>
    <w:rsid w:val="00B01224"/>
    <w:rsid w:val="00B56979"/>
    <w:rsid w:val="00B821E9"/>
    <w:rsid w:val="00B8512B"/>
    <w:rsid w:val="00B97797"/>
    <w:rsid w:val="00BA4548"/>
    <w:rsid w:val="00BB595B"/>
    <w:rsid w:val="00BE4B90"/>
    <w:rsid w:val="00BE5C3E"/>
    <w:rsid w:val="00C02445"/>
    <w:rsid w:val="00C06B39"/>
    <w:rsid w:val="00C40CE6"/>
    <w:rsid w:val="00C537AC"/>
    <w:rsid w:val="00C57DAF"/>
    <w:rsid w:val="00C710C3"/>
    <w:rsid w:val="00C8152A"/>
    <w:rsid w:val="00C82CCE"/>
    <w:rsid w:val="00C83634"/>
    <w:rsid w:val="00CA24E0"/>
    <w:rsid w:val="00CB067F"/>
    <w:rsid w:val="00CB416C"/>
    <w:rsid w:val="00CB6523"/>
    <w:rsid w:val="00CE3156"/>
    <w:rsid w:val="00CF0023"/>
    <w:rsid w:val="00CF5D9F"/>
    <w:rsid w:val="00D06711"/>
    <w:rsid w:val="00D203FE"/>
    <w:rsid w:val="00DA190F"/>
    <w:rsid w:val="00DA5CCF"/>
    <w:rsid w:val="00DB187E"/>
    <w:rsid w:val="00DB61D7"/>
    <w:rsid w:val="00DC44DB"/>
    <w:rsid w:val="00DF0D89"/>
    <w:rsid w:val="00E50769"/>
    <w:rsid w:val="00E5295E"/>
    <w:rsid w:val="00E846F6"/>
    <w:rsid w:val="00E96E2A"/>
    <w:rsid w:val="00EA3798"/>
    <w:rsid w:val="00EB0633"/>
    <w:rsid w:val="00ED74EC"/>
    <w:rsid w:val="00EE5C60"/>
    <w:rsid w:val="00EE7ADE"/>
    <w:rsid w:val="00EF0FB4"/>
    <w:rsid w:val="00EF2A83"/>
    <w:rsid w:val="00F11E16"/>
    <w:rsid w:val="00F27EC8"/>
    <w:rsid w:val="00F3303C"/>
    <w:rsid w:val="00F36070"/>
    <w:rsid w:val="00F46D5F"/>
    <w:rsid w:val="00F82101"/>
    <w:rsid w:val="00FA2634"/>
    <w:rsid w:val="00FA5716"/>
    <w:rsid w:val="00FD6955"/>
    <w:rsid w:val="00FF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448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Pilco Guato Alexandra Victoria (AECEXT)</cp:lastModifiedBy>
  <cp:revision>2</cp:revision>
  <cp:lastPrinted>2016-11-11T18:30:00Z</cp:lastPrinted>
  <dcterms:created xsi:type="dcterms:W3CDTF">2017-02-08T16:14:00Z</dcterms:created>
  <dcterms:modified xsi:type="dcterms:W3CDTF">2017-02-08T16:14:00Z</dcterms:modified>
</cp:coreProperties>
</file>