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Teléfono:1800-DOCUMENTOS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4072D2">
        <w:rPr>
          <w:rFonts w:ascii="Arial Narrow" w:hAnsi="Arial Narrow"/>
          <w:b/>
        </w:rPr>
        <w:t>14 DE ENERO 2016</w:t>
      </w:r>
    </w:p>
    <w:p w:rsidR="00F37FD3" w:rsidRPr="000B3047" w:rsidRDefault="00F37FD3" w:rsidP="006D754F">
      <w:pPr>
        <w:jc w:val="right"/>
        <w:rPr>
          <w:rFonts w:ascii="Arial Narrow" w:hAnsi="Arial Narrow"/>
          <w:b/>
          <w:sz w:val="22"/>
          <w:szCs w:val="22"/>
        </w:rPr>
      </w:pPr>
    </w:p>
    <w:p w:rsidR="006D754F" w:rsidRPr="00693948" w:rsidRDefault="00F37FD3" w:rsidP="006D754F">
      <w:pPr>
        <w:jc w:val="both"/>
        <w:rPr>
          <w:rFonts w:ascii="Arial Narrow" w:hAnsi="Arial Narrow"/>
          <w:sz w:val="18"/>
          <w:szCs w:val="18"/>
        </w:rPr>
      </w:pPr>
      <w:r>
        <w:rPr>
          <w:rFonts w:ascii="Arial Narrow" w:hAnsi="Arial Narrow"/>
          <w:b/>
          <w:i/>
          <w:sz w:val="18"/>
          <w:szCs w:val="18"/>
          <w:u w:val="single"/>
        </w:rPr>
        <w:t>GISIS S.A.</w:t>
      </w:r>
      <w:r w:rsidR="00A810D0">
        <w:rPr>
          <w:rFonts w:ascii="Arial Narrow" w:hAnsi="Arial Narrow"/>
          <w:b/>
          <w:i/>
          <w:sz w:val="18"/>
          <w:szCs w:val="18"/>
        </w:rPr>
        <w:t xml:space="preserve"> </w:t>
      </w:r>
      <w:r w:rsidR="00A810D0" w:rsidRPr="00A810D0">
        <w:rPr>
          <w:rFonts w:ascii="Arial Narrow" w:hAnsi="Arial Narrow"/>
          <w:i/>
          <w:sz w:val="18"/>
          <w:szCs w:val="18"/>
        </w:rPr>
        <w:t>(</w:t>
      </w:r>
      <w:r w:rsidR="006D754F">
        <w:rPr>
          <w:rFonts w:ascii="Arial Narrow" w:hAnsi="Arial Narrow"/>
          <w:sz w:val="18"/>
          <w:szCs w:val="18"/>
        </w:rPr>
        <w:t xml:space="preserve">en adelante </w:t>
      </w:r>
      <w:r w:rsidR="006D754F" w:rsidRPr="000B3047">
        <w:rPr>
          <w:rFonts w:ascii="Arial Narrow" w:hAnsi="Arial Narrow"/>
          <w:sz w:val="18"/>
          <w:szCs w:val="18"/>
        </w:rPr>
        <w:t>“</w:t>
      </w:r>
      <w:r w:rsidR="006D754F">
        <w:rPr>
          <w:rFonts w:ascii="Arial Narrow" w:hAnsi="Arial Narrow"/>
          <w:sz w:val="18"/>
          <w:szCs w:val="18"/>
        </w:rPr>
        <w:t xml:space="preserve">El </w:t>
      </w:r>
      <w:r w:rsidR="006D754F" w:rsidRPr="000B3047">
        <w:rPr>
          <w:rFonts w:ascii="Arial Narrow" w:hAnsi="Arial Narrow"/>
          <w:sz w:val="18"/>
          <w:szCs w:val="18"/>
        </w:rPr>
        <w:t>Client</w:t>
      </w:r>
      <w:r w:rsidR="006D754F">
        <w:rPr>
          <w:rFonts w:ascii="Arial Narrow" w:hAnsi="Arial Narrow"/>
          <w:sz w:val="18"/>
          <w:szCs w:val="18"/>
        </w:rPr>
        <w:t>e</w:t>
      </w:r>
      <w:r w:rsidR="006D754F" w:rsidRPr="000B3047">
        <w:rPr>
          <w:rFonts w:ascii="Arial Narrow" w:hAnsi="Arial Narrow"/>
          <w:sz w:val="18"/>
          <w:szCs w:val="18"/>
        </w:rPr>
        <w:t>”)</w:t>
      </w:r>
      <w:r w:rsidR="006D754F">
        <w:rPr>
          <w:rFonts w:ascii="Arial Narrow" w:hAnsi="Arial Narrow"/>
          <w:sz w:val="18"/>
          <w:szCs w:val="18"/>
        </w:rPr>
        <w:t xml:space="preserve"> por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6D754F">
        <w:rPr>
          <w:rFonts w:ascii="Arial Narrow" w:hAnsi="Arial Narrow"/>
          <w:sz w:val="18"/>
          <w:szCs w:val="18"/>
        </w:rPr>
        <w:t>en adelante “la C</w:t>
      </w:r>
      <w:r w:rsidR="006D754F" w:rsidRPr="000B3047">
        <w:rPr>
          <w:rFonts w:ascii="Arial Narrow" w:hAnsi="Arial Narrow"/>
          <w:sz w:val="18"/>
          <w:szCs w:val="18"/>
        </w:rPr>
        <w:t xml:space="preserve">ompañía”) </w:t>
      </w:r>
      <w:r w:rsidR="006D754F">
        <w:rPr>
          <w:rFonts w:ascii="Arial Narrow" w:hAnsi="Arial Narrow"/>
          <w:sz w:val="18"/>
          <w:szCs w:val="18"/>
        </w:rPr>
        <w:t xml:space="preserve">para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w:t>
      </w:r>
      <w:bookmarkStart w:id="0" w:name="_GoBack"/>
      <w:bookmarkEnd w:id="0"/>
      <w:r w:rsidR="006D754F">
        <w:rPr>
          <w:rFonts w:ascii="Arial Narrow" w:hAnsi="Arial Narrow"/>
          <w:sz w:val="18"/>
          <w:szCs w:val="18"/>
        </w:rPr>
        <w:t xml:space="preserve">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2D4E57">
        <w:rPr>
          <w:rFonts w:ascii="Arial Narrow" w:hAnsi="Arial Narrow"/>
          <w:i/>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futura</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w:t>
      </w:r>
      <w:proofErr w:type="spellStart"/>
      <w:r w:rsidR="002D4E57">
        <w:rPr>
          <w:rFonts w:ascii="Arial Narrow" w:hAnsi="Arial Narrow"/>
          <w:sz w:val="18"/>
          <w:szCs w:val="18"/>
        </w:rPr>
        <w:t>inicar</w:t>
      </w:r>
      <w:proofErr w:type="spellEnd"/>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estipulado en el anexo 2</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B312E8" w:rsidRPr="008A2F0D">
        <w:rPr>
          <w:rFonts w:ascii="Arial Narrow" w:hAnsi="Arial Narrow"/>
          <w:sz w:val="18"/>
          <w:szCs w:val="18"/>
        </w:rPr>
        <w:t xml:space="preserve"> en el anexo 2</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Default="006A7C99" w:rsidP="006D754F">
      <w:pPr>
        <w:jc w:val="both"/>
        <w:rPr>
          <w:rFonts w:ascii="Arial Narrow" w:hAnsi="Arial Narrow"/>
          <w:sz w:val="18"/>
          <w:szCs w:val="18"/>
          <w:lang w:val="es-EC"/>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La Compañía se compromete a un tiempo de respuesta delineado en el anexo 2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312E8" w:rsidRDefault="00B312E8" w:rsidP="0085134A">
      <w:pPr>
        <w:ind w:left="720" w:hanging="720"/>
        <w:jc w:val="both"/>
        <w:rPr>
          <w:rFonts w:ascii="Arial Narrow" w:hAnsi="Arial Narrow"/>
          <w:b/>
          <w:color w:val="FF0000"/>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del Benemérito Cuerpo de Bomberos. en función de minimizar riesgos para los archivos custodiados.</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6D754F" w:rsidRPr="00E64846">
        <w:rPr>
          <w:rFonts w:ascii="Arial Narrow" w:hAnsi="Arial Narrow"/>
          <w:sz w:val="18"/>
          <w:szCs w:val="18"/>
        </w:rPr>
        <w:t>.00</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 xml:space="preserve">sobre los daños, pérdidas o destrucción ocasionados a todo o parte de los documentos en custodia. </w:t>
      </w:r>
    </w:p>
    <w:p w:rsidR="006D754F" w:rsidRDefault="006D754F" w:rsidP="006D754F">
      <w:pPr>
        <w:ind w:left="720" w:hanging="720"/>
        <w:jc w:val="both"/>
        <w:rPr>
          <w:rFonts w:ascii="Arial Narrow" w:hAnsi="Arial Narrow"/>
          <w:sz w:val="18"/>
          <w:szCs w:val="18"/>
        </w:rPr>
      </w:pPr>
    </w:p>
    <w:p w:rsidR="006D754F"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 establecido en el</w:t>
      </w:r>
      <w:r w:rsidR="002D4E57">
        <w:rPr>
          <w:rFonts w:ascii="Arial Narrow" w:hAnsi="Arial Narrow"/>
          <w:sz w:val="18"/>
          <w:szCs w:val="18"/>
          <w:lang w:val="es-EC"/>
        </w:rPr>
        <w:t xml:space="preserve"> párrafo 6.3</w:t>
      </w:r>
      <w:r w:rsidR="00517D01">
        <w:rPr>
          <w:rFonts w:ascii="Arial Narrow" w:hAnsi="Arial Narrow"/>
          <w:sz w:val="18"/>
          <w:szCs w:val="18"/>
          <w:lang w:val="es-EC"/>
        </w:rPr>
        <w:t xml:space="preserve"> anterior</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2D4E57">
        <w:rPr>
          <w:rFonts w:ascii="Arial Narrow" w:hAnsi="Arial Narrow"/>
          <w:sz w:val="18"/>
          <w:szCs w:val="18"/>
          <w:lang w:val="es-EC"/>
        </w:rPr>
        <w:t>5</w:t>
      </w:r>
      <w:r w:rsidRPr="008A2F0D">
        <w:rPr>
          <w:rFonts w:ascii="Arial Narrow" w:hAnsi="Arial Narrow"/>
          <w:i/>
          <w:lang w:val="es-EC"/>
        </w:rPr>
        <w:t xml:space="preserve"> año</w:t>
      </w:r>
      <w:r w:rsidR="002E6B98" w:rsidRPr="008A2F0D">
        <w:rPr>
          <w:rFonts w:ascii="Arial Narrow" w:hAnsi="Arial Narrow"/>
          <w:i/>
          <w:lang w:val="es-EC"/>
        </w:rPr>
        <w:t>s</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 xml:space="preserve">s </w:t>
      </w:r>
      <w:proofErr w:type="gramStart"/>
      <w:r w:rsidR="00517D01">
        <w:rPr>
          <w:rFonts w:ascii="Arial Narrow" w:hAnsi="Arial Narrow"/>
          <w:sz w:val="18"/>
          <w:szCs w:val="18"/>
        </w:rPr>
        <w:t>vigente</w:t>
      </w:r>
      <w:proofErr w:type="gramEnd"/>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F37FD3">
      <w:pPr>
        <w:ind w:left="720" w:hanging="720"/>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8B6DF7" w:rsidP="006D754F">
      <w:pPr>
        <w:rPr>
          <w:rFonts w:ascii="Arial Narrow" w:hAnsi="Arial Narrow"/>
          <w:sz w:val="16"/>
          <w:lang w:val="es-EC"/>
        </w:rPr>
      </w:pPr>
      <w:r>
        <w:rPr>
          <w:rFonts w:ascii="Arial Narrow" w:hAnsi="Arial Narrow"/>
          <w:sz w:val="16"/>
          <w:lang w:val="es-EC"/>
        </w:rPr>
        <w:t xml:space="preserve">COMPANÍA : </w:t>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sidR="006D754F" w:rsidRPr="00D61AF0">
        <w:rPr>
          <w:rFonts w:ascii="Arial Narrow" w:hAnsi="Arial Narrow"/>
          <w:sz w:val="16"/>
          <w:lang w:val="es-EC"/>
        </w:rPr>
        <w:t>CLIENTE:</w:t>
      </w:r>
    </w:p>
    <w:p w:rsidR="006D754F" w:rsidRPr="004072D2" w:rsidRDefault="006D754F" w:rsidP="006D754F">
      <w:pPr>
        <w:pStyle w:val="InsideAddressName"/>
        <w:spacing w:before="0" w:line="240" w:lineRule="auto"/>
        <w:rPr>
          <w:rFonts w:ascii="Arial Narrow" w:hAnsi="Arial Narrow"/>
          <w:b/>
          <w:i/>
          <w:color w:val="FF0000"/>
          <w:sz w:val="14"/>
          <w:lang w:val="es-EC"/>
        </w:rPr>
      </w:pPr>
      <w:proofErr w:type="spellStart"/>
      <w:r w:rsidRPr="004072D2">
        <w:rPr>
          <w:rFonts w:ascii="Arial Narrow" w:hAnsi="Arial Narrow"/>
          <w:b/>
          <w:sz w:val="16"/>
          <w:lang w:val="es-EC"/>
        </w:rPr>
        <w:t>DataSolutions</w:t>
      </w:r>
      <w:proofErr w:type="spellEnd"/>
      <w:r w:rsidRPr="004072D2">
        <w:rPr>
          <w:rFonts w:ascii="Arial Narrow" w:hAnsi="Arial Narrow"/>
          <w:b/>
          <w:sz w:val="16"/>
          <w:lang w:val="es-EC"/>
        </w:rPr>
        <w:t xml:space="preserve"> S.A</w:t>
      </w:r>
      <w:r w:rsidRPr="004072D2">
        <w:rPr>
          <w:rFonts w:ascii="Arial Narrow" w:hAnsi="Arial Narrow"/>
          <w:b/>
          <w:sz w:val="16"/>
          <w:lang w:val="es-EC"/>
        </w:rPr>
        <w:tab/>
      </w:r>
      <w:r w:rsidR="008B6DF7" w:rsidRPr="004072D2">
        <w:rPr>
          <w:rFonts w:ascii="Arial Narrow" w:hAnsi="Arial Narrow"/>
          <w:b/>
          <w:i/>
          <w:color w:val="FF0000"/>
          <w:sz w:val="16"/>
          <w:lang w:val="es-EC"/>
        </w:rPr>
        <w:tab/>
      </w:r>
      <w:r w:rsidR="008B6DF7" w:rsidRPr="004072D2">
        <w:rPr>
          <w:rFonts w:ascii="Arial Narrow" w:hAnsi="Arial Narrow"/>
          <w:b/>
          <w:i/>
          <w:color w:val="FF0000"/>
          <w:sz w:val="16"/>
          <w:lang w:val="es-EC"/>
        </w:rPr>
        <w:tab/>
      </w:r>
      <w:r w:rsidR="008B6DF7" w:rsidRPr="004072D2">
        <w:rPr>
          <w:rFonts w:ascii="Arial Narrow" w:hAnsi="Arial Narrow"/>
          <w:b/>
          <w:i/>
          <w:color w:val="FF0000"/>
          <w:sz w:val="16"/>
          <w:lang w:val="es-EC"/>
        </w:rPr>
        <w:tab/>
      </w:r>
      <w:r w:rsidR="008B6DF7" w:rsidRPr="004072D2">
        <w:rPr>
          <w:rFonts w:ascii="Arial Narrow" w:hAnsi="Arial Narrow"/>
          <w:b/>
          <w:i/>
          <w:color w:val="FF0000"/>
          <w:sz w:val="16"/>
          <w:lang w:val="es-EC"/>
        </w:rPr>
        <w:tab/>
      </w:r>
      <w:proofErr w:type="spellStart"/>
      <w:r w:rsidR="00D21F9F" w:rsidRPr="004072D2">
        <w:rPr>
          <w:rFonts w:ascii="Arial Narrow" w:hAnsi="Arial Narrow"/>
          <w:b/>
          <w:sz w:val="16"/>
          <w:szCs w:val="18"/>
          <w:lang w:val="es-EC"/>
        </w:rPr>
        <w:t>Gisis</w:t>
      </w:r>
      <w:proofErr w:type="spellEnd"/>
      <w:r w:rsidR="00D21F9F" w:rsidRPr="004072D2">
        <w:rPr>
          <w:rFonts w:ascii="Arial Narrow" w:hAnsi="Arial Narrow"/>
          <w:b/>
          <w:sz w:val="16"/>
          <w:szCs w:val="18"/>
          <w:lang w:val="es-EC"/>
        </w:rPr>
        <w:t xml:space="preserve"> S.A</w:t>
      </w:r>
    </w:p>
    <w:p w:rsidR="008B6DF7" w:rsidRPr="004072D2"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00D21F9F">
        <w:rPr>
          <w:rFonts w:ascii="Arial Narrow" w:hAnsi="Arial Narrow"/>
          <w:sz w:val="16"/>
          <w:lang w:val="es-EC"/>
        </w:rPr>
        <w:t>Fecha: -------------------------------------------</w:t>
      </w:r>
      <w:r w:rsidRPr="00D61AF0">
        <w:rPr>
          <w:rFonts w:ascii="Arial Narrow" w:hAnsi="Arial Narrow"/>
          <w:sz w:val="16"/>
          <w:lang w:val="es-EC"/>
        </w:rPr>
        <w:tab/>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Por : ______</w:t>
      </w:r>
      <w:r w:rsidR="008B6DF7">
        <w:rPr>
          <w:rFonts w:ascii="Arial Narrow" w:hAnsi="Arial Narrow"/>
          <w:sz w:val="16"/>
          <w:lang w:val="es-EC"/>
        </w:rPr>
        <w:t xml:space="preserve">______________________________                                     </w:t>
      </w:r>
      <w:r w:rsidRPr="00D61AF0">
        <w:rPr>
          <w:rFonts w:ascii="Arial Narrow" w:hAnsi="Arial Narrow"/>
          <w:sz w:val="16"/>
          <w:lang w:val="es-EC"/>
        </w:rPr>
        <w:t>Por:  ____________________________</w:t>
      </w:r>
    </w:p>
    <w:p w:rsidR="008B6DF7" w:rsidRDefault="008B6DF7" w:rsidP="006D754F">
      <w:pPr>
        <w:ind w:left="5040" w:hanging="5040"/>
        <w:rPr>
          <w:rFonts w:ascii="Arial Narrow" w:hAnsi="Arial Narrow"/>
          <w:sz w:val="16"/>
          <w:lang w:val="es-EC"/>
        </w:rPr>
      </w:pPr>
    </w:p>
    <w:p w:rsidR="006D754F" w:rsidRPr="00D21F9F" w:rsidRDefault="006D754F" w:rsidP="006D754F">
      <w:pPr>
        <w:ind w:left="5040" w:hanging="5040"/>
        <w:rPr>
          <w:rFonts w:ascii="Arial Narrow" w:hAnsi="Arial Narrow"/>
          <w:sz w:val="16"/>
          <w:u w:val="single"/>
          <w:lang w:val="es-EC"/>
        </w:rPr>
      </w:pPr>
      <w:r w:rsidRPr="00D61AF0">
        <w:rPr>
          <w:rFonts w:ascii="Arial Narrow" w:hAnsi="Arial Narrow"/>
          <w:sz w:val="16"/>
          <w:lang w:val="es-EC"/>
        </w:rPr>
        <w:t>Nombre:</w:t>
      </w:r>
      <w:r w:rsidR="009A092C">
        <w:rPr>
          <w:rFonts w:ascii="Arial Narrow" w:hAnsi="Arial Narrow"/>
          <w:sz w:val="16"/>
          <w:lang w:val="es-EC"/>
        </w:rPr>
        <w:t xml:space="preserve"> </w:t>
      </w:r>
      <w:r w:rsidR="009A092C">
        <w:rPr>
          <w:rFonts w:ascii="Arial Narrow" w:hAnsi="Arial Narrow"/>
          <w:sz w:val="16"/>
          <w:u w:val="single"/>
          <w:lang w:val="es-EC"/>
        </w:rPr>
        <w:t>Ing. José Vicente Ortega Illingworth</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r w:rsidR="00D21F9F">
        <w:rPr>
          <w:rFonts w:ascii="Arial Narrow" w:hAnsi="Arial Narrow"/>
          <w:sz w:val="16"/>
          <w:lang w:val="es-EC"/>
        </w:rPr>
        <w:t>--------------------------------------------</w:t>
      </w:r>
    </w:p>
    <w:p w:rsidR="008B6DF7" w:rsidRDefault="008B6DF7" w:rsidP="006D754F">
      <w:pPr>
        <w:rPr>
          <w:rFonts w:ascii="Arial Narrow" w:hAnsi="Arial Narrow"/>
          <w:sz w:val="16"/>
          <w:lang w:val="es-EC"/>
        </w:rPr>
      </w:pPr>
    </w:p>
    <w:p w:rsidR="006D754F" w:rsidRPr="00D21F9F" w:rsidRDefault="006D754F" w:rsidP="006D754F">
      <w:pPr>
        <w:rPr>
          <w:rFonts w:ascii="Arial Narrow" w:hAnsi="Arial Narrow"/>
          <w:b/>
          <w:sz w:val="16"/>
          <w:u w:val="thick"/>
          <w:lang w:val="es-EC"/>
        </w:rPr>
      </w:pPr>
      <w:r w:rsidRPr="00D61AF0">
        <w:rPr>
          <w:rFonts w:ascii="Arial Narrow" w:hAnsi="Arial Narrow"/>
          <w:sz w:val="16"/>
          <w:lang w:val="es-EC"/>
        </w:rPr>
        <w:t xml:space="preserve">Calidad: </w:t>
      </w:r>
      <w:r w:rsidR="009A092C">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r w:rsidR="00D21F9F">
        <w:rPr>
          <w:rFonts w:ascii="Arial Narrow" w:hAnsi="Arial Narrow"/>
          <w:sz w:val="16"/>
          <w:lang w:val="es-EC"/>
        </w:rPr>
        <w:t xml:space="preserve"> Calidad: ---------------------------------------------</w:t>
      </w:r>
    </w:p>
    <w:p w:rsidR="00D21F9F" w:rsidRPr="00D21F9F" w:rsidRDefault="00D21F9F" w:rsidP="006D754F">
      <w:pPr>
        <w:rPr>
          <w:rFonts w:ascii="Arial Narrow" w:hAnsi="Arial Narrow"/>
          <w:i/>
          <w:sz w:val="16"/>
          <w:u w:val="thick"/>
          <w:lang w:val="es-EC"/>
        </w:rPr>
      </w:pP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1E46F0" w:rsidRDefault="001E46F0" w:rsidP="007358C1">
      <w:pPr>
        <w:rPr>
          <w:b/>
          <w:sz w:val="44"/>
        </w:rPr>
      </w:pPr>
    </w:p>
    <w:p w:rsidR="001E46F0" w:rsidRDefault="001E46F0" w:rsidP="00BC0B57">
      <w:pPr>
        <w:jc w:val="center"/>
        <w:rPr>
          <w:b/>
          <w:sz w:val="44"/>
        </w:rPr>
      </w:pPr>
    </w:p>
    <w:p w:rsidR="00F37FD3" w:rsidRDefault="00BC0B57" w:rsidP="00BC0B57">
      <w:pPr>
        <w:jc w:val="center"/>
        <w:rPr>
          <w:b/>
          <w:sz w:val="44"/>
        </w:rPr>
      </w:pPr>
      <w:r>
        <w:rPr>
          <w:b/>
          <w:sz w:val="44"/>
        </w:rPr>
        <w:t>ANEXO 1</w:t>
      </w:r>
    </w:p>
    <w:p w:rsidR="00BC0B57" w:rsidRDefault="00BC0B57" w:rsidP="00BC0B57">
      <w:pPr>
        <w:jc w:val="center"/>
        <w:rPr>
          <w:b/>
          <w:sz w:val="44"/>
        </w:rPr>
      </w:pPr>
    </w:p>
    <w:p w:rsidR="001E46F0" w:rsidRDefault="001E46F0" w:rsidP="00BC0B57">
      <w:pPr>
        <w:jc w:val="center"/>
        <w:rPr>
          <w:b/>
          <w:sz w:val="44"/>
        </w:rPr>
      </w:pPr>
      <w:r w:rsidRPr="001E46F0">
        <w:rPr>
          <w:noProof/>
          <w:lang w:val="es-EC" w:eastAsia="es-EC"/>
        </w:rPr>
        <w:drawing>
          <wp:inline distT="0" distB="0" distL="0" distR="0">
            <wp:extent cx="5270500" cy="13860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1386044"/>
                    </a:xfrm>
                    <a:prstGeom prst="rect">
                      <a:avLst/>
                    </a:prstGeom>
                    <a:noFill/>
                    <a:ln>
                      <a:noFill/>
                    </a:ln>
                  </pic:spPr>
                </pic:pic>
              </a:graphicData>
            </a:graphic>
          </wp:inline>
        </w:drawing>
      </w:r>
    </w:p>
    <w:p w:rsidR="001E46F0" w:rsidRDefault="001E46F0" w:rsidP="00BC0B57">
      <w:pPr>
        <w:jc w:val="center"/>
        <w:rPr>
          <w:b/>
          <w:sz w:val="44"/>
        </w:rPr>
      </w:pPr>
    </w:p>
    <w:p w:rsidR="001E46F0" w:rsidRDefault="001E46F0" w:rsidP="00BC0B57">
      <w:pPr>
        <w:jc w:val="center"/>
        <w:rPr>
          <w:b/>
          <w:sz w:val="44"/>
        </w:rPr>
      </w:pPr>
      <w:r w:rsidRPr="001E46F0">
        <w:rPr>
          <w:noProof/>
          <w:lang w:val="es-EC" w:eastAsia="es-EC"/>
        </w:rPr>
        <w:drawing>
          <wp:inline distT="0" distB="0" distL="0" distR="0">
            <wp:extent cx="5270500" cy="13065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1306590"/>
                    </a:xfrm>
                    <a:prstGeom prst="rect">
                      <a:avLst/>
                    </a:prstGeom>
                    <a:noFill/>
                    <a:ln>
                      <a:noFill/>
                    </a:ln>
                  </pic:spPr>
                </pic:pic>
              </a:graphicData>
            </a:graphic>
          </wp:inline>
        </w:drawing>
      </w:r>
    </w:p>
    <w:p w:rsidR="00BC0B57" w:rsidRDefault="00BC0B57" w:rsidP="00BC0B57">
      <w:pPr>
        <w:jc w:val="center"/>
        <w:rPr>
          <w:b/>
          <w:sz w:val="44"/>
        </w:rPr>
      </w:pPr>
    </w:p>
    <w:p w:rsidR="00BC0B57" w:rsidRDefault="00BC0B57" w:rsidP="00BC0B57">
      <w:pPr>
        <w:jc w:val="center"/>
        <w:rPr>
          <w:b/>
          <w:sz w:val="44"/>
        </w:rPr>
      </w:pPr>
    </w:p>
    <w:p w:rsidR="00BC0B57" w:rsidRDefault="001E46F0" w:rsidP="00BC0B57">
      <w:pPr>
        <w:jc w:val="center"/>
        <w:rPr>
          <w:b/>
          <w:sz w:val="44"/>
        </w:rPr>
      </w:pPr>
      <w:r>
        <w:rPr>
          <w:b/>
          <w:sz w:val="44"/>
        </w:rPr>
        <w:t>Tabla de Servicios Adicionales</w:t>
      </w:r>
    </w:p>
    <w:p w:rsidR="001E46F0" w:rsidRPr="00BC0B57" w:rsidRDefault="001E46F0" w:rsidP="00BC0B57">
      <w:pPr>
        <w:jc w:val="center"/>
        <w:rPr>
          <w:b/>
          <w:sz w:val="44"/>
        </w:rPr>
      </w:pPr>
    </w:p>
    <w:p w:rsidR="00F37FD3" w:rsidRDefault="00F37FD3"/>
    <w:tbl>
      <w:tblPr>
        <w:tblW w:w="3400" w:type="dxa"/>
        <w:jc w:val="center"/>
        <w:tblCellMar>
          <w:left w:w="70" w:type="dxa"/>
          <w:right w:w="70" w:type="dxa"/>
        </w:tblCellMar>
        <w:tblLook w:val="04A0" w:firstRow="1" w:lastRow="0" w:firstColumn="1" w:lastColumn="0" w:noHBand="0" w:noVBand="1"/>
      </w:tblPr>
      <w:tblGrid>
        <w:gridCol w:w="2200"/>
        <w:gridCol w:w="1200"/>
      </w:tblGrid>
      <w:tr w:rsidR="00F37FD3" w:rsidRPr="00F37FD3" w:rsidTr="001E46F0">
        <w:trPr>
          <w:trHeight w:val="315"/>
          <w:jc w:val="center"/>
        </w:trPr>
        <w:tc>
          <w:tcPr>
            <w:tcW w:w="2200" w:type="dxa"/>
            <w:tcBorders>
              <w:top w:val="single" w:sz="4" w:space="0" w:color="auto"/>
              <w:left w:val="single" w:sz="4" w:space="0" w:color="auto"/>
              <w:bottom w:val="nil"/>
              <w:right w:val="single" w:sz="4" w:space="0" w:color="auto"/>
            </w:tcBorders>
            <w:shd w:val="clear" w:color="000000" w:fill="95B3D7"/>
            <w:noWrap/>
            <w:vAlign w:val="bottom"/>
            <w:hideMark/>
          </w:tcPr>
          <w:p w:rsidR="00F37FD3" w:rsidRPr="00F37FD3" w:rsidRDefault="00F37FD3" w:rsidP="00F37FD3">
            <w:pPr>
              <w:rPr>
                <w:rFonts w:ascii="Arial" w:hAnsi="Arial" w:cs="Arial"/>
                <w:b/>
                <w:bCs/>
                <w:sz w:val="24"/>
                <w:szCs w:val="24"/>
                <w:lang w:val="es-ES" w:eastAsia="es-ES"/>
              </w:rPr>
            </w:pPr>
            <w:r w:rsidRPr="00F37FD3">
              <w:rPr>
                <w:rFonts w:ascii="Arial" w:hAnsi="Arial" w:cs="Arial"/>
                <w:b/>
                <w:bCs/>
                <w:sz w:val="24"/>
                <w:szCs w:val="24"/>
                <w:lang w:val="es-ES" w:eastAsia="es-ES"/>
              </w:rPr>
              <w:t>Servicio</w:t>
            </w:r>
          </w:p>
        </w:tc>
        <w:tc>
          <w:tcPr>
            <w:tcW w:w="1200" w:type="dxa"/>
            <w:tcBorders>
              <w:top w:val="single" w:sz="4" w:space="0" w:color="auto"/>
              <w:left w:val="nil"/>
              <w:bottom w:val="nil"/>
              <w:right w:val="single" w:sz="4" w:space="0" w:color="auto"/>
            </w:tcBorders>
            <w:shd w:val="clear" w:color="000000" w:fill="95B3D7"/>
            <w:noWrap/>
            <w:vAlign w:val="bottom"/>
            <w:hideMark/>
          </w:tcPr>
          <w:p w:rsidR="00F37FD3" w:rsidRPr="00F37FD3" w:rsidRDefault="00F37FD3" w:rsidP="00F37FD3">
            <w:pPr>
              <w:rPr>
                <w:rFonts w:ascii="Arial" w:hAnsi="Arial" w:cs="Arial"/>
                <w:b/>
                <w:bCs/>
                <w:sz w:val="24"/>
                <w:szCs w:val="24"/>
                <w:lang w:val="es-ES" w:eastAsia="es-ES"/>
              </w:rPr>
            </w:pPr>
            <w:r w:rsidRPr="00F37FD3">
              <w:rPr>
                <w:rFonts w:ascii="Arial" w:hAnsi="Arial" w:cs="Arial"/>
                <w:b/>
                <w:bCs/>
                <w:sz w:val="24"/>
                <w:szCs w:val="24"/>
                <w:lang w:val="es-ES" w:eastAsia="es-ES"/>
              </w:rPr>
              <w:t xml:space="preserve">Costo </w:t>
            </w:r>
          </w:p>
        </w:tc>
      </w:tr>
      <w:tr w:rsidR="00F37FD3" w:rsidRPr="00F37FD3" w:rsidTr="001E46F0">
        <w:trPr>
          <w:trHeight w:val="255"/>
          <w:jc w:val="center"/>
        </w:trPr>
        <w:tc>
          <w:tcPr>
            <w:tcW w:w="22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7FD3" w:rsidRPr="00F37FD3" w:rsidRDefault="00BC0B57" w:rsidP="00F37FD3">
            <w:pPr>
              <w:rPr>
                <w:rFonts w:ascii="Arial" w:hAnsi="Arial" w:cs="Arial"/>
                <w:b/>
                <w:bCs/>
                <w:sz w:val="16"/>
                <w:szCs w:val="16"/>
                <w:lang w:val="es-ES" w:eastAsia="es-ES"/>
              </w:rPr>
            </w:pPr>
            <w:r w:rsidRPr="00F37FD3">
              <w:rPr>
                <w:rFonts w:ascii="Arial" w:hAnsi="Arial" w:cs="Arial"/>
                <w:b/>
                <w:bCs/>
                <w:sz w:val="16"/>
                <w:szCs w:val="16"/>
                <w:lang w:val="es-ES" w:eastAsia="es-ES"/>
              </w:rPr>
              <w:t>Búsqueda</w:t>
            </w:r>
            <w:r w:rsidR="00F37FD3" w:rsidRPr="00F37FD3">
              <w:rPr>
                <w:rFonts w:ascii="Arial" w:hAnsi="Arial" w:cs="Arial"/>
                <w:b/>
                <w:bCs/>
                <w:sz w:val="16"/>
                <w:szCs w:val="16"/>
                <w:lang w:val="es-ES" w:eastAsia="es-ES"/>
              </w:rPr>
              <w:t xml:space="preserve"> Caja Normal</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1,25</w:t>
            </w:r>
          </w:p>
        </w:tc>
      </w:tr>
      <w:tr w:rsidR="00F37FD3" w:rsidRPr="00F37FD3" w:rsidTr="001E46F0">
        <w:trPr>
          <w:trHeight w:val="450"/>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Pedido Normal/Envío</w:t>
            </w:r>
            <w:r w:rsidR="00BC0B57">
              <w:rPr>
                <w:rFonts w:ascii="Arial" w:hAnsi="Arial" w:cs="Arial"/>
                <w:b/>
                <w:bCs/>
                <w:sz w:val="16"/>
                <w:szCs w:val="16"/>
                <w:lang w:val="es-ES" w:eastAsia="es-ES"/>
              </w:rPr>
              <w:t xml:space="preserve"> </w:t>
            </w:r>
            <w:r w:rsidRPr="00F37FD3">
              <w:rPr>
                <w:rFonts w:ascii="Arial" w:hAnsi="Arial" w:cs="Arial"/>
                <w:b/>
                <w:bCs/>
                <w:sz w:val="16"/>
                <w:szCs w:val="16"/>
                <w:lang w:val="es-ES" w:eastAsia="es-ES"/>
              </w:rPr>
              <w:t xml:space="preserve">Caja Regular </w:t>
            </w:r>
          </w:p>
        </w:tc>
        <w:tc>
          <w:tcPr>
            <w:tcW w:w="1200" w:type="dxa"/>
            <w:tcBorders>
              <w:top w:val="nil"/>
              <w:left w:val="nil"/>
              <w:bottom w:val="single" w:sz="4" w:space="0" w:color="auto"/>
              <w:right w:val="single" w:sz="4" w:space="0" w:color="auto"/>
            </w:tcBorders>
            <w:shd w:val="clear" w:color="auto" w:fill="auto"/>
            <w:noWrap/>
            <w:vAlign w:val="bottom"/>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6,11</w:t>
            </w:r>
          </w:p>
        </w:tc>
      </w:tr>
      <w:tr w:rsidR="00F37FD3" w:rsidRPr="00F37FD3" w:rsidTr="001E46F0">
        <w:trPr>
          <w:trHeight w:val="450"/>
          <w:jc w:val="center"/>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 xml:space="preserve">Pedido Urgente Envío Caja Urgente </w:t>
            </w:r>
          </w:p>
        </w:tc>
        <w:tc>
          <w:tcPr>
            <w:tcW w:w="1200" w:type="dxa"/>
            <w:tcBorders>
              <w:top w:val="nil"/>
              <w:left w:val="nil"/>
              <w:bottom w:val="single" w:sz="4" w:space="0" w:color="auto"/>
              <w:right w:val="single" w:sz="4" w:space="0" w:color="auto"/>
            </w:tcBorders>
            <w:shd w:val="clear" w:color="auto" w:fill="auto"/>
            <w:noWrap/>
            <w:vAlign w:val="center"/>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7,92</w:t>
            </w:r>
          </w:p>
        </w:tc>
      </w:tr>
      <w:tr w:rsidR="00F37FD3" w:rsidRPr="00F37FD3" w:rsidTr="001E46F0">
        <w:trPr>
          <w:trHeight w:val="450"/>
          <w:jc w:val="center"/>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Envío de caja adicional urgente</w:t>
            </w:r>
          </w:p>
        </w:tc>
        <w:tc>
          <w:tcPr>
            <w:tcW w:w="1200" w:type="dxa"/>
            <w:tcBorders>
              <w:top w:val="nil"/>
              <w:left w:val="nil"/>
              <w:bottom w:val="single" w:sz="4" w:space="0" w:color="auto"/>
              <w:right w:val="single" w:sz="4" w:space="0" w:color="auto"/>
            </w:tcBorders>
            <w:shd w:val="clear" w:color="auto" w:fill="auto"/>
            <w:noWrap/>
            <w:vAlign w:val="center"/>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1,21</w:t>
            </w:r>
          </w:p>
        </w:tc>
      </w:tr>
      <w:tr w:rsidR="00F37FD3" w:rsidRPr="00F37FD3" w:rsidTr="001E46F0">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Escaneo</w:t>
            </w:r>
          </w:p>
        </w:tc>
        <w:tc>
          <w:tcPr>
            <w:tcW w:w="1200" w:type="dxa"/>
            <w:tcBorders>
              <w:top w:val="nil"/>
              <w:left w:val="nil"/>
              <w:bottom w:val="single" w:sz="4" w:space="0" w:color="auto"/>
              <w:right w:val="single" w:sz="4" w:space="0" w:color="auto"/>
            </w:tcBorders>
            <w:shd w:val="clear" w:color="auto" w:fill="auto"/>
            <w:noWrap/>
            <w:vAlign w:val="bottom"/>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1,21</w:t>
            </w:r>
          </w:p>
        </w:tc>
      </w:tr>
      <w:tr w:rsidR="00F37FD3" w:rsidRPr="00F37FD3" w:rsidTr="001E46F0">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Pedido Fuera Sistema</w:t>
            </w:r>
          </w:p>
        </w:tc>
        <w:tc>
          <w:tcPr>
            <w:tcW w:w="1200" w:type="dxa"/>
            <w:tcBorders>
              <w:top w:val="nil"/>
              <w:left w:val="nil"/>
              <w:bottom w:val="single" w:sz="4" w:space="0" w:color="auto"/>
              <w:right w:val="single" w:sz="4" w:space="0" w:color="auto"/>
            </w:tcBorders>
            <w:shd w:val="clear" w:color="auto" w:fill="auto"/>
            <w:noWrap/>
            <w:vAlign w:val="bottom"/>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1,60</w:t>
            </w:r>
          </w:p>
        </w:tc>
      </w:tr>
      <w:tr w:rsidR="00F37FD3" w:rsidRPr="00F37FD3" w:rsidTr="001E46F0">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 xml:space="preserve">Destrucción de Cajas </w:t>
            </w:r>
          </w:p>
        </w:tc>
        <w:tc>
          <w:tcPr>
            <w:tcW w:w="1200" w:type="dxa"/>
            <w:tcBorders>
              <w:top w:val="nil"/>
              <w:left w:val="nil"/>
              <w:bottom w:val="single" w:sz="4" w:space="0" w:color="auto"/>
              <w:right w:val="single" w:sz="4" w:space="0" w:color="auto"/>
            </w:tcBorders>
            <w:shd w:val="clear" w:color="auto" w:fill="auto"/>
            <w:noWrap/>
            <w:vAlign w:val="bottom"/>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2,34</w:t>
            </w:r>
          </w:p>
        </w:tc>
      </w:tr>
      <w:tr w:rsidR="00F37FD3" w:rsidRPr="00F37FD3" w:rsidTr="001E46F0">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F37FD3" w:rsidRPr="00F37FD3" w:rsidRDefault="00F37FD3" w:rsidP="00F37FD3">
            <w:pPr>
              <w:rPr>
                <w:rFonts w:ascii="Arial" w:hAnsi="Arial" w:cs="Arial"/>
                <w:b/>
                <w:bCs/>
                <w:sz w:val="16"/>
                <w:szCs w:val="16"/>
                <w:lang w:val="es-ES" w:eastAsia="es-ES"/>
              </w:rPr>
            </w:pPr>
            <w:r w:rsidRPr="00F37FD3">
              <w:rPr>
                <w:rFonts w:ascii="Arial" w:hAnsi="Arial" w:cs="Arial"/>
                <w:b/>
                <w:bCs/>
                <w:sz w:val="16"/>
                <w:szCs w:val="16"/>
                <w:lang w:val="es-ES" w:eastAsia="es-ES"/>
              </w:rPr>
              <w:t xml:space="preserve">Envío de </w:t>
            </w:r>
            <w:proofErr w:type="spellStart"/>
            <w:r w:rsidRPr="00F37FD3">
              <w:rPr>
                <w:rFonts w:ascii="Arial" w:hAnsi="Arial" w:cs="Arial"/>
                <w:b/>
                <w:bCs/>
                <w:sz w:val="16"/>
                <w:szCs w:val="16"/>
                <w:lang w:val="es-ES" w:eastAsia="es-ES"/>
              </w:rPr>
              <w:t>Stickers</w:t>
            </w:r>
            <w:proofErr w:type="spellEnd"/>
          </w:p>
        </w:tc>
        <w:tc>
          <w:tcPr>
            <w:tcW w:w="1200" w:type="dxa"/>
            <w:tcBorders>
              <w:top w:val="nil"/>
              <w:left w:val="nil"/>
              <w:bottom w:val="single" w:sz="4" w:space="0" w:color="auto"/>
              <w:right w:val="single" w:sz="4" w:space="0" w:color="auto"/>
            </w:tcBorders>
            <w:shd w:val="clear" w:color="auto" w:fill="auto"/>
            <w:noWrap/>
            <w:vAlign w:val="bottom"/>
            <w:hideMark/>
          </w:tcPr>
          <w:p w:rsidR="00F37FD3" w:rsidRPr="00F37FD3" w:rsidRDefault="00F37FD3" w:rsidP="00F37FD3">
            <w:pPr>
              <w:jc w:val="right"/>
              <w:rPr>
                <w:rFonts w:ascii="Arial" w:hAnsi="Arial" w:cs="Arial"/>
                <w:lang w:val="es-ES" w:eastAsia="es-ES"/>
              </w:rPr>
            </w:pPr>
            <w:r w:rsidRPr="00F37FD3">
              <w:rPr>
                <w:rFonts w:ascii="Arial" w:hAnsi="Arial" w:cs="Arial"/>
                <w:lang w:val="es-ES" w:eastAsia="es-ES"/>
              </w:rPr>
              <w:t>0,03</w:t>
            </w:r>
          </w:p>
        </w:tc>
      </w:tr>
    </w:tbl>
    <w:p w:rsidR="00F37FD3" w:rsidRDefault="00F37FD3"/>
    <w:sectPr w:rsidR="00F37FD3"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2">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0">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6">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7">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6">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7">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9">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0">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1">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0"/>
  </w:num>
  <w:num w:numId="3">
    <w:abstractNumId w:val="22"/>
  </w:num>
  <w:num w:numId="4">
    <w:abstractNumId w:val="13"/>
  </w:num>
  <w:num w:numId="5">
    <w:abstractNumId w:val="3"/>
  </w:num>
  <w:num w:numId="6">
    <w:abstractNumId w:val="17"/>
  </w:num>
  <w:num w:numId="7">
    <w:abstractNumId w:val="42"/>
  </w:num>
  <w:num w:numId="8">
    <w:abstractNumId w:val="9"/>
  </w:num>
  <w:num w:numId="9">
    <w:abstractNumId w:val="24"/>
  </w:num>
  <w:num w:numId="10">
    <w:abstractNumId w:val="41"/>
  </w:num>
  <w:num w:numId="11">
    <w:abstractNumId w:val="6"/>
  </w:num>
  <w:num w:numId="12">
    <w:abstractNumId w:val="35"/>
  </w:num>
  <w:num w:numId="13">
    <w:abstractNumId w:val="36"/>
  </w:num>
  <w:num w:numId="14">
    <w:abstractNumId w:val="43"/>
  </w:num>
  <w:num w:numId="15">
    <w:abstractNumId w:val="34"/>
  </w:num>
  <w:num w:numId="16">
    <w:abstractNumId w:val="37"/>
  </w:num>
  <w:num w:numId="17">
    <w:abstractNumId w:val="18"/>
  </w:num>
  <w:num w:numId="18">
    <w:abstractNumId w:val="12"/>
  </w:num>
  <w:num w:numId="19">
    <w:abstractNumId w:val="20"/>
  </w:num>
  <w:num w:numId="20">
    <w:abstractNumId w:val="8"/>
  </w:num>
  <w:num w:numId="21">
    <w:abstractNumId w:val="14"/>
  </w:num>
  <w:num w:numId="22">
    <w:abstractNumId w:val="16"/>
  </w:num>
  <w:num w:numId="23">
    <w:abstractNumId w:val="30"/>
  </w:num>
  <w:num w:numId="24">
    <w:abstractNumId w:val="5"/>
  </w:num>
  <w:num w:numId="25">
    <w:abstractNumId w:val="7"/>
  </w:num>
  <w:num w:numId="26">
    <w:abstractNumId w:val="44"/>
  </w:num>
  <w:num w:numId="27">
    <w:abstractNumId w:val="10"/>
  </w:num>
  <w:num w:numId="28">
    <w:abstractNumId w:val="32"/>
  </w:num>
  <w:num w:numId="29">
    <w:abstractNumId w:val="33"/>
  </w:num>
  <w:num w:numId="30">
    <w:abstractNumId w:val="31"/>
  </w:num>
  <w:num w:numId="31">
    <w:abstractNumId w:val="1"/>
  </w:num>
  <w:num w:numId="32">
    <w:abstractNumId w:val="29"/>
  </w:num>
  <w:num w:numId="33">
    <w:abstractNumId w:val="39"/>
  </w:num>
  <w:num w:numId="34">
    <w:abstractNumId w:val="23"/>
  </w:num>
  <w:num w:numId="35">
    <w:abstractNumId w:val="0"/>
  </w:num>
  <w:num w:numId="36">
    <w:abstractNumId w:val="21"/>
  </w:num>
  <w:num w:numId="37">
    <w:abstractNumId w:val="28"/>
  </w:num>
  <w:num w:numId="38">
    <w:abstractNumId w:val="38"/>
  </w:num>
  <w:num w:numId="39">
    <w:abstractNumId w:val="2"/>
  </w:num>
  <w:num w:numId="40">
    <w:abstractNumId w:val="25"/>
  </w:num>
  <w:num w:numId="41">
    <w:abstractNumId w:val="11"/>
  </w:num>
  <w:num w:numId="42">
    <w:abstractNumId w:val="26"/>
  </w:num>
  <w:num w:numId="43">
    <w:abstractNumId w:val="19"/>
  </w:num>
  <w:num w:numId="44">
    <w:abstractNumId w:val="15"/>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96A63"/>
    <w:rsid w:val="000A4715"/>
    <w:rsid w:val="000F5032"/>
    <w:rsid w:val="00195FA8"/>
    <w:rsid w:val="001C112C"/>
    <w:rsid w:val="001E46F0"/>
    <w:rsid w:val="002B5AAE"/>
    <w:rsid w:val="002C3724"/>
    <w:rsid w:val="002D4E57"/>
    <w:rsid w:val="002E6B98"/>
    <w:rsid w:val="002F03DE"/>
    <w:rsid w:val="00325832"/>
    <w:rsid w:val="00373340"/>
    <w:rsid w:val="003903CC"/>
    <w:rsid w:val="003E2AF7"/>
    <w:rsid w:val="003F4F41"/>
    <w:rsid w:val="003F72F2"/>
    <w:rsid w:val="003F78EA"/>
    <w:rsid w:val="004072D2"/>
    <w:rsid w:val="004319AE"/>
    <w:rsid w:val="00435854"/>
    <w:rsid w:val="00437664"/>
    <w:rsid w:val="00475389"/>
    <w:rsid w:val="004754AA"/>
    <w:rsid w:val="00475D3B"/>
    <w:rsid w:val="004A3CD0"/>
    <w:rsid w:val="004C231F"/>
    <w:rsid w:val="004D42D1"/>
    <w:rsid w:val="004F61A3"/>
    <w:rsid w:val="004F6A8F"/>
    <w:rsid w:val="004F7DBE"/>
    <w:rsid w:val="00517D01"/>
    <w:rsid w:val="00522C44"/>
    <w:rsid w:val="00530DB9"/>
    <w:rsid w:val="00566CED"/>
    <w:rsid w:val="0057713E"/>
    <w:rsid w:val="005E399F"/>
    <w:rsid w:val="005F09BF"/>
    <w:rsid w:val="006303BD"/>
    <w:rsid w:val="0063369A"/>
    <w:rsid w:val="0068158E"/>
    <w:rsid w:val="00683C92"/>
    <w:rsid w:val="00686046"/>
    <w:rsid w:val="006A3E85"/>
    <w:rsid w:val="006A7C99"/>
    <w:rsid w:val="006B35C8"/>
    <w:rsid w:val="006D754F"/>
    <w:rsid w:val="006F14CA"/>
    <w:rsid w:val="006F47A7"/>
    <w:rsid w:val="007262AD"/>
    <w:rsid w:val="00732515"/>
    <w:rsid w:val="007358C1"/>
    <w:rsid w:val="0073747E"/>
    <w:rsid w:val="00765682"/>
    <w:rsid w:val="00772A5F"/>
    <w:rsid w:val="00777E38"/>
    <w:rsid w:val="007D0AC6"/>
    <w:rsid w:val="007F05E8"/>
    <w:rsid w:val="008209EF"/>
    <w:rsid w:val="00826B71"/>
    <w:rsid w:val="0085134A"/>
    <w:rsid w:val="008A2F0D"/>
    <w:rsid w:val="008B6DF7"/>
    <w:rsid w:val="008D4AEE"/>
    <w:rsid w:val="00975AF7"/>
    <w:rsid w:val="00994FA2"/>
    <w:rsid w:val="009A092C"/>
    <w:rsid w:val="009F3BAD"/>
    <w:rsid w:val="009F4937"/>
    <w:rsid w:val="009F56FB"/>
    <w:rsid w:val="009F57A8"/>
    <w:rsid w:val="00A14BEB"/>
    <w:rsid w:val="00A459A3"/>
    <w:rsid w:val="00A810D0"/>
    <w:rsid w:val="00AA7B98"/>
    <w:rsid w:val="00B312E8"/>
    <w:rsid w:val="00BC0B57"/>
    <w:rsid w:val="00BC7E19"/>
    <w:rsid w:val="00C67BEF"/>
    <w:rsid w:val="00C756C6"/>
    <w:rsid w:val="00C964C4"/>
    <w:rsid w:val="00D21F9F"/>
    <w:rsid w:val="00D570A2"/>
    <w:rsid w:val="00D712C9"/>
    <w:rsid w:val="00D8444C"/>
    <w:rsid w:val="00D90EA0"/>
    <w:rsid w:val="00D9201A"/>
    <w:rsid w:val="00D92ACC"/>
    <w:rsid w:val="00DC7E6B"/>
    <w:rsid w:val="00E24B62"/>
    <w:rsid w:val="00E51217"/>
    <w:rsid w:val="00E64846"/>
    <w:rsid w:val="00EA1221"/>
    <w:rsid w:val="00EA68DC"/>
    <w:rsid w:val="00EE472B"/>
    <w:rsid w:val="00F034B8"/>
    <w:rsid w:val="00F07B3D"/>
    <w:rsid w:val="00F209A3"/>
    <w:rsid w:val="00F37FD3"/>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8EF5C1B-4332-44FE-90A1-4B37902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75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F6408-57E6-4CF4-A08D-FE1345DD4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2681</Words>
  <Characters>14746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datasolutions</cp:lastModifiedBy>
  <cp:revision>4</cp:revision>
  <dcterms:created xsi:type="dcterms:W3CDTF">2016-01-14T20:10:00Z</dcterms:created>
  <dcterms:modified xsi:type="dcterms:W3CDTF">2016-01-15T16:54:00Z</dcterms:modified>
</cp:coreProperties>
</file>