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bookmarkStart w:id="0" w:name="_GoBack"/>
      <w:bookmarkEnd w:id="0"/>
    </w:p>
    <w:p w:rsidR="00F36070" w:rsidRDefault="00F36070" w:rsidP="00992D6B">
      <w:pPr>
        <w:spacing w:line="240" w:lineRule="auto"/>
        <w:rPr>
          <w:rFonts w:asciiTheme="minorHAnsi" w:hAnsiTheme="minorHAnsi"/>
          <w:b/>
        </w:rPr>
      </w:pPr>
    </w:p>
    <w:p w:rsidR="00F36070" w:rsidRDefault="00B01224" w:rsidP="00F36070">
      <w:pPr>
        <w:jc w:val="right"/>
        <w:rPr>
          <w:b/>
        </w:rPr>
      </w:pPr>
      <w:r>
        <w:rPr>
          <w:b/>
        </w:rPr>
        <w:t>Guayaquil, 12</w:t>
      </w:r>
      <w:r w:rsidR="001365FD">
        <w:rPr>
          <w:b/>
        </w:rPr>
        <w:t xml:space="preserve"> de Marzo</w:t>
      </w:r>
      <w:r w:rsidR="00840D8F">
        <w:rPr>
          <w:b/>
        </w:rPr>
        <w:t xml:space="preserve"> del 2015</w:t>
      </w:r>
    </w:p>
    <w:p w:rsidR="00EB0633" w:rsidRDefault="00EB0633" w:rsidP="00F36070">
      <w:pPr>
        <w:jc w:val="right"/>
        <w:rPr>
          <w:b/>
        </w:rPr>
      </w:pPr>
    </w:p>
    <w:p w:rsidR="00911A4B" w:rsidRDefault="00EB0633" w:rsidP="00F36070">
      <w:pPr>
        <w:pStyle w:val="Sinespaciado"/>
        <w:jc w:val="both"/>
        <w:rPr>
          <w:b/>
        </w:rPr>
      </w:pPr>
      <w:r>
        <w:rPr>
          <w:b/>
        </w:rPr>
        <w:t>Ing.</w:t>
      </w:r>
    </w:p>
    <w:p w:rsidR="00B01224" w:rsidRDefault="00B01224" w:rsidP="00F36070">
      <w:pPr>
        <w:pStyle w:val="Sinespaciado"/>
        <w:jc w:val="both"/>
        <w:rPr>
          <w:b/>
        </w:rPr>
      </w:pPr>
      <w:r>
        <w:rPr>
          <w:b/>
        </w:rPr>
        <w:t>Angélica Morocho</w:t>
      </w:r>
    </w:p>
    <w:p w:rsidR="00B01224" w:rsidRDefault="00B01224" w:rsidP="00F36070">
      <w:pPr>
        <w:pStyle w:val="Sinespaciado"/>
        <w:jc w:val="both"/>
        <w:rPr>
          <w:b/>
        </w:rPr>
      </w:pPr>
      <w:r>
        <w:rPr>
          <w:b/>
        </w:rPr>
        <w:t>Jefa de Tributación</w:t>
      </w:r>
    </w:p>
    <w:p w:rsidR="00911A4B" w:rsidRDefault="00B01224" w:rsidP="00F36070">
      <w:pPr>
        <w:pStyle w:val="Sinespaciado"/>
        <w:jc w:val="both"/>
        <w:rPr>
          <w:b/>
        </w:rPr>
      </w:pPr>
      <w:r>
        <w:rPr>
          <w:b/>
        </w:rPr>
        <w:t>Avícola Fernández</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2C092B" w:rsidP="00F36070">
      <w:pPr>
        <w:pStyle w:val="Sinespaciado"/>
        <w:jc w:val="both"/>
      </w:pPr>
      <w:r>
        <w:t>Estimada Ingeniera:</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F36070" w:rsidRDefault="00F36070" w:rsidP="00F36070">
      <w:pPr>
        <w:pStyle w:val="Default"/>
        <w:jc w:val="center"/>
        <w:rPr>
          <w:b/>
          <w:bCs/>
          <w:sz w:val="28"/>
          <w:szCs w:val="22"/>
        </w:rPr>
      </w:pPr>
    </w:p>
    <w:p w:rsidR="00C710C3" w:rsidRPr="00C710C3" w:rsidRDefault="00C710C3" w:rsidP="00F36070">
      <w:pPr>
        <w:pStyle w:val="Sinespaciado"/>
        <w:jc w:val="both"/>
        <w:rPr>
          <w:b/>
          <w:lang w:val="es-ES"/>
        </w:rPr>
      </w:pPr>
      <w:r w:rsidRPr="00221B0B">
        <w:rPr>
          <w:lang w:val="es-ES"/>
        </w:rPr>
        <w:t>S</w:t>
      </w:r>
      <w:r w:rsidR="00221B0B" w:rsidRPr="00221B0B">
        <w:rPr>
          <w:lang w:val="es-ES"/>
        </w:rPr>
        <w:t xml:space="preserve">e realizó </w:t>
      </w:r>
      <w:r>
        <w:rPr>
          <w:lang w:val="es-ES"/>
        </w:rPr>
        <w:t xml:space="preserve">la visita en </w:t>
      </w:r>
      <w:r w:rsidRPr="00C710C3">
        <w:rPr>
          <w:b/>
          <w:lang w:val="es-ES"/>
        </w:rPr>
        <w:t>Avícola Fernández</w:t>
      </w:r>
      <w:r>
        <w:rPr>
          <w:lang w:val="es-ES"/>
        </w:rPr>
        <w:t xml:space="preserve"> el 11 de Marzo de 2015, en la actualidad tienen un proveedor que les custodia 2000 cajas, generando 15 cajas mensuales, el problema que ellos tienen, es que llega un momento de destruir determinada documentación pero su proveedor no le da tal servicio, se les habló de nuestro servicio de Destrucción y Reciclaje de la cual se animaron en recibir propuesta de </w:t>
      </w:r>
      <w:r w:rsidRPr="00C710C3">
        <w:rPr>
          <w:b/>
          <w:lang w:val="es-ES"/>
        </w:rPr>
        <w:t>Datasolutions S.A.</w:t>
      </w:r>
    </w:p>
    <w:p w:rsidR="00C710C3" w:rsidRPr="00C710C3" w:rsidRDefault="00C710C3" w:rsidP="00F36070">
      <w:pPr>
        <w:pStyle w:val="Sinespaciado"/>
        <w:jc w:val="both"/>
        <w:rPr>
          <w:b/>
          <w:lang w:val="es-ES"/>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756E34" w:rsidRDefault="00C82CCE" w:rsidP="00756E34">
      <w:pPr>
        <w:pStyle w:val="Sinespaciado"/>
        <w:tabs>
          <w:tab w:val="left" w:pos="2160"/>
        </w:tabs>
        <w:ind w:right="4"/>
        <w:jc w:val="both"/>
        <w:rPr>
          <w:rFonts w:asciiTheme="minorHAnsi" w:hAnsiTheme="minorHAnsi"/>
          <w:b/>
          <w:sz w:val="20"/>
        </w:rPr>
      </w:pPr>
      <w:r w:rsidRPr="00C82CCE">
        <w:rPr>
          <w:noProof/>
          <w:lang w:val="es-ES" w:eastAsia="es-ES"/>
        </w:rPr>
        <w:drawing>
          <wp:inline distT="0" distB="0" distL="0" distR="0">
            <wp:extent cx="5400040" cy="1420111"/>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821E9" w:rsidRPr="00F36070" w:rsidRDefault="00B821E9" w:rsidP="00F36070">
      <w:pPr>
        <w:pStyle w:val="Sinespaciado"/>
        <w:tabs>
          <w:tab w:val="left" w:pos="2160"/>
        </w:tabs>
        <w:ind w:right="4"/>
        <w:jc w:val="both"/>
        <w:rPr>
          <w:rFonts w:asciiTheme="minorHAnsi" w:hAnsiTheme="minorHAnsi"/>
          <w:b/>
          <w:sz w:val="20"/>
        </w:rPr>
      </w:pPr>
    </w:p>
    <w:p w:rsidR="00756E34" w:rsidRDefault="00190D3F" w:rsidP="00756E34">
      <w:pPr>
        <w:spacing w:line="240" w:lineRule="auto"/>
        <w:rPr>
          <w:rFonts w:asciiTheme="minorHAnsi" w:eastAsia="Times New Roman" w:hAnsiTheme="minorHAnsi" w:cs="Calibri"/>
          <w:b/>
          <w:color w:val="000000"/>
          <w:lang w:eastAsia="es-EC"/>
        </w:rPr>
      </w:pPr>
      <w:r w:rsidRPr="00190D3F">
        <w:rPr>
          <w:noProof/>
          <w:lang w:val="es-ES" w:eastAsia="es-ES"/>
        </w:rPr>
        <w:lastRenderedPageBreak/>
        <w:drawing>
          <wp:inline distT="0" distB="0" distL="0" distR="0">
            <wp:extent cx="5400040" cy="133870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EB0633" w:rsidRPr="00EB0633" w:rsidRDefault="00EB0633" w:rsidP="00756E34">
      <w:pPr>
        <w:spacing w:line="240" w:lineRule="auto"/>
        <w:rPr>
          <w:rFonts w:asciiTheme="minorHAnsi" w:eastAsia="Times New Roman" w:hAnsiTheme="minorHAnsi" w:cs="Calibri"/>
          <w:b/>
          <w:color w:val="000000"/>
          <w:sz w:val="18"/>
          <w:lang w:eastAsia="es-EC"/>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30 días después de haber recibido la factura.</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60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911A4B" w:rsidRDefault="00EB0633" w:rsidP="00216669">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E5295E" w:rsidRDefault="00E5295E"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tbl>
      <w:tblPr>
        <w:tblW w:w="3060" w:type="dxa"/>
        <w:tblCellMar>
          <w:left w:w="70" w:type="dxa"/>
          <w:right w:w="70" w:type="dxa"/>
        </w:tblCellMar>
        <w:tblLook w:val="04A0" w:firstRow="1" w:lastRow="0" w:firstColumn="1" w:lastColumn="0" w:noHBand="0" w:noVBand="1"/>
      </w:tblPr>
      <w:tblGrid>
        <w:gridCol w:w="1860"/>
        <w:gridCol w:w="1200"/>
      </w:tblGrid>
      <w:tr w:rsidR="00C82CCE" w:rsidRPr="00C82CCE" w:rsidTr="00C82CCE">
        <w:trPr>
          <w:trHeight w:val="300"/>
        </w:trPr>
        <w:tc>
          <w:tcPr>
            <w:tcW w:w="1860" w:type="dxa"/>
            <w:tcBorders>
              <w:top w:val="single" w:sz="4" w:space="0" w:color="auto"/>
              <w:left w:val="single" w:sz="4" w:space="0" w:color="auto"/>
              <w:bottom w:val="single" w:sz="4" w:space="0" w:color="auto"/>
              <w:right w:val="single" w:sz="4" w:space="0" w:color="auto"/>
            </w:tcBorders>
            <w:shd w:val="clear" w:color="000000" w:fill="8DB4E2"/>
            <w:noWrap/>
            <w:vAlign w:val="bottom"/>
            <w:hideMark/>
          </w:tcPr>
          <w:p w:rsidR="00C82CCE" w:rsidRPr="00C82CCE" w:rsidRDefault="00C82CCE" w:rsidP="00C82CCE">
            <w:pPr>
              <w:spacing w:after="0" w:line="240" w:lineRule="auto"/>
              <w:jc w:val="center"/>
              <w:rPr>
                <w:rFonts w:ascii="Arial" w:eastAsia="Times New Roman" w:hAnsi="Arial" w:cs="Arial"/>
                <w:b/>
                <w:bCs/>
                <w:lang w:val="es-ES" w:eastAsia="es-ES"/>
              </w:rPr>
            </w:pPr>
            <w:r w:rsidRPr="00C82CCE">
              <w:rPr>
                <w:rFonts w:ascii="Arial" w:eastAsia="Times New Roman" w:hAnsi="Arial" w:cs="Arial"/>
                <w:b/>
                <w:bCs/>
                <w:lang w:val="es-ES" w:eastAsia="es-ES"/>
              </w:rPr>
              <w:t>Numero de Cajas</w:t>
            </w:r>
          </w:p>
        </w:tc>
        <w:tc>
          <w:tcPr>
            <w:tcW w:w="1200" w:type="dxa"/>
            <w:tcBorders>
              <w:top w:val="single" w:sz="4" w:space="0" w:color="auto"/>
              <w:left w:val="nil"/>
              <w:bottom w:val="single" w:sz="4" w:space="0" w:color="auto"/>
              <w:right w:val="single" w:sz="4" w:space="0" w:color="auto"/>
            </w:tcBorders>
            <w:shd w:val="clear" w:color="000000" w:fill="8DB4E2"/>
            <w:noWrap/>
            <w:vAlign w:val="bottom"/>
            <w:hideMark/>
          </w:tcPr>
          <w:p w:rsidR="00C82CCE" w:rsidRPr="00C82CCE" w:rsidRDefault="00C82CCE" w:rsidP="00C82CCE">
            <w:pPr>
              <w:spacing w:after="0" w:line="240" w:lineRule="auto"/>
              <w:jc w:val="center"/>
              <w:rPr>
                <w:rFonts w:ascii="Arial" w:eastAsia="Times New Roman" w:hAnsi="Arial" w:cs="Arial"/>
                <w:b/>
                <w:bCs/>
                <w:lang w:val="es-ES" w:eastAsia="es-ES"/>
              </w:rPr>
            </w:pPr>
            <w:r w:rsidRPr="00C82CCE">
              <w:rPr>
                <w:rFonts w:ascii="Arial" w:eastAsia="Times New Roman" w:hAnsi="Arial" w:cs="Arial"/>
                <w:b/>
                <w:bCs/>
                <w:lang w:val="es-ES" w:eastAsia="es-ES"/>
              </w:rPr>
              <w:t>Valor</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1 - 100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$100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101 - 200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$0,62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201 - 300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$0,59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301 - 400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$0,56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401 - 500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$0,53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501 -700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$0,49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701 - 900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$0,47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901 - 2000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$0,45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2001 - 4500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$0,43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4501 - 6000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$0,41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6001 - 8000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$0,38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8001 - 10000</w:t>
            </w:r>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$0,34 </w:t>
            </w:r>
          </w:p>
        </w:tc>
      </w:tr>
      <w:tr w:rsidR="00C82CCE" w:rsidRPr="00C82CCE" w:rsidTr="00C82CCE">
        <w:trPr>
          <w:trHeight w:val="25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center"/>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10001 - En </w:t>
            </w:r>
            <w:proofErr w:type="spellStart"/>
            <w:r w:rsidRPr="00C82CCE">
              <w:rPr>
                <w:rFonts w:ascii="Arial" w:eastAsia="Times New Roman" w:hAnsi="Arial" w:cs="Arial"/>
                <w:sz w:val="20"/>
                <w:szCs w:val="20"/>
                <w:lang w:val="es-ES" w:eastAsia="es-ES"/>
              </w:rPr>
              <w:t>Adelente</w:t>
            </w:r>
            <w:proofErr w:type="spellEnd"/>
          </w:p>
        </w:tc>
        <w:tc>
          <w:tcPr>
            <w:tcW w:w="1200" w:type="dxa"/>
            <w:tcBorders>
              <w:top w:val="nil"/>
              <w:left w:val="nil"/>
              <w:bottom w:val="single" w:sz="4" w:space="0" w:color="auto"/>
              <w:right w:val="single" w:sz="4" w:space="0" w:color="auto"/>
            </w:tcBorders>
            <w:shd w:val="clear" w:color="auto" w:fill="auto"/>
            <w:noWrap/>
            <w:vAlign w:val="bottom"/>
            <w:hideMark/>
          </w:tcPr>
          <w:p w:rsidR="00C82CCE" w:rsidRPr="00C82CCE" w:rsidRDefault="00C82CCE" w:rsidP="00C82CCE">
            <w:pPr>
              <w:spacing w:after="0" w:line="240" w:lineRule="auto"/>
              <w:jc w:val="right"/>
              <w:rPr>
                <w:rFonts w:ascii="Arial" w:eastAsia="Times New Roman" w:hAnsi="Arial" w:cs="Arial"/>
                <w:sz w:val="20"/>
                <w:szCs w:val="20"/>
                <w:lang w:val="es-ES" w:eastAsia="es-ES"/>
              </w:rPr>
            </w:pPr>
            <w:r w:rsidRPr="00C82CCE">
              <w:rPr>
                <w:rFonts w:ascii="Arial" w:eastAsia="Times New Roman" w:hAnsi="Arial" w:cs="Arial"/>
                <w:sz w:val="20"/>
                <w:szCs w:val="20"/>
                <w:lang w:val="es-ES" w:eastAsia="es-ES"/>
              </w:rPr>
              <w:t xml:space="preserve"> $0,30 </w:t>
            </w:r>
          </w:p>
        </w:tc>
      </w:tr>
    </w:tbl>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C710C3" w:rsidRDefault="00C710C3" w:rsidP="00EB0633">
      <w:pPr>
        <w:pStyle w:val="Sinespaciado"/>
        <w:rPr>
          <w:rFonts w:asciiTheme="minorHAnsi" w:hAnsiTheme="minorHAnsi"/>
          <w:b/>
        </w:rPr>
      </w:pPr>
    </w:p>
    <w:p w:rsidR="00190D3F" w:rsidRDefault="00190D3F" w:rsidP="00EB0633">
      <w:pPr>
        <w:pStyle w:val="Sinespaciado"/>
        <w:rPr>
          <w:rFonts w:asciiTheme="minorHAnsi" w:hAnsiTheme="minorHAnsi"/>
          <w:b/>
        </w:rPr>
      </w:pPr>
    </w:p>
    <w:p w:rsidR="00190D3F" w:rsidRDefault="00190D3F" w:rsidP="00EB0633">
      <w:pPr>
        <w:pStyle w:val="Sinespaciado"/>
        <w:rPr>
          <w:rFonts w:asciiTheme="minorHAnsi" w:hAnsiTheme="minorHAnsi"/>
          <w:b/>
        </w:rPr>
      </w:pPr>
    </w:p>
    <w:p w:rsidR="00756E34"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F36070" w:rsidP="00EB0633">
      <w:pPr>
        <w:pStyle w:val="Sinespaciado"/>
        <w:rPr>
          <w:rFonts w:asciiTheme="minorHAnsi" w:hAnsiTheme="minorHAnsi"/>
          <w:b/>
        </w:rPr>
      </w:pPr>
    </w:p>
    <w:p w:rsidR="00F36070" w:rsidRDefault="00190D3F" w:rsidP="00F36070">
      <w:pPr>
        <w:pStyle w:val="Sinespaciado"/>
        <w:rPr>
          <w:rFonts w:asciiTheme="minorHAnsi" w:hAnsiTheme="minorHAnsi"/>
          <w:b/>
          <w:sz w:val="24"/>
        </w:rPr>
      </w:pPr>
      <w:r w:rsidRPr="00190D3F">
        <w:rPr>
          <w:noProof/>
          <w:lang w:val="es-ES" w:eastAsia="es-ES"/>
        </w:rPr>
        <w:drawing>
          <wp:inline distT="0" distB="0" distL="0" distR="0">
            <wp:extent cx="5400040" cy="3159877"/>
            <wp:effectExtent l="0" t="0" r="0" b="254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spacing w:line="276" w:lineRule="auto"/>
        <w:ind w:left="1080"/>
        <w:jc w:val="both"/>
        <w:rPr>
          <w:rFonts w:asciiTheme="minorHAnsi" w:hAnsiTheme="minorHAnsi" w:cs="Times New Roman"/>
          <w:color w:val="auto"/>
          <w:sz w:val="22"/>
          <w:szCs w:val="22"/>
          <w:lang w:val="es-EC"/>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62750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Pr="007748C2" w:rsidRDefault="001365FD" w:rsidP="001365FD">
      <w:pPr>
        <w:pStyle w:val="Default"/>
        <w:spacing w:line="276" w:lineRule="auto"/>
        <w:jc w:val="both"/>
        <w:rPr>
          <w:rFonts w:asciiTheme="minorHAnsi" w:hAnsiTheme="minorHAnsi" w:cs="Times New Roman"/>
          <w:color w:val="auto"/>
          <w:sz w:val="22"/>
          <w:szCs w:val="22"/>
          <w:lang w:val="es-EC"/>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2C092B" w:rsidRDefault="001365FD" w:rsidP="002C092B">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Default="00C710C3" w:rsidP="00C710C3">
      <w:pPr>
        <w:pStyle w:val="Sinespaciado"/>
        <w:ind w:right="4"/>
        <w:jc w:val="both"/>
        <w:rPr>
          <w:rFonts w:asciiTheme="minorHAnsi" w:hAnsiTheme="minorHAnsi"/>
        </w:rPr>
      </w:pPr>
    </w:p>
    <w:p w:rsidR="00C710C3" w:rsidRPr="00911A4B" w:rsidRDefault="00C710C3" w:rsidP="00C710C3">
      <w:pPr>
        <w:pStyle w:val="Sinespaciado"/>
        <w:ind w:right="4"/>
        <w:jc w:val="both"/>
        <w:rPr>
          <w:rFonts w:asciiTheme="minorHAnsi" w:hAnsiTheme="minorHAnsi"/>
        </w:rPr>
      </w:pP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9A425F">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B00525">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B00525">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B00525">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B00525">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B00525">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B00525">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EB0633" w:rsidRDefault="00EB0633" w:rsidP="00756E34">
      <w:pPr>
        <w:pStyle w:val="Sinespaciado"/>
        <w:ind w:right="-720"/>
        <w:jc w:val="both"/>
        <w:rPr>
          <w:rFonts w:asciiTheme="minorHAnsi" w:hAnsiTheme="minorHAnsi"/>
          <w:szCs w:val="24"/>
        </w:rPr>
      </w:pPr>
    </w:p>
    <w:p w:rsidR="00EB0633" w:rsidRDefault="00EB0633"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José Vicente Ortega</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EB0633" w:rsidP="00756E34">
      <w:pPr>
        <w:pStyle w:val="Sinespaciado"/>
        <w:ind w:right="-720"/>
        <w:rPr>
          <w:rFonts w:asciiTheme="minorHAnsi" w:hAnsiTheme="minorHAnsi"/>
          <w:b/>
          <w:szCs w:val="24"/>
        </w:rPr>
      </w:pPr>
      <w:r w:rsidRPr="00EB0633">
        <w:rPr>
          <w:rFonts w:asciiTheme="minorHAnsi" w:hAnsiTheme="minorHAnsi"/>
          <w:b/>
          <w:szCs w:val="24"/>
        </w:rPr>
        <w:t>Presidente Ejecutivo</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6D2" w:rsidRDefault="008466D2" w:rsidP="0012137A">
      <w:pPr>
        <w:spacing w:after="0" w:line="240" w:lineRule="auto"/>
      </w:pPr>
      <w:r>
        <w:separator/>
      </w:r>
    </w:p>
  </w:endnote>
  <w:endnote w:type="continuationSeparator" w:id="0">
    <w:p w:rsidR="008466D2" w:rsidRDefault="008466D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6D2" w:rsidRDefault="008466D2" w:rsidP="0012137A">
      <w:pPr>
        <w:spacing w:after="0" w:line="240" w:lineRule="auto"/>
      </w:pPr>
      <w:r>
        <w:separator/>
      </w:r>
    </w:p>
  </w:footnote>
  <w:footnote w:type="continuationSeparator" w:id="0">
    <w:p w:rsidR="008466D2" w:rsidRDefault="008466D2"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70" w:rsidRDefault="00F36070" w:rsidP="0012137A">
    <w:pPr>
      <w:pStyle w:val="Encabezado"/>
    </w:pPr>
  </w:p>
  <w:p w:rsidR="0012137A" w:rsidRDefault="001213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14"/>
  </w:num>
  <w:num w:numId="4">
    <w:abstractNumId w:val="0"/>
  </w:num>
  <w:num w:numId="5">
    <w:abstractNumId w:val="9"/>
  </w:num>
  <w:num w:numId="6">
    <w:abstractNumId w:val="5"/>
  </w:num>
  <w:num w:numId="7">
    <w:abstractNumId w:val="1"/>
  </w:num>
  <w:num w:numId="8">
    <w:abstractNumId w:val="17"/>
  </w:num>
  <w:num w:numId="9">
    <w:abstractNumId w:val="7"/>
  </w:num>
  <w:num w:numId="10">
    <w:abstractNumId w:val="10"/>
  </w:num>
  <w:num w:numId="11">
    <w:abstractNumId w:val="3"/>
  </w:num>
  <w:num w:numId="12">
    <w:abstractNumId w:val="4"/>
  </w:num>
  <w:num w:numId="13">
    <w:abstractNumId w:val="15"/>
  </w:num>
  <w:num w:numId="14">
    <w:abstractNumId w:val="16"/>
  </w:num>
  <w:num w:numId="15">
    <w:abstractNumId w:val="2"/>
  </w:num>
  <w:num w:numId="16">
    <w:abstractNumId w:val="12"/>
  </w:num>
  <w:num w:numId="17">
    <w:abstractNumId w:val="18"/>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A7F7C"/>
    <w:rsid w:val="000E5360"/>
    <w:rsid w:val="0012137A"/>
    <w:rsid w:val="001365FD"/>
    <w:rsid w:val="00190D3F"/>
    <w:rsid w:val="002049E2"/>
    <w:rsid w:val="00221B0B"/>
    <w:rsid w:val="002C092B"/>
    <w:rsid w:val="00374D71"/>
    <w:rsid w:val="003751ED"/>
    <w:rsid w:val="00391317"/>
    <w:rsid w:val="003967E9"/>
    <w:rsid w:val="0042002A"/>
    <w:rsid w:val="004E3F61"/>
    <w:rsid w:val="0069012E"/>
    <w:rsid w:val="006B11A9"/>
    <w:rsid w:val="00756E34"/>
    <w:rsid w:val="007A03A7"/>
    <w:rsid w:val="00840D8F"/>
    <w:rsid w:val="008466D2"/>
    <w:rsid w:val="008A7EDE"/>
    <w:rsid w:val="008E66FF"/>
    <w:rsid w:val="00911A4B"/>
    <w:rsid w:val="009839C4"/>
    <w:rsid w:val="00992D6B"/>
    <w:rsid w:val="009C3A47"/>
    <w:rsid w:val="009F758A"/>
    <w:rsid w:val="00B01224"/>
    <w:rsid w:val="00B821E9"/>
    <w:rsid w:val="00BA4548"/>
    <w:rsid w:val="00C710C3"/>
    <w:rsid w:val="00C82CCE"/>
    <w:rsid w:val="00CF0023"/>
    <w:rsid w:val="00D06711"/>
    <w:rsid w:val="00D203FE"/>
    <w:rsid w:val="00DA5CCF"/>
    <w:rsid w:val="00DB187E"/>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666</Words>
  <Characters>3667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2</cp:revision>
  <cp:lastPrinted>2015-03-05T15:18:00Z</cp:lastPrinted>
  <dcterms:created xsi:type="dcterms:W3CDTF">2015-04-28T18:37:00Z</dcterms:created>
  <dcterms:modified xsi:type="dcterms:W3CDTF">2015-04-28T18:37:00Z</dcterms:modified>
</cp:coreProperties>
</file>