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961" w:rsidRDefault="00AD3961" w:rsidP="0080754C">
      <w:pPr>
        <w:jc w:val="right"/>
        <w:rPr>
          <w:b/>
        </w:rPr>
      </w:pPr>
    </w:p>
    <w:p w:rsidR="0080754C" w:rsidRDefault="00AD3961" w:rsidP="0080754C">
      <w:pPr>
        <w:jc w:val="right"/>
        <w:rPr>
          <w:b/>
        </w:rPr>
      </w:pPr>
      <w:r>
        <w:rPr>
          <w:b/>
        </w:rPr>
        <w:t>Guayaquil, 24</w:t>
      </w:r>
      <w:r w:rsidR="00301192">
        <w:rPr>
          <w:b/>
        </w:rPr>
        <w:t xml:space="preserve"> de Agosto</w:t>
      </w:r>
      <w:r w:rsidR="0080754C">
        <w:rPr>
          <w:b/>
        </w:rPr>
        <w:t xml:space="preserve"> de 2015</w:t>
      </w:r>
    </w:p>
    <w:p w:rsidR="0080754C" w:rsidRDefault="0080754C" w:rsidP="0080754C">
      <w:pPr>
        <w:jc w:val="right"/>
        <w:rPr>
          <w:b/>
        </w:rPr>
      </w:pPr>
    </w:p>
    <w:p w:rsidR="0080754C" w:rsidRPr="00252BE1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Ing.</w:t>
      </w:r>
    </w:p>
    <w:p w:rsidR="0080754C" w:rsidRDefault="00301192" w:rsidP="0080754C">
      <w:pPr>
        <w:pStyle w:val="Sinespaciado"/>
        <w:jc w:val="both"/>
        <w:rPr>
          <w:b/>
        </w:rPr>
      </w:pPr>
      <w:r>
        <w:rPr>
          <w:b/>
        </w:rPr>
        <w:t>Jorge Jijón</w:t>
      </w:r>
    </w:p>
    <w:p w:rsidR="0080754C" w:rsidRDefault="00301192" w:rsidP="0080754C">
      <w:pPr>
        <w:pStyle w:val="Sinespaciado"/>
        <w:jc w:val="both"/>
        <w:rPr>
          <w:b/>
        </w:rPr>
      </w:pPr>
      <w:r>
        <w:rPr>
          <w:b/>
        </w:rPr>
        <w:t>ANALISTA DE INFORMÁTICA</w:t>
      </w:r>
    </w:p>
    <w:p w:rsidR="0080754C" w:rsidRDefault="00301192" w:rsidP="0080754C">
      <w:pPr>
        <w:pStyle w:val="Sinespaciado"/>
        <w:jc w:val="both"/>
        <w:rPr>
          <w:b/>
        </w:rPr>
      </w:pPr>
      <w:r>
        <w:rPr>
          <w:b/>
        </w:rPr>
        <w:t>LABRA QUE LABRA</w:t>
      </w:r>
    </w:p>
    <w:p w:rsidR="0080754C" w:rsidRPr="00840D8F" w:rsidRDefault="0080754C" w:rsidP="0080754C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80754C" w:rsidRDefault="0080754C" w:rsidP="0080754C">
      <w:pPr>
        <w:pStyle w:val="Sinespaciado"/>
        <w:jc w:val="both"/>
      </w:pPr>
    </w:p>
    <w:p w:rsidR="0080754C" w:rsidRDefault="0080754C" w:rsidP="0080754C">
      <w:pPr>
        <w:pStyle w:val="Sinespaciado"/>
        <w:jc w:val="both"/>
      </w:pPr>
      <w:r>
        <w:t>Estimado Ingeniero:</w:t>
      </w:r>
    </w:p>
    <w:p w:rsidR="0080754C" w:rsidRDefault="0080754C" w:rsidP="0080754C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80754C" w:rsidRDefault="0080754C" w:rsidP="008075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80754C" w:rsidRDefault="0080754C" w:rsidP="0080754C">
      <w:pPr>
        <w:pStyle w:val="Default"/>
        <w:jc w:val="center"/>
        <w:rPr>
          <w:b/>
          <w:bCs/>
          <w:sz w:val="28"/>
          <w:szCs w:val="22"/>
        </w:rPr>
      </w:pPr>
    </w:p>
    <w:p w:rsidR="0080754C" w:rsidRPr="00EB0633" w:rsidRDefault="0080754C" w:rsidP="0080754C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80754C" w:rsidRDefault="0080754C" w:rsidP="0080754C">
      <w:pPr>
        <w:pStyle w:val="Default"/>
        <w:rPr>
          <w:bCs/>
          <w:sz w:val="28"/>
          <w:szCs w:val="22"/>
        </w:rPr>
      </w:pPr>
    </w:p>
    <w:p w:rsidR="0080754C" w:rsidRDefault="009026FE" w:rsidP="009026FE">
      <w:pPr>
        <w:pStyle w:val="Default"/>
        <w:rPr>
          <w:bCs/>
          <w:szCs w:val="22"/>
        </w:rPr>
      </w:pPr>
      <w:r>
        <w:rPr>
          <w:bCs/>
          <w:szCs w:val="22"/>
        </w:rPr>
        <w:t>Se realizó levantamiento visita en las Instalaciones de Labra Que Labra, a ellos les interesa implementar proyecto de digitalización.</w:t>
      </w:r>
    </w:p>
    <w:p w:rsidR="009026FE" w:rsidRDefault="009026FE" w:rsidP="009026FE">
      <w:pPr>
        <w:pStyle w:val="Default"/>
        <w:rPr>
          <w:bCs/>
          <w:szCs w:val="22"/>
        </w:rPr>
      </w:pPr>
      <w:r>
        <w:rPr>
          <w:bCs/>
          <w:szCs w:val="22"/>
        </w:rPr>
        <w:t>Generación de documentos mensualmente en los siguientes departamentos: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Default="009026FE" w:rsidP="009026FE">
      <w:pPr>
        <w:pStyle w:val="Default"/>
        <w:rPr>
          <w:bCs/>
          <w:szCs w:val="22"/>
        </w:rPr>
      </w:pPr>
      <w:r>
        <w:rPr>
          <w:bCs/>
          <w:szCs w:val="22"/>
        </w:rPr>
        <w:t>Departamento de Compras: 1500 a 2000 mensual.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Default="009026FE" w:rsidP="009026FE">
      <w:pPr>
        <w:pStyle w:val="Default"/>
        <w:numPr>
          <w:ilvl w:val="0"/>
          <w:numId w:val="35"/>
        </w:numPr>
        <w:rPr>
          <w:bCs/>
          <w:szCs w:val="22"/>
        </w:rPr>
      </w:pPr>
      <w:r>
        <w:rPr>
          <w:bCs/>
          <w:szCs w:val="22"/>
        </w:rPr>
        <w:t xml:space="preserve">Fecha </w:t>
      </w:r>
    </w:p>
    <w:p w:rsidR="009026FE" w:rsidRDefault="009026FE" w:rsidP="009026FE">
      <w:pPr>
        <w:pStyle w:val="Default"/>
        <w:numPr>
          <w:ilvl w:val="0"/>
          <w:numId w:val="35"/>
        </w:numPr>
        <w:rPr>
          <w:bCs/>
          <w:szCs w:val="22"/>
        </w:rPr>
      </w:pPr>
      <w:r>
        <w:rPr>
          <w:bCs/>
          <w:szCs w:val="22"/>
        </w:rPr>
        <w:t>Número de Transacción.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Default="009026FE" w:rsidP="009026FE">
      <w:pPr>
        <w:pStyle w:val="Default"/>
        <w:rPr>
          <w:bCs/>
          <w:szCs w:val="22"/>
        </w:rPr>
      </w:pPr>
      <w:r>
        <w:rPr>
          <w:bCs/>
          <w:szCs w:val="22"/>
        </w:rPr>
        <w:t>Departamento de Recursos Humanos: 250 mensual.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Default="009026FE" w:rsidP="009026FE">
      <w:pPr>
        <w:pStyle w:val="Default"/>
        <w:numPr>
          <w:ilvl w:val="0"/>
          <w:numId w:val="36"/>
        </w:numPr>
        <w:rPr>
          <w:bCs/>
          <w:szCs w:val="22"/>
        </w:rPr>
      </w:pPr>
      <w:r>
        <w:rPr>
          <w:bCs/>
          <w:szCs w:val="22"/>
        </w:rPr>
        <w:t>Fecha</w:t>
      </w:r>
    </w:p>
    <w:p w:rsidR="009026FE" w:rsidRDefault="009026FE" w:rsidP="009026FE">
      <w:pPr>
        <w:pStyle w:val="Default"/>
        <w:numPr>
          <w:ilvl w:val="0"/>
          <w:numId w:val="36"/>
        </w:numPr>
        <w:rPr>
          <w:bCs/>
          <w:szCs w:val="22"/>
        </w:rPr>
      </w:pPr>
      <w:r>
        <w:rPr>
          <w:bCs/>
          <w:szCs w:val="22"/>
        </w:rPr>
        <w:t>Nombre</w:t>
      </w:r>
    </w:p>
    <w:p w:rsidR="009026FE" w:rsidRDefault="009026FE" w:rsidP="009026FE">
      <w:pPr>
        <w:pStyle w:val="Default"/>
        <w:numPr>
          <w:ilvl w:val="0"/>
          <w:numId w:val="36"/>
        </w:numPr>
        <w:rPr>
          <w:bCs/>
          <w:szCs w:val="22"/>
        </w:rPr>
      </w:pPr>
      <w:r>
        <w:rPr>
          <w:bCs/>
          <w:szCs w:val="22"/>
        </w:rPr>
        <w:t>Número de Cédula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Default="009026FE" w:rsidP="009026FE">
      <w:pPr>
        <w:pStyle w:val="Default"/>
        <w:rPr>
          <w:bCs/>
          <w:szCs w:val="22"/>
        </w:rPr>
      </w:pPr>
      <w:r>
        <w:rPr>
          <w:bCs/>
          <w:szCs w:val="22"/>
        </w:rPr>
        <w:t>Departamento de Cobranzas: 150 al mes.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9026FE" w:rsidRDefault="009026FE" w:rsidP="009026FE">
      <w:pPr>
        <w:pStyle w:val="Default"/>
        <w:numPr>
          <w:ilvl w:val="0"/>
          <w:numId w:val="37"/>
        </w:numPr>
        <w:rPr>
          <w:bCs/>
          <w:szCs w:val="22"/>
        </w:rPr>
      </w:pPr>
      <w:r>
        <w:rPr>
          <w:bCs/>
          <w:szCs w:val="22"/>
        </w:rPr>
        <w:t>Número de Transacción.</w:t>
      </w:r>
    </w:p>
    <w:p w:rsidR="009026FE" w:rsidRDefault="009026FE" w:rsidP="009026FE">
      <w:pPr>
        <w:pStyle w:val="Default"/>
        <w:rPr>
          <w:bCs/>
          <w:szCs w:val="22"/>
        </w:rPr>
      </w:pPr>
    </w:p>
    <w:p w:rsidR="0064083E" w:rsidRPr="009026FE" w:rsidRDefault="002D2C62" w:rsidP="00325D72">
      <w:pPr>
        <w:pStyle w:val="Default"/>
        <w:rPr>
          <w:bCs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80754C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 w:rsidRPr="0080754C">
        <w:rPr>
          <w:rFonts w:asciiTheme="minorHAnsi" w:eastAsia="ヒラギノ角ゴ Pro W3" w:hAnsiTheme="minorHAnsi" w:cs="Arial"/>
          <w:color w:val="000000"/>
        </w:rPr>
        <w:t>s Digit</w:t>
      </w:r>
      <w:r w:rsidR="007337FD" w:rsidRPr="0080754C">
        <w:rPr>
          <w:rFonts w:asciiTheme="minorHAnsi" w:eastAsia="ヒラギノ角ゴ Pro W3" w:hAnsiTheme="minorHAnsi" w:cs="Arial"/>
          <w:color w:val="000000"/>
        </w:rPr>
        <w:t xml:space="preserve">ales. </w:t>
      </w:r>
    </w:p>
    <w:p w:rsidR="00AC7B55" w:rsidRDefault="00AC7B55" w:rsidP="00145464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D3961" w:rsidRDefault="00AD3961" w:rsidP="00AD3961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D3961" w:rsidRPr="00AD3961" w:rsidRDefault="00AD3961" w:rsidP="00AD3961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087B69" w:rsidRDefault="00FE32B4" w:rsidP="00B81378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B81378">
        <w:rPr>
          <w:rFonts w:asciiTheme="minorHAnsi" w:eastAsia="ヒラギノ角ゴ Pro W3" w:hAnsiTheme="minorHAnsi" w:cs="Arial"/>
          <w:color w:val="000000"/>
        </w:rPr>
        <w:t>La digitalización será</w:t>
      </w:r>
      <w:r w:rsidR="00EB28D6" w:rsidRPr="00B81378"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087B69" w:rsidRPr="00087B69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301192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301192">
        <w:rPr>
          <w:noProof/>
          <w:lang w:val="es-ES" w:eastAsia="es-ES"/>
        </w:rPr>
        <w:drawing>
          <wp:inline distT="0" distB="0" distL="0" distR="0">
            <wp:extent cx="5400040" cy="95641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5C6DC5">
      <w:pPr>
        <w:contextualSpacing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Tiempo de entrega:</w:t>
      </w:r>
      <w:r w:rsidR="00301192">
        <w:rPr>
          <w:rFonts w:asciiTheme="minorHAnsi" w:hAnsiTheme="minorHAnsi" w:cs="Arial"/>
          <w:b/>
        </w:rPr>
        <w:t xml:space="preserve"> 16</w:t>
      </w:r>
      <w:r w:rsidR="005C6DC5">
        <w:rPr>
          <w:rFonts w:asciiTheme="minorHAnsi" w:hAnsiTheme="minorHAnsi" w:cs="Arial"/>
          <w:b/>
        </w:rPr>
        <w:t xml:space="preserve"> días </w:t>
      </w:r>
    </w:p>
    <w:p w:rsidR="005C6DC5" w:rsidRPr="004546D4" w:rsidRDefault="005C6DC5" w:rsidP="005C6DC5">
      <w:pPr>
        <w:contextualSpacing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Operario:</w:t>
      </w:r>
      <w:r w:rsidR="00301192">
        <w:rPr>
          <w:rFonts w:asciiTheme="minorHAnsi" w:hAnsiTheme="minorHAnsi" w:cs="Arial"/>
          <w:b/>
        </w:rPr>
        <w:t xml:space="preserve"> 1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Pr="000A7CCB" w:rsidRDefault="00AC7B55" w:rsidP="000A7CCB">
      <w:pPr>
        <w:pStyle w:val="Sinespaciado"/>
        <w:jc w:val="both"/>
        <w:rPr>
          <w:b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2D2C62" w:rsidRPr="004546D4">
        <w:rPr>
          <w:rFonts w:asciiTheme="minorHAnsi" w:hAnsiTheme="minorHAnsi" w:cs="Arial"/>
        </w:rPr>
        <w:t xml:space="preserve">talizadas por parte de </w:t>
      </w:r>
      <w:r w:rsidR="000A7CCB">
        <w:rPr>
          <w:rFonts w:asciiTheme="minorHAnsi" w:hAnsiTheme="minorHAnsi" w:cs="Arial"/>
          <w:b/>
        </w:rPr>
        <w:t xml:space="preserve"> </w:t>
      </w:r>
      <w:r w:rsidR="00301192">
        <w:rPr>
          <w:b/>
        </w:rPr>
        <w:t>LABRA QUE LABRA</w:t>
      </w:r>
      <w:r w:rsidR="000A7CCB">
        <w:rPr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301192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301192">
        <w:rPr>
          <w:noProof/>
          <w:lang w:val="es-ES" w:eastAsia="es-ES"/>
        </w:rPr>
        <w:drawing>
          <wp:inline distT="0" distB="0" distL="0" distR="0">
            <wp:extent cx="5400040" cy="95641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D3961" w:rsidRDefault="00AD3961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D3961" w:rsidRPr="004546D4" w:rsidRDefault="00AD3961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3A2279" w:rsidRDefault="003A2279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F871AF" w:rsidRPr="004546D4" w:rsidRDefault="00F871AF" w:rsidP="00AC7B55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B2621E" w:rsidRPr="004546D4" w:rsidRDefault="00B2621E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C969C6" w:rsidRPr="004546D4" w:rsidRDefault="00AD396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Ana Cristina Jiménez </w:t>
      </w:r>
    </w:p>
    <w:p w:rsidR="00AC7B55" w:rsidRPr="004546D4" w:rsidRDefault="00AD3961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bookmarkStart w:id="0" w:name="_GoBack"/>
      <w:bookmarkEnd w:id="0"/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1F3" w:rsidRDefault="001C21F3" w:rsidP="0012137A">
      <w:pPr>
        <w:spacing w:after="0" w:line="240" w:lineRule="auto"/>
      </w:pPr>
      <w:r>
        <w:separator/>
      </w:r>
    </w:p>
  </w:endnote>
  <w:endnote w:type="continuationSeparator" w:id="0">
    <w:p w:rsidR="001C21F3" w:rsidRDefault="001C21F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1F3" w:rsidRDefault="001C21F3" w:rsidP="0012137A">
      <w:pPr>
        <w:spacing w:after="0" w:line="240" w:lineRule="auto"/>
      </w:pPr>
      <w:r>
        <w:separator/>
      </w:r>
    </w:p>
  </w:footnote>
  <w:footnote w:type="continuationSeparator" w:id="0">
    <w:p w:rsidR="001C21F3" w:rsidRDefault="001C21F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Pr="00357468" w:rsidRDefault="0012137A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046B3"/>
    <w:multiLevelType w:val="hybridMultilevel"/>
    <w:tmpl w:val="2C68E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926552"/>
    <w:multiLevelType w:val="hybridMultilevel"/>
    <w:tmpl w:val="88940A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4361E"/>
    <w:multiLevelType w:val="hybridMultilevel"/>
    <w:tmpl w:val="BA329A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2B4001"/>
    <w:multiLevelType w:val="hybridMultilevel"/>
    <w:tmpl w:val="361A11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A4BFC"/>
    <w:multiLevelType w:val="hybridMultilevel"/>
    <w:tmpl w:val="ACC44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991683"/>
    <w:multiLevelType w:val="hybridMultilevel"/>
    <w:tmpl w:val="AE72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16B73EE"/>
    <w:multiLevelType w:val="hybridMultilevel"/>
    <w:tmpl w:val="A1C827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92C6B98"/>
    <w:multiLevelType w:val="hybridMultilevel"/>
    <w:tmpl w:val="CD3C21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46A67"/>
    <w:multiLevelType w:val="hybridMultilevel"/>
    <w:tmpl w:val="96E67E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021181"/>
    <w:multiLevelType w:val="hybridMultilevel"/>
    <w:tmpl w:val="7DE66D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1E79A1"/>
    <w:multiLevelType w:val="hybridMultilevel"/>
    <w:tmpl w:val="E3408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3"/>
  </w:num>
  <w:num w:numId="4">
    <w:abstractNumId w:val="0"/>
  </w:num>
  <w:num w:numId="5">
    <w:abstractNumId w:val="20"/>
  </w:num>
  <w:num w:numId="6">
    <w:abstractNumId w:val="9"/>
  </w:num>
  <w:num w:numId="7">
    <w:abstractNumId w:val="4"/>
  </w:num>
  <w:num w:numId="8">
    <w:abstractNumId w:val="35"/>
  </w:num>
  <w:num w:numId="9">
    <w:abstractNumId w:val="14"/>
  </w:num>
  <w:num w:numId="10">
    <w:abstractNumId w:val="21"/>
  </w:num>
  <w:num w:numId="11">
    <w:abstractNumId w:val="11"/>
  </w:num>
  <w:num w:numId="12">
    <w:abstractNumId w:val="2"/>
  </w:num>
  <w:num w:numId="13">
    <w:abstractNumId w:val="26"/>
  </w:num>
  <w:num w:numId="14">
    <w:abstractNumId w:val="30"/>
  </w:num>
  <w:num w:numId="15">
    <w:abstractNumId w:val="23"/>
  </w:num>
  <w:num w:numId="16">
    <w:abstractNumId w:val="24"/>
  </w:num>
  <w:num w:numId="17">
    <w:abstractNumId w:val="7"/>
  </w:num>
  <w:num w:numId="18">
    <w:abstractNumId w:val="31"/>
  </w:num>
  <w:num w:numId="19">
    <w:abstractNumId w:val="12"/>
  </w:num>
  <w:num w:numId="20">
    <w:abstractNumId w:val="3"/>
  </w:num>
  <w:num w:numId="21">
    <w:abstractNumId w:val="8"/>
  </w:num>
  <w:num w:numId="22">
    <w:abstractNumId w:val="18"/>
  </w:num>
  <w:num w:numId="23">
    <w:abstractNumId w:val="8"/>
  </w:num>
  <w:num w:numId="24">
    <w:abstractNumId w:val="10"/>
  </w:num>
  <w:num w:numId="25">
    <w:abstractNumId w:val="13"/>
  </w:num>
  <w:num w:numId="26">
    <w:abstractNumId w:val="27"/>
  </w:num>
  <w:num w:numId="27">
    <w:abstractNumId w:val="1"/>
  </w:num>
  <w:num w:numId="28">
    <w:abstractNumId w:val="17"/>
  </w:num>
  <w:num w:numId="29">
    <w:abstractNumId w:val="19"/>
  </w:num>
  <w:num w:numId="30">
    <w:abstractNumId w:val="32"/>
  </w:num>
  <w:num w:numId="31">
    <w:abstractNumId w:val="15"/>
  </w:num>
  <w:num w:numId="32">
    <w:abstractNumId w:val="22"/>
  </w:num>
  <w:num w:numId="33">
    <w:abstractNumId w:val="6"/>
  </w:num>
  <w:num w:numId="34">
    <w:abstractNumId w:val="5"/>
  </w:num>
  <w:num w:numId="35">
    <w:abstractNumId w:val="25"/>
  </w:num>
  <w:num w:numId="36">
    <w:abstractNumId w:val="2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87B69"/>
    <w:rsid w:val="000A4B3D"/>
    <w:rsid w:val="000A7CCB"/>
    <w:rsid w:val="000E5360"/>
    <w:rsid w:val="00113539"/>
    <w:rsid w:val="00115D82"/>
    <w:rsid w:val="0012137A"/>
    <w:rsid w:val="00155E0E"/>
    <w:rsid w:val="001C21F3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301192"/>
    <w:rsid w:val="00325D72"/>
    <w:rsid w:val="00357468"/>
    <w:rsid w:val="00374D71"/>
    <w:rsid w:val="003967E9"/>
    <w:rsid w:val="003A2279"/>
    <w:rsid w:val="003B4698"/>
    <w:rsid w:val="003D6600"/>
    <w:rsid w:val="004546D4"/>
    <w:rsid w:val="00490D37"/>
    <w:rsid w:val="0049326F"/>
    <w:rsid w:val="00554E44"/>
    <w:rsid w:val="0059705A"/>
    <w:rsid w:val="005A7DC3"/>
    <w:rsid w:val="005C6DC5"/>
    <w:rsid w:val="005F162E"/>
    <w:rsid w:val="00602DB8"/>
    <w:rsid w:val="0064083E"/>
    <w:rsid w:val="006A1F8E"/>
    <w:rsid w:val="006A44BE"/>
    <w:rsid w:val="006C2594"/>
    <w:rsid w:val="00713BD5"/>
    <w:rsid w:val="00720250"/>
    <w:rsid w:val="007337FD"/>
    <w:rsid w:val="007369AE"/>
    <w:rsid w:val="007A03A7"/>
    <w:rsid w:val="007C3A4C"/>
    <w:rsid w:val="007E2FDF"/>
    <w:rsid w:val="0080754C"/>
    <w:rsid w:val="00817480"/>
    <w:rsid w:val="008244F7"/>
    <w:rsid w:val="008525E6"/>
    <w:rsid w:val="008E66FF"/>
    <w:rsid w:val="009026FE"/>
    <w:rsid w:val="009576DB"/>
    <w:rsid w:val="0099444E"/>
    <w:rsid w:val="009A03D5"/>
    <w:rsid w:val="009A0D9B"/>
    <w:rsid w:val="009F7E92"/>
    <w:rsid w:val="00A02472"/>
    <w:rsid w:val="00A56C9A"/>
    <w:rsid w:val="00AC7B55"/>
    <w:rsid w:val="00AD3961"/>
    <w:rsid w:val="00B20462"/>
    <w:rsid w:val="00B24BF8"/>
    <w:rsid w:val="00B2621E"/>
    <w:rsid w:val="00B60C00"/>
    <w:rsid w:val="00B81378"/>
    <w:rsid w:val="00BD149D"/>
    <w:rsid w:val="00C932F4"/>
    <w:rsid w:val="00C969C6"/>
    <w:rsid w:val="00CA0783"/>
    <w:rsid w:val="00D06711"/>
    <w:rsid w:val="00D125CD"/>
    <w:rsid w:val="00D203FE"/>
    <w:rsid w:val="00D43719"/>
    <w:rsid w:val="00D442F0"/>
    <w:rsid w:val="00D85D3F"/>
    <w:rsid w:val="00D96A8E"/>
    <w:rsid w:val="00DB187E"/>
    <w:rsid w:val="00E90AF9"/>
    <w:rsid w:val="00E97EF1"/>
    <w:rsid w:val="00EB28D6"/>
    <w:rsid w:val="00F11E16"/>
    <w:rsid w:val="00F34C47"/>
    <w:rsid w:val="00F721B1"/>
    <w:rsid w:val="00F871AF"/>
    <w:rsid w:val="00FE32B4"/>
    <w:rsid w:val="00F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482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3</cp:revision>
  <cp:lastPrinted>2015-08-21T22:57:00Z</cp:lastPrinted>
  <dcterms:created xsi:type="dcterms:W3CDTF">2015-08-19T23:14:00Z</dcterms:created>
  <dcterms:modified xsi:type="dcterms:W3CDTF">2015-08-21T23:00:00Z</dcterms:modified>
</cp:coreProperties>
</file>