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F36070" w:rsidP="00BE76BA">
      <w:pPr>
        <w:tabs>
          <w:tab w:val="left" w:pos="5985"/>
        </w:tabs>
        <w:spacing w:line="240" w:lineRule="auto"/>
        <w:rPr>
          <w:rFonts w:asciiTheme="minorHAnsi" w:hAnsiTheme="minorHAnsi"/>
          <w:b/>
        </w:rPr>
      </w:pPr>
    </w:p>
    <w:p w:rsidR="00F36070" w:rsidRDefault="001D080E" w:rsidP="00F36070">
      <w:pPr>
        <w:jc w:val="right"/>
        <w:rPr>
          <w:b/>
        </w:rPr>
      </w:pPr>
      <w:r>
        <w:rPr>
          <w:b/>
        </w:rPr>
        <w:t>Guayaquil, Junio</w:t>
      </w:r>
      <w:r w:rsidR="004E786E">
        <w:rPr>
          <w:b/>
        </w:rPr>
        <w:t xml:space="preserve"> </w:t>
      </w:r>
      <w:r w:rsidR="00BE76BA">
        <w:rPr>
          <w:b/>
        </w:rPr>
        <w:t xml:space="preserve"> de</w:t>
      </w:r>
      <w:r w:rsidR="00B66CC4">
        <w:rPr>
          <w:b/>
        </w:rPr>
        <w:t xml:space="preserve"> 2016</w:t>
      </w:r>
    </w:p>
    <w:p w:rsidR="00EB0633" w:rsidRPr="001D080E" w:rsidRDefault="00BE76BA" w:rsidP="00BE76BA">
      <w:pPr>
        <w:tabs>
          <w:tab w:val="left" w:pos="1650"/>
        </w:tabs>
        <w:rPr>
          <w:rFonts w:asciiTheme="minorHAnsi" w:hAnsiTheme="minorHAnsi" w:cstheme="minorHAnsi"/>
          <w:b/>
          <w:sz w:val="24"/>
        </w:rPr>
      </w:pPr>
      <w:r w:rsidRPr="001D080E">
        <w:rPr>
          <w:rFonts w:asciiTheme="minorHAnsi" w:hAnsiTheme="minorHAnsi" w:cstheme="minorHAnsi"/>
          <w:b/>
          <w:sz w:val="24"/>
        </w:rPr>
        <w:tab/>
      </w:r>
    </w:p>
    <w:p w:rsidR="001D080E" w:rsidRPr="001D080E" w:rsidRDefault="001D080E" w:rsidP="001D080E">
      <w:pPr>
        <w:pStyle w:val="Sinespaciado"/>
        <w:jc w:val="both"/>
        <w:rPr>
          <w:rFonts w:asciiTheme="minorHAnsi" w:eastAsia="Arial Unicode MS" w:hAnsiTheme="minorHAnsi" w:cstheme="minorHAnsi"/>
          <w:b/>
        </w:rPr>
      </w:pPr>
      <w:r w:rsidRPr="001D080E">
        <w:rPr>
          <w:rFonts w:asciiTheme="minorHAnsi" w:eastAsia="Arial Unicode MS" w:hAnsiTheme="minorHAnsi" w:cstheme="minorHAnsi"/>
          <w:b/>
        </w:rPr>
        <w:t xml:space="preserve">CPA </w:t>
      </w:r>
    </w:p>
    <w:p w:rsidR="001D080E" w:rsidRPr="001D080E" w:rsidRDefault="001D080E" w:rsidP="001D080E">
      <w:pPr>
        <w:pStyle w:val="Sinespaciado"/>
        <w:jc w:val="both"/>
        <w:rPr>
          <w:rFonts w:asciiTheme="minorHAnsi" w:eastAsia="Arial Unicode MS" w:hAnsiTheme="minorHAnsi" w:cstheme="minorHAnsi"/>
          <w:b/>
        </w:rPr>
      </w:pPr>
      <w:r w:rsidRPr="001D080E">
        <w:rPr>
          <w:rFonts w:asciiTheme="minorHAnsi" w:eastAsia="Arial Unicode MS" w:hAnsiTheme="minorHAnsi" w:cstheme="minorHAnsi"/>
          <w:b/>
        </w:rPr>
        <w:t xml:space="preserve">Flor Camatón </w:t>
      </w:r>
    </w:p>
    <w:p w:rsidR="001D080E" w:rsidRPr="001D080E" w:rsidRDefault="001D080E" w:rsidP="001D080E">
      <w:pPr>
        <w:pStyle w:val="Sinespaciado"/>
        <w:jc w:val="both"/>
        <w:rPr>
          <w:rFonts w:asciiTheme="minorHAnsi" w:eastAsia="Arial Unicode MS" w:hAnsiTheme="minorHAnsi" w:cstheme="minorHAnsi"/>
          <w:b/>
        </w:rPr>
      </w:pPr>
      <w:r w:rsidRPr="001D080E">
        <w:rPr>
          <w:rFonts w:asciiTheme="minorHAnsi" w:eastAsia="Arial Unicode MS" w:hAnsiTheme="minorHAnsi" w:cstheme="minorHAnsi"/>
          <w:b/>
        </w:rPr>
        <w:t>Tesorera</w:t>
      </w:r>
    </w:p>
    <w:p w:rsidR="001D080E" w:rsidRPr="001D080E" w:rsidRDefault="001D080E" w:rsidP="001D080E">
      <w:pPr>
        <w:pStyle w:val="Sinespaciado"/>
        <w:jc w:val="both"/>
        <w:rPr>
          <w:rFonts w:asciiTheme="minorHAnsi" w:eastAsia="Arial Unicode MS" w:hAnsiTheme="minorHAnsi" w:cstheme="minorHAnsi"/>
          <w:b/>
        </w:rPr>
      </w:pPr>
      <w:r w:rsidRPr="001D080E">
        <w:rPr>
          <w:rFonts w:asciiTheme="minorHAnsi" w:eastAsia="Arial Unicode MS" w:hAnsiTheme="minorHAnsi" w:cstheme="minorHAnsi"/>
          <w:b/>
        </w:rPr>
        <w:t>GRUPO QUIMIPAC</w:t>
      </w:r>
    </w:p>
    <w:p w:rsidR="001D080E" w:rsidRPr="001D080E" w:rsidRDefault="001D080E" w:rsidP="001D080E">
      <w:pPr>
        <w:pStyle w:val="Sinespaciado"/>
        <w:jc w:val="both"/>
        <w:rPr>
          <w:rFonts w:asciiTheme="minorHAnsi" w:eastAsia="Arial Unicode MS" w:hAnsiTheme="minorHAnsi" w:cstheme="minorHAnsi"/>
          <w:b/>
        </w:rPr>
      </w:pPr>
      <w:r w:rsidRPr="001D080E">
        <w:rPr>
          <w:rFonts w:asciiTheme="minorHAnsi" w:eastAsia="Arial Unicode MS" w:hAnsiTheme="minorHAnsi" w:cstheme="minorHAnsi"/>
          <w:b/>
        </w:rPr>
        <w:t>Ciudad.-</w:t>
      </w:r>
    </w:p>
    <w:p w:rsidR="00F36070" w:rsidRDefault="00F36070" w:rsidP="00F36070">
      <w:pPr>
        <w:pStyle w:val="Sinespaciado"/>
        <w:jc w:val="both"/>
      </w:pPr>
    </w:p>
    <w:p w:rsidR="00F36070" w:rsidRDefault="00997AE0"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Default="00F36070" w:rsidP="00EB0633">
      <w:pPr>
        <w:pStyle w:val="Default"/>
        <w:rPr>
          <w:b/>
          <w:bCs/>
          <w:sz w:val="22"/>
          <w:szCs w:val="22"/>
        </w:rPr>
      </w:pPr>
      <w:r w:rsidRPr="00EB0633">
        <w:rPr>
          <w:b/>
          <w:bCs/>
          <w:sz w:val="22"/>
          <w:szCs w:val="22"/>
        </w:rPr>
        <w:t>Antecedentes</w:t>
      </w:r>
    </w:p>
    <w:p w:rsidR="0004385B" w:rsidRDefault="0004385B" w:rsidP="00EB0633">
      <w:pPr>
        <w:pStyle w:val="Default"/>
        <w:rPr>
          <w:b/>
          <w:bCs/>
          <w:sz w:val="22"/>
          <w:szCs w:val="22"/>
        </w:rPr>
      </w:pPr>
    </w:p>
    <w:p w:rsidR="001D080E" w:rsidRPr="00356F07" w:rsidRDefault="001D080E" w:rsidP="001D080E">
      <w:pPr>
        <w:pStyle w:val="Default"/>
        <w:spacing w:line="276" w:lineRule="auto"/>
        <w:jc w:val="center"/>
        <w:rPr>
          <w:rFonts w:asciiTheme="minorHAnsi" w:eastAsia="Arial Unicode MS" w:hAnsiTheme="minorHAnsi" w:cs="Arial Unicode MS"/>
          <w:b/>
          <w:bCs/>
          <w:szCs w:val="22"/>
        </w:rPr>
      </w:pPr>
    </w:p>
    <w:p w:rsidR="001D080E" w:rsidRPr="00F179D7" w:rsidRDefault="001D080E" w:rsidP="001D080E">
      <w:pPr>
        <w:pStyle w:val="Sinespaciado"/>
        <w:spacing w:line="240" w:lineRule="atLeast"/>
        <w:contextualSpacing/>
        <w:jc w:val="both"/>
        <w:rPr>
          <w:rFonts w:asciiTheme="minorHAnsi" w:eastAsia="Arial Unicode MS" w:hAnsiTheme="minorHAnsi" w:cstheme="minorHAnsi"/>
          <w:b/>
        </w:rPr>
      </w:pPr>
      <w:r w:rsidRPr="001D080E">
        <w:rPr>
          <w:rFonts w:asciiTheme="minorHAnsi" w:eastAsia="Arial Unicode MS" w:hAnsiTheme="minorHAnsi" w:cstheme="minorHAnsi"/>
          <w:b/>
          <w:lang w:val="es-ES"/>
        </w:rPr>
        <w:t xml:space="preserve">GRUPO QUIMIPAC,  </w:t>
      </w:r>
      <w:r>
        <w:rPr>
          <w:rFonts w:asciiTheme="minorHAnsi" w:eastAsia="Arial Unicode MS" w:hAnsiTheme="minorHAnsi" w:cstheme="minorHAnsi"/>
        </w:rPr>
        <w:t>se encontraba</w:t>
      </w:r>
      <w:r w:rsidRPr="001D080E">
        <w:rPr>
          <w:rFonts w:asciiTheme="minorHAnsi" w:eastAsia="Arial Unicode MS" w:hAnsiTheme="minorHAnsi" w:cstheme="minorHAnsi"/>
        </w:rPr>
        <w:t xml:space="preserve"> </w:t>
      </w:r>
      <w:r w:rsidRPr="001D080E">
        <w:rPr>
          <w:rFonts w:asciiTheme="minorHAnsi" w:eastAsia="Arial Unicode MS" w:hAnsiTheme="minorHAnsi" w:cstheme="minorHAnsi"/>
          <w:lang w:val="es-ES"/>
        </w:rPr>
        <w:t>en</w:t>
      </w:r>
      <w:r>
        <w:rPr>
          <w:rFonts w:asciiTheme="minorHAnsi" w:eastAsia="Arial Unicode MS" w:hAnsiTheme="minorHAnsi" w:cstheme="minorHAnsi"/>
          <w:lang w:val="es-ES"/>
        </w:rPr>
        <w:t xml:space="preserve"> un </w:t>
      </w:r>
      <w:r w:rsidRPr="001D080E">
        <w:rPr>
          <w:rFonts w:asciiTheme="minorHAnsi" w:eastAsia="Arial Unicode MS" w:hAnsiTheme="minorHAnsi" w:cstheme="minorHAnsi"/>
          <w:lang w:val="es-ES"/>
        </w:rPr>
        <w:t xml:space="preserve"> proceso de implementar una nueva estrategia de gestión documental, aquello incorpora herramientas tecnológicas. </w:t>
      </w:r>
      <w:r w:rsidRPr="001D080E">
        <w:rPr>
          <w:rFonts w:asciiTheme="minorHAnsi" w:eastAsia="Arial Unicode MS" w:hAnsiTheme="minorHAnsi" w:cstheme="minorHAnsi"/>
        </w:rPr>
        <w:t xml:space="preserve">El día Martes 29 de Septiembre de 2014 el Ing. Jose Vicente Ortega Presidente Ejecutivo y el Ing. Andrés Castro  pudieron exponer todos los beneficios en relaciona al servicio que brinda Data </w:t>
      </w:r>
      <w:proofErr w:type="spellStart"/>
      <w:r w:rsidRPr="001D080E">
        <w:rPr>
          <w:rFonts w:asciiTheme="minorHAnsi" w:eastAsia="Arial Unicode MS" w:hAnsiTheme="minorHAnsi" w:cstheme="minorHAnsi"/>
        </w:rPr>
        <w:t>Solutions</w:t>
      </w:r>
      <w:proofErr w:type="spellEnd"/>
      <w:r w:rsidRPr="001D080E">
        <w:rPr>
          <w:rFonts w:asciiTheme="minorHAnsi" w:eastAsia="Arial Unicode MS" w:hAnsiTheme="minorHAnsi" w:cstheme="minorHAnsi"/>
        </w:rPr>
        <w:t>. Junto a esto se dete</w:t>
      </w:r>
      <w:r>
        <w:rPr>
          <w:rFonts w:asciiTheme="minorHAnsi" w:eastAsia="Arial Unicode MS" w:hAnsiTheme="minorHAnsi" w:cstheme="minorHAnsi"/>
        </w:rPr>
        <w:t xml:space="preserve">ctó la necesidad que </w:t>
      </w:r>
      <w:r w:rsidRPr="001D080E">
        <w:rPr>
          <w:rFonts w:asciiTheme="minorHAnsi" w:eastAsia="Arial Unicode MS" w:hAnsiTheme="minorHAnsi" w:cstheme="minorHAnsi"/>
        </w:rPr>
        <w:t xml:space="preserve"> posee </w:t>
      </w:r>
      <w:r w:rsidRPr="001D080E">
        <w:rPr>
          <w:rFonts w:asciiTheme="minorHAnsi" w:eastAsia="Arial Unicode MS" w:hAnsiTheme="minorHAnsi" w:cstheme="minorHAnsi"/>
          <w:b/>
        </w:rPr>
        <w:t>EL GRUPO QUIMIPAC</w:t>
      </w:r>
      <w:r>
        <w:rPr>
          <w:rFonts w:asciiTheme="minorHAnsi" w:eastAsia="Arial Unicode MS" w:hAnsiTheme="minorHAnsi" w:cstheme="minorHAnsi"/>
          <w:b/>
        </w:rPr>
        <w:t>.</w:t>
      </w:r>
    </w:p>
    <w:p w:rsidR="001D080E" w:rsidRPr="001D080E" w:rsidRDefault="001D080E" w:rsidP="001D080E">
      <w:pPr>
        <w:pStyle w:val="Sinespaciado"/>
        <w:jc w:val="both"/>
        <w:rPr>
          <w:rFonts w:asciiTheme="minorHAnsi" w:eastAsia="Arial Unicode MS" w:hAnsiTheme="minorHAnsi" w:cstheme="minorHAnsi"/>
        </w:rPr>
      </w:pPr>
    </w:p>
    <w:p w:rsidR="001D080E" w:rsidRPr="001D080E" w:rsidRDefault="001D080E" w:rsidP="001D080E">
      <w:pPr>
        <w:pStyle w:val="Sinespaciado"/>
        <w:jc w:val="both"/>
        <w:rPr>
          <w:rFonts w:asciiTheme="minorHAnsi" w:eastAsia="Arial Unicode MS" w:hAnsiTheme="minorHAnsi" w:cstheme="minorHAnsi"/>
        </w:rPr>
      </w:pPr>
      <w:r w:rsidRPr="001D080E">
        <w:rPr>
          <w:rFonts w:asciiTheme="minorHAnsi" w:eastAsia="Arial Unicode MS" w:hAnsiTheme="minorHAnsi" w:cstheme="minorHAnsi"/>
        </w:rPr>
        <w:t>Cabe mencionar que en el desarrollo de la visita al lugar en donde reposan los Archivos y se pudo evidenciar:</w:t>
      </w:r>
    </w:p>
    <w:p w:rsidR="001D080E" w:rsidRPr="001D080E" w:rsidRDefault="001D080E" w:rsidP="001D080E">
      <w:pPr>
        <w:pStyle w:val="Default"/>
        <w:jc w:val="both"/>
        <w:rPr>
          <w:rFonts w:asciiTheme="minorHAnsi" w:eastAsia="Arial Unicode MS" w:hAnsiTheme="minorHAnsi" w:cstheme="minorHAnsi"/>
          <w:sz w:val="22"/>
          <w:szCs w:val="22"/>
          <w:lang w:val="es-EC"/>
        </w:rPr>
      </w:pPr>
    </w:p>
    <w:p w:rsidR="001D080E" w:rsidRPr="001D080E" w:rsidRDefault="001D080E" w:rsidP="001D080E">
      <w:pPr>
        <w:pStyle w:val="Default"/>
        <w:numPr>
          <w:ilvl w:val="0"/>
          <w:numId w:val="12"/>
        </w:numPr>
        <w:spacing w:line="360" w:lineRule="auto"/>
        <w:jc w:val="both"/>
        <w:rPr>
          <w:rFonts w:asciiTheme="minorHAnsi" w:eastAsia="Arial Unicode MS" w:hAnsiTheme="minorHAnsi" w:cstheme="minorHAnsi"/>
          <w:sz w:val="22"/>
          <w:szCs w:val="22"/>
        </w:rPr>
      </w:pPr>
      <w:r w:rsidRPr="001D080E">
        <w:rPr>
          <w:rFonts w:asciiTheme="minorHAnsi" w:eastAsia="Arial Unicode MS" w:hAnsiTheme="minorHAnsi" w:cstheme="minorHAnsi"/>
          <w:color w:val="auto"/>
          <w:sz w:val="22"/>
          <w:szCs w:val="22"/>
          <w:lang w:val="es-EC"/>
        </w:rPr>
        <w:t>Falta de Espacio dentro del lugar en donde reposan los Archivos.</w:t>
      </w:r>
    </w:p>
    <w:p w:rsidR="001D080E" w:rsidRPr="001D080E" w:rsidRDefault="001D080E" w:rsidP="001D080E">
      <w:pPr>
        <w:pStyle w:val="Default"/>
        <w:numPr>
          <w:ilvl w:val="0"/>
          <w:numId w:val="12"/>
        </w:numPr>
        <w:spacing w:line="360" w:lineRule="auto"/>
        <w:jc w:val="both"/>
        <w:rPr>
          <w:rFonts w:asciiTheme="minorHAnsi" w:eastAsia="Arial Unicode MS" w:hAnsiTheme="minorHAnsi" w:cstheme="minorHAnsi"/>
          <w:sz w:val="22"/>
          <w:szCs w:val="22"/>
        </w:rPr>
      </w:pPr>
      <w:r w:rsidRPr="001D080E">
        <w:rPr>
          <w:rFonts w:asciiTheme="minorHAnsi" w:eastAsia="Arial Unicode MS" w:hAnsiTheme="minorHAnsi" w:cstheme="minorHAnsi"/>
          <w:color w:val="auto"/>
          <w:sz w:val="22"/>
          <w:szCs w:val="22"/>
        </w:rPr>
        <w:t xml:space="preserve">Se encuentran </w:t>
      </w:r>
      <w:proofErr w:type="spellStart"/>
      <w:r w:rsidRPr="001D080E">
        <w:rPr>
          <w:rFonts w:asciiTheme="minorHAnsi" w:eastAsia="Arial Unicode MS" w:hAnsiTheme="minorHAnsi" w:cstheme="minorHAnsi"/>
          <w:color w:val="auto"/>
          <w:sz w:val="22"/>
          <w:szCs w:val="22"/>
        </w:rPr>
        <w:t>leitz</w:t>
      </w:r>
      <w:proofErr w:type="spellEnd"/>
      <w:r w:rsidRPr="001D080E">
        <w:rPr>
          <w:rFonts w:asciiTheme="minorHAnsi" w:eastAsia="Arial Unicode MS" w:hAnsiTheme="minorHAnsi" w:cstheme="minorHAnsi"/>
          <w:color w:val="auto"/>
          <w:sz w:val="22"/>
          <w:szCs w:val="22"/>
        </w:rPr>
        <w:t xml:space="preserve"> se encuentran en cajas y en piso</w:t>
      </w:r>
    </w:p>
    <w:p w:rsidR="001D080E" w:rsidRPr="001D080E" w:rsidRDefault="001D080E" w:rsidP="001D080E">
      <w:pPr>
        <w:pStyle w:val="Sinespaciado"/>
        <w:jc w:val="center"/>
        <w:rPr>
          <w:rFonts w:asciiTheme="minorHAnsi" w:eastAsia="Arial Unicode MS" w:hAnsiTheme="minorHAnsi" w:cstheme="minorHAnsi"/>
        </w:rPr>
      </w:pPr>
    </w:p>
    <w:p w:rsidR="001D080E" w:rsidRDefault="001D080E" w:rsidP="00F179D7">
      <w:pPr>
        <w:pStyle w:val="Sinespaciado"/>
        <w:jc w:val="center"/>
        <w:rPr>
          <w:rFonts w:asciiTheme="minorHAnsi" w:eastAsia="Arial Unicode MS" w:hAnsiTheme="minorHAnsi" w:cstheme="minorHAnsi"/>
        </w:rPr>
      </w:pPr>
      <w:r w:rsidRPr="001D080E">
        <w:rPr>
          <w:rFonts w:asciiTheme="minorHAnsi" w:eastAsia="Arial Unicode MS" w:hAnsiTheme="minorHAnsi" w:cstheme="minorHAnsi"/>
        </w:rPr>
        <w:t xml:space="preserve">Actualmente dentro de sus instalaciones en las Oficinas de Torres del Norte  poseen un aproximado de 21 Cajas y en cada caja se encuentran 4 </w:t>
      </w:r>
      <w:proofErr w:type="spellStart"/>
      <w:r w:rsidRPr="001D080E">
        <w:rPr>
          <w:rFonts w:asciiTheme="minorHAnsi" w:eastAsia="Arial Unicode MS" w:hAnsiTheme="minorHAnsi" w:cstheme="minorHAnsi"/>
        </w:rPr>
        <w:t>Leitz</w:t>
      </w:r>
      <w:proofErr w:type="spellEnd"/>
      <w:r w:rsidR="00F179D7">
        <w:rPr>
          <w:rFonts w:asciiTheme="minorHAnsi" w:eastAsia="Arial Unicode MS" w:hAnsiTheme="minorHAnsi" w:cstheme="minorHAnsi"/>
        </w:rPr>
        <w:t>.</w:t>
      </w:r>
    </w:p>
    <w:p w:rsidR="00F179D7" w:rsidRPr="00F179D7" w:rsidRDefault="00F179D7" w:rsidP="00F179D7">
      <w:pPr>
        <w:pStyle w:val="Sinespaciado"/>
        <w:jc w:val="center"/>
        <w:rPr>
          <w:rFonts w:asciiTheme="minorHAnsi" w:eastAsia="Arial Unicode MS" w:hAnsiTheme="minorHAnsi" w:cstheme="minorHAnsi"/>
        </w:rPr>
      </w:pPr>
    </w:p>
    <w:p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rsidR="00756E34" w:rsidRPr="00AB5F93" w:rsidRDefault="00756E34" w:rsidP="00756E34">
      <w:pPr>
        <w:spacing w:after="0" w:line="240" w:lineRule="auto"/>
        <w:jc w:val="both"/>
        <w:rPr>
          <w:rFonts w:asciiTheme="minorHAnsi" w:hAnsiTheme="minorHAnsi"/>
        </w:rPr>
      </w:pPr>
    </w:p>
    <w:p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rsidR="001365FD" w:rsidRPr="001365FD" w:rsidRDefault="001365FD" w:rsidP="001365FD">
      <w:pPr>
        <w:spacing w:after="0" w:line="240" w:lineRule="auto"/>
        <w:jc w:val="both"/>
        <w:rPr>
          <w:rFonts w:asciiTheme="minorHAnsi" w:hAnsiTheme="minorHAnsi"/>
        </w:rPr>
      </w:pPr>
    </w:p>
    <w:p w:rsidR="00F179D7" w:rsidRDefault="00F179D7" w:rsidP="001365FD">
      <w:pPr>
        <w:pStyle w:val="Sinespaciado"/>
        <w:tabs>
          <w:tab w:val="left" w:pos="2160"/>
        </w:tabs>
        <w:ind w:right="4"/>
        <w:jc w:val="both"/>
        <w:rPr>
          <w:rFonts w:asciiTheme="minorHAnsi" w:hAnsiTheme="minorHAnsi"/>
        </w:rPr>
      </w:pPr>
    </w:p>
    <w:p w:rsidR="00F179D7" w:rsidRDefault="00F179D7" w:rsidP="001365FD">
      <w:pPr>
        <w:pStyle w:val="Sinespaciado"/>
        <w:tabs>
          <w:tab w:val="left" w:pos="2160"/>
        </w:tabs>
        <w:ind w:right="4"/>
        <w:jc w:val="both"/>
        <w:rPr>
          <w:rFonts w:asciiTheme="minorHAnsi" w:hAnsiTheme="minorHAnsi"/>
        </w:rPr>
      </w:pPr>
    </w:p>
    <w:p w:rsidR="00F179D7" w:rsidRDefault="00F179D7" w:rsidP="001365FD">
      <w:pPr>
        <w:pStyle w:val="Sinespaciado"/>
        <w:tabs>
          <w:tab w:val="left" w:pos="2160"/>
        </w:tabs>
        <w:ind w:right="4"/>
        <w:jc w:val="both"/>
        <w:rPr>
          <w:rFonts w:asciiTheme="minorHAnsi" w:hAnsiTheme="minorHAnsi"/>
        </w:rPr>
      </w:pPr>
    </w:p>
    <w:p w:rsidR="00F179D7" w:rsidRDefault="00F179D7" w:rsidP="001365FD">
      <w:pPr>
        <w:pStyle w:val="Sinespaciado"/>
        <w:tabs>
          <w:tab w:val="left" w:pos="2160"/>
        </w:tabs>
        <w:ind w:right="4"/>
        <w:jc w:val="both"/>
        <w:rPr>
          <w:rFonts w:asciiTheme="minorHAnsi" w:hAnsiTheme="minorHAnsi"/>
        </w:rPr>
      </w:pPr>
    </w:p>
    <w:p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1365FD" w:rsidRDefault="001365FD" w:rsidP="001365FD">
      <w:pPr>
        <w:pStyle w:val="Sinespaciado"/>
        <w:tabs>
          <w:tab w:val="left" w:pos="2160"/>
        </w:tabs>
        <w:ind w:right="4"/>
        <w:jc w:val="both"/>
        <w:rPr>
          <w:rFonts w:asciiTheme="minorHAnsi" w:hAnsiTheme="minorHAnsi"/>
          <w:b/>
          <w:sz w:val="20"/>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p>
    <w:p w:rsidR="00B821E9" w:rsidRDefault="00B821E9" w:rsidP="00756E34">
      <w:pPr>
        <w:pStyle w:val="Sinespaciado"/>
        <w:tabs>
          <w:tab w:val="left" w:pos="2160"/>
        </w:tabs>
        <w:ind w:right="4"/>
        <w:jc w:val="both"/>
        <w:rPr>
          <w:rFonts w:asciiTheme="minorHAnsi" w:hAnsiTheme="minorHAnsi"/>
          <w:b/>
          <w:sz w:val="20"/>
        </w:rPr>
      </w:pPr>
    </w:p>
    <w:p w:rsidR="00543FAB" w:rsidRDefault="004E786E" w:rsidP="00756E34">
      <w:pPr>
        <w:pStyle w:val="Sinespaciado"/>
        <w:tabs>
          <w:tab w:val="left" w:pos="2160"/>
        </w:tabs>
        <w:ind w:right="4"/>
        <w:jc w:val="both"/>
        <w:rPr>
          <w:rFonts w:asciiTheme="minorHAnsi" w:hAnsiTheme="minorHAnsi"/>
          <w:b/>
        </w:rPr>
      </w:pPr>
      <w:r w:rsidRPr="00B66CC4">
        <w:rPr>
          <w:rFonts w:asciiTheme="minorHAnsi" w:hAnsiTheme="minorHAnsi"/>
          <w:b/>
        </w:rPr>
        <w:t xml:space="preserve">Custodia Mensual </w:t>
      </w:r>
    </w:p>
    <w:p w:rsidR="0004385B" w:rsidRDefault="001D080E" w:rsidP="00756E34">
      <w:pPr>
        <w:pStyle w:val="Sinespaciado"/>
        <w:tabs>
          <w:tab w:val="left" w:pos="2160"/>
        </w:tabs>
        <w:ind w:right="4"/>
        <w:jc w:val="both"/>
        <w:rPr>
          <w:rFonts w:asciiTheme="minorHAnsi" w:hAnsiTheme="minorHAnsi"/>
          <w:b/>
          <w:sz w:val="20"/>
        </w:rPr>
      </w:pPr>
      <w:r w:rsidRPr="001D080E">
        <w:drawing>
          <wp:inline distT="0" distB="0" distL="0" distR="0">
            <wp:extent cx="5400040" cy="1266872"/>
            <wp:effectExtent l="0" t="0" r="0"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266872"/>
                    </a:xfrm>
                    <a:prstGeom prst="rect">
                      <a:avLst/>
                    </a:prstGeom>
                    <a:noFill/>
                    <a:ln>
                      <a:noFill/>
                    </a:ln>
                  </pic:spPr>
                </pic:pic>
              </a:graphicData>
            </a:graphic>
          </wp:inline>
        </w:drawing>
      </w:r>
    </w:p>
    <w:p w:rsidR="001D080E" w:rsidRDefault="001D080E" w:rsidP="00756E34">
      <w:pPr>
        <w:pStyle w:val="Sinespaciado"/>
        <w:tabs>
          <w:tab w:val="left" w:pos="2160"/>
        </w:tabs>
        <w:ind w:right="4"/>
        <w:jc w:val="both"/>
        <w:rPr>
          <w:rFonts w:asciiTheme="minorHAnsi" w:hAnsiTheme="minorHAnsi"/>
          <w:b/>
          <w:sz w:val="20"/>
        </w:rPr>
      </w:pPr>
    </w:p>
    <w:p w:rsidR="001D080E" w:rsidRDefault="001D080E" w:rsidP="00756E34">
      <w:pPr>
        <w:pStyle w:val="Sinespaciado"/>
        <w:tabs>
          <w:tab w:val="left" w:pos="2160"/>
        </w:tabs>
        <w:ind w:right="4"/>
        <w:jc w:val="both"/>
        <w:rPr>
          <w:rFonts w:asciiTheme="minorHAnsi" w:hAnsiTheme="minorHAnsi"/>
          <w:b/>
          <w:sz w:val="20"/>
        </w:rPr>
      </w:pPr>
      <w:r>
        <w:rPr>
          <w:rFonts w:asciiTheme="minorHAnsi" w:hAnsiTheme="minorHAnsi"/>
          <w:b/>
          <w:sz w:val="20"/>
        </w:rPr>
        <w:t>*NO SE COBRARÁ LA INVERSIÓN INICIAL TOTAL DE LAS 100 CAJAS</w:t>
      </w:r>
    </w:p>
    <w:p w:rsidR="001D080E" w:rsidRDefault="001D080E" w:rsidP="00756E34">
      <w:pPr>
        <w:pStyle w:val="Sinespaciado"/>
        <w:tabs>
          <w:tab w:val="left" w:pos="2160"/>
        </w:tabs>
        <w:ind w:right="4"/>
        <w:jc w:val="both"/>
        <w:rPr>
          <w:rFonts w:asciiTheme="minorHAnsi" w:hAnsiTheme="minorHAnsi"/>
          <w:b/>
          <w:sz w:val="20"/>
        </w:rPr>
      </w:pPr>
    </w:p>
    <w:p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rsidR="00EB0633" w:rsidRPr="00756E34" w:rsidRDefault="00EB0633" w:rsidP="00EB0633">
      <w:pPr>
        <w:pStyle w:val="Sinespaciado"/>
        <w:tabs>
          <w:tab w:val="left" w:pos="5670"/>
        </w:tabs>
        <w:ind w:right="4"/>
        <w:jc w:val="both"/>
        <w:rPr>
          <w:rFonts w:asciiTheme="minorHAnsi" w:hAnsiTheme="minorHAnsi"/>
          <w:b/>
          <w:szCs w:val="24"/>
        </w:rPr>
      </w:pPr>
    </w:p>
    <w:p w:rsidR="001D080E" w:rsidRPr="001D080E" w:rsidRDefault="00EB0633" w:rsidP="001D080E">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rsidR="001D080E" w:rsidRDefault="001D080E" w:rsidP="001D080E">
      <w:pPr>
        <w:pStyle w:val="Sinespaciado"/>
        <w:tabs>
          <w:tab w:val="left" w:pos="5670"/>
        </w:tabs>
        <w:ind w:right="4"/>
        <w:jc w:val="both"/>
        <w:rPr>
          <w:rFonts w:asciiTheme="minorHAnsi" w:hAnsiTheme="minorHAnsi"/>
          <w:b/>
          <w:sz w:val="18"/>
          <w:szCs w:val="24"/>
        </w:rPr>
      </w:pPr>
    </w:p>
    <w:p w:rsidR="001D080E" w:rsidRPr="001D080E" w:rsidRDefault="001D080E" w:rsidP="001D080E">
      <w:pPr>
        <w:pStyle w:val="Sinespaciado"/>
        <w:numPr>
          <w:ilvl w:val="0"/>
          <w:numId w:val="36"/>
        </w:numPr>
        <w:tabs>
          <w:tab w:val="left" w:pos="5670"/>
        </w:tabs>
        <w:ind w:right="4"/>
        <w:jc w:val="both"/>
        <w:rPr>
          <w:rFonts w:asciiTheme="minorHAnsi" w:hAnsiTheme="minorHAnsi"/>
          <w:b/>
          <w:sz w:val="18"/>
          <w:szCs w:val="24"/>
        </w:rPr>
      </w:pPr>
      <w:r w:rsidRPr="001D080E">
        <w:rPr>
          <w:rFonts w:asciiTheme="minorHAnsi" w:hAnsiTheme="minorHAnsi"/>
          <w:b/>
          <w:szCs w:val="24"/>
        </w:rPr>
        <w:t>15 días después de haber recibido la factura.</w:t>
      </w:r>
    </w:p>
    <w:p w:rsidR="00BE76BA" w:rsidRDefault="00BE76BA" w:rsidP="00BE76BA">
      <w:pPr>
        <w:pStyle w:val="Sinespaciado"/>
        <w:tabs>
          <w:tab w:val="left" w:pos="5670"/>
        </w:tabs>
        <w:ind w:right="4"/>
        <w:jc w:val="both"/>
        <w:rPr>
          <w:rFonts w:asciiTheme="minorHAnsi" w:hAnsiTheme="minorHAnsi"/>
          <w:b/>
          <w:sz w:val="18"/>
          <w:szCs w:val="24"/>
        </w:rPr>
      </w:pPr>
    </w:p>
    <w:p w:rsidR="004E786E" w:rsidRDefault="004E786E" w:rsidP="00911A4B">
      <w:pPr>
        <w:pStyle w:val="Sinespaciado"/>
        <w:tabs>
          <w:tab w:val="left" w:pos="5670"/>
        </w:tabs>
        <w:ind w:right="4"/>
        <w:jc w:val="both"/>
        <w:rPr>
          <w:rFonts w:asciiTheme="minorHAnsi" w:hAnsiTheme="minorHAnsi"/>
          <w:b/>
          <w:szCs w:val="24"/>
        </w:rPr>
      </w:pPr>
    </w:p>
    <w:p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rsidR="0098436A" w:rsidRPr="00EB0633" w:rsidRDefault="0098436A" w:rsidP="00EB0633">
      <w:pPr>
        <w:pStyle w:val="Sinespaciado"/>
        <w:rPr>
          <w:rFonts w:asciiTheme="minorHAnsi" w:hAnsiTheme="minorHAnsi"/>
          <w:b/>
        </w:rPr>
      </w:pPr>
      <w:bookmarkStart w:id="0" w:name="_GoBack"/>
      <w:bookmarkEnd w:id="0"/>
    </w:p>
    <w:p w:rsidR="00F36070" w:rsidRPr="00EB0633" w:rsidRDefault="0004385B" w:rsidP="00EB0633">
      <w:pPr>
        <w:pStyle w:val="Sinespaciado"/>
        <w:rPr>
          <w:rFonts w:asciiTheme="minorHAnsi" w:hAnsiTheme="minorHAnsi"/>
          <w:b/>
        </w:rPr>
      </w:pPr>
      <w:r w:rsidRPr="0004385B">
        <w:rPr>
          <w:noProof/>
          <w:lang w:val="es-ES" w:eastAsia="es-ES"/>
        </w:rPr>
        <w:lastRenderedPageBreak/>
        <w:drawing>
          <wp:inline distT="0" distB="0" distL="0" distR="0">
            <wp:extent cx="5391150" cy="3152775"/>
            <wp:effectExtent l="0" t="0" r="0"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1150" cy="3152775"/>
                    </a:xfrm>
                    <a:prstGeom prst="rect">
                      <a:avLst/>
                    </a:prstGeom>
                    <a:noFill/>
                    <a:ln>
                      <a:noFill/>
                    </a:ln>
                  </pic:spPr>
                </pic:pic>
              </a:graphicData>
            </a:graphic>
          </wp:inline>
        </w:drawing>
      </w:r>
    </w:p>
    <w:p w:rsidR="0004385B" w:rsidRDefault="0004385B" w:rsidP="001365FD">
      <w:pPr>
        <w:pStyle w:val="Sinespaciado"/>
        <w:rPr>
          <w:rFonts w:asciiTheme="minorHAnsi" w:hAnsiTheme="minorHAnsi"/>
          <w:b/>
          <w:sz w:val="24"/>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lastRenderedPageBreak/>
        <w:t xml:space="preserve">Tiempo de Vida </w:t>
      </w:r>
      <w:r w:rsidR="00911A4B" w:rsidRPr="00B66CC4">
        <w:rPr>
          <w:rFonts w:asciiTheme="minorHAnsi" w:hAnsiTheme="minorHAnsi"/>
          <w:b/>
        </w:rPr>
        <w:t>Útil de Información en custodia</w:t>
      </w:r>
    </w:p>
    <w:p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E942CB" w:rsidRPr="00612DA9" w:rsidRDefault="00190D3F" w:rsidP="00E942CB">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612DA9" w:rsidRPr="00E942CB" w:rsidRDefault="00612DA9" w:rsidP="00E942CB">
      <w:pPr>
        <w:pStyle w:val="Sinespaciado"/>
        <w:numPr>
          <w:ilvl w:val="0"/>
          <w:numId w:val="17"/>
        </w:numPr>
        <w:ind w:right="4"/>
        <w:jc w:val="both"/>
        <w:rPr>
          <w:rFonts w:asciiTheme="minorHAnsi" w:hAnsiTheme="minorHAnsi"/>
        </w:rPr>
      </w:pPr>
    </w:p>
    <w:p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612DA9" w:rsidRPr="00064573"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756E34" w:rsidRPr="00756E34" w:rsidRDefault="00756E34" w:rsidP="00756E34">
      <w:pPr>
        <w:pStyle w:val="Sinespaciado"/>
        <w:ind w:right="4"/>
        <w:jc w:val="both"/>
        <w:rPr>
          <w:rFonts w:asciiTheme="minorHAnsi" w:hAnsiTheme="minorHAnsi"/>
          <w:b/>
          <w:i/>
          <w:noProof/>
          <w:szCs w:val="24"/>
          <w:lang w:eastAsia="es-EC"/>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8A5223">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rsidR="001365FD" w:rsidRDefault="001365FD" w:rsidP="003751ED">
      <w:pPr>
        <w:pStyle w:val="Sinespaciado"/>
        <w:ind w:right="4"/>
        <w:rPr>
          <w:rFonts w:asciiTheme="minorHAnsi" w:hAnsiTheme="minorHAnsi"/>
          <w:b/>
          <w:sz w:val="28"/>
          <w:szCs w:val="24"/>
          <w:u w:val="single"/>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997AE0" w:rsidRDefault="00997AE0" w:rsidP="00756E34">
      <w:pPr>
        <w:pStyle w:val="Sinespaciado"/>
        <w:ind w:right="-720"/>
        <w:rPr>
          <w:rFonts w:asciiTheme="minorHAnsi" w:hAnsiTheme="minorHAnsi"/>
          <w:b/>
          <w:szCs w:val="24"/>
        </w:rPr>
      </w:pPr>
    </w:p>
    <w:p w:rsidR="00612DA9" w:rsidRDefault="00612DA9" w:rsidP="00756E34">
      <w:pPr>
        <w:pStyle w:val="Sinespaciado"/>
        <w:ind w:right="-720"/>
        <w:rPr>
          <w:rFonts w:asciiTheme="minorHAnsi" w:hAnsiTheme="minorHAnsi"/>
          <w:b/>
          <w:szCs w:val="24"/>
        </w:rPr>
      </w:pPr>
    </w:p>
    <w:p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lastRenderedPageBreak/>
        <w:t xml:space="preserve">Ana Cristina Jiménez </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Ejecutiva</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820" w:rsidRDefault="00AD0820" w:rsidP="0012137A">
      <w:pPr>
        <w:spacing w:after="0" w:line="240" w:lineRule="auto"/>
      </w:pPr>
      <w:r>
        <w:separator/>
      </w:r>
    </w:p>
  </w:endnote>
  <w:endnote w:type="continuationSeparator" w:id="0">
    <w:p w:rsidR="00AD0820" w:rsidRDefault="00AD0820"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6BA" w:rsidRDefault="00BE76BA">
    <w:pPr>
      <w:pStyle w:val="Piedepgina"/>
    </w:pPr>
    <w:r w:rsidRPr="00BE76BA">
      <w:rPr>
        <w:noProof/>
        <w:lang w:val="es-ES" w:eastAsia="es-ES"/>
      </w:rPr>
      <mc:AlternateContent>
        <mc:Choice Requires="wps">
          <w:drawing>
            <wp:anchor distT="0" distB="0" distL="114300" distR="114300" simplePos="0" relativeHeight="251661312" behindDoc="1" locked="0" layoutInCell="0" allowOverlap="1" wp14:anchorId="508B9DD1" wp14:editId="17323B96">
              <wp:simplePos x="0" y="0"/>
              <wp:positionH relativeFrom="page">
                <wp:posOffset>-209550</wp:posOffset>
              </wp:positionH>
              <wp:positionV relativeFrom="page">
                <wp:align>bottom</wp:align>
              </wp:positionV>
              <wp:extent cx="7832725" cy="707390"/>
              <wp:effectExtent l="0" t="133350" r="15875" b="16510"/>
              <wp:wrapSquare wrapText="bothSides"/>
              <wp:docPr id="6"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BE76BA" w:rsidRPr="00812A6C" w:rsidRDefault="00AD0820" w:rsidP="00BE76BA">
                          <w:pPr>
                            <w:jc w:val="center"/>
                            <w:rPr>
                              <w:color w:val="FFFFFF" w:themeColor="background1"/>
                              <w:sz w:val="32"/>
                              <w:szCs w:val="18"/>
                              <w:lang w:val="es-ES"/>
                            </w:rPr>
                          </w:pPr>
                          <w:hyperlink r:id="rId1"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08B9DD1" id="AutoShape 1" o:spid="_x0000_s1026" style="position:absolute;margin-left:-16.5pt;margin-top:0;width:616.75pt;height:55.7pt;z-index:-251655168;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4b2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" o:allowincell="f" fillcolor="#4f81bd" strokecolor="#4f81bd">
              <v:fill color2="#8eaed5" rotate="t" focus="100%" type="gradient"/>
              <v:shadow on="t" type="perspective" color="#bfbfbf" opacity=".5" origin="-.5,-.5" offset="51pt,-10pt" matrix=".75,,,.75"/>
              <v:textbox inset="18pt,18pt,18pt,18pt">
                <w:txbxContent>
                  <w:p w:rsidR="00BE76BA" w:rsidRPr="00812A6C" w:rsidRDefault="00AD0820" w:rsidP="00BE76BA">
                    <w:pPr>
                      <w:jc w:val="center"/>
                      <w:rPr>
                        <w:color w:val="FFFFFF" w:themeColor="background1"/>
                        <w:sz w:val="32"/>
                        <w:szCs w:val="18"/>
                        <w:lang w:val="es-ES"/>
                      </w:rPr>
                    </w:pPr>
                    <w:hyperlink r:id="rId2"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820" w:rsidRDefault="00AD0820" w:rsidP="0012137A">
      <w:pPr>
        <w:spacing w:after="0" w:line="240" w:lineRule="auto"/>
      </w:pPr>
      <w:r>
        <w:separator/>
      </w:r>
    </w:p>
  </w:footnote>
  <w:footnote w:type="continuationSeparator" w:id="0">
    <w:p w:rsidR="00AD0820" w:rsidRDefault="00AD0820"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6BA" w:rsidRPr="00BE76BA" w:rsidRDefault="00BE76BA" w:rsidP="00BE76BA">
    <w:pPr>
      <w:spacing w:after="0" w:line="240" w:lineRule="auto"/>
      <w:rPr>
        <w:b/>
        <w:sz w:val="18"/>
        <w:lang w:val="es-ES"/>
      </w:rPr>
    </w:pPr>
    <w:r w:rsidRPr="00BE76BA">
      <w:rPr>
        <w:b/>
        <w:noProof/>
        <w:lang w:val="es-ES" w:eastAsia="es-ES"/>
      </w:rPr>
      <w:drawing>
        <wp:anchor distT="0" distB="0" distL="114300" distR="114300" simplePos="0" relativeHeight="251659264" behindDoc="1" locked="0" layoutInCell="1" allowOverlap="1" wp14:anchorId="072B9AF2" wp14:editId="2EE3D89B">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BE76BA">
      <w:rPr>
        <w:b/>
        <w:lang w:val="es-ES"/>
      </w:rPr>
      <w:t>Guayaquil:</w:t>
    </w:r>
  </w:p>
  <w:p w:rsidR="00BE76BA" w:rsidRPr="00BE76BA" w:rsidRDefault="00BE76BA" w:rsidP="00BE76BA">
    <w:pPr>
      <w:spacing w:after="0" w:line="240" w:lineRule="auto"/>
      <w:rPr>
        <w:b/>
        <w:sz w:val="18"/>
        <w:lang w:val="es-ES"/>
      </w:rPr>
    </w:pPr>
    <w:r w:rsidRPr="00BE76BA">
      <w:rPr>
        <w:b/>
        <w:sz w:val="20"/>
        <w:lang w:val="es-ES"/>
      </w:rPr>
      <w:t>Av. Domingo Comín S/N y la Onceava  Ed. Anglo Automotriz</w:t>
    </w:r>
    <w:r w:rsidRPr="00BE76BA">
      <w:rPr>
        <w:b/>
        <w:sz w:val="18"/>
        <w:lang w:val="es-ES"/>
      </w:rPr>
      <w:tab/>
    </w:r>
  </w:p>
  <w:p w:rsidR="00BE76BA" w:rsidRPr="00BE76BA" w:rsidRDefault="00BE76BA" w:rsidP="00BE76BA">
    <w:pPr>
      <w:spacing w:after="0" w:line="240" w:lineRule="auto"/>
      <w:rPr>
        <w:b/>
        <w:sz w:val="18"/>
        <w:lang w:val="es-ES"/>
      </w:rPr>
    </w:pPr>
    <w:r w:rsidRPr="00BE76BA">
      <w:rPr>
        <w:b/>
        <w:sz w:val="18"/>
        <w:lang w:val="es-ES"/>
      </w:rPr>
      <w:t>PBX: 2429977</w:t>
    </w:r>
    <w:r w:rsidRPr="00BE76BA">
      <w:rPr>
        <w:b/>
        <w:noProof/>
        <w:sz w:val="36"/>
        <w:u w:val="double"/>
        <w:lang w:eastAsia="es-EC"/>
      </w:rPr>
      <w:t xml:space="preserve"> </w:t>
    </w:r>
  </w:p>
  <w:p w:rsidR="00BE76BA" w:rsidRPr="00BE76BA" w:rsidRDefault="00BE76BA" w:rsidP="00BE76BA">
    <w:pPr>
      <w:tabs>
        <w:tab w:val="center" w:pos="4252"/>
        <w:tab w:val="right" w:pos="8504"/>
      </w:tabs>
      <w:spacing w:after="0" w:line="240" w:lineRule="auto"/>
    </w:pPr>
    <w:r w:rsidRPr="00BE76BA">
      <w:rPr>
        <w:b/>
        <w:lang w:val="es-ES"/>
      </w:rPr>
      <w:t>Quito:</w:t>
    </w:r>
  </w:p>
  <w:p w:rsidR="00BE76BA" w:rsidRPr="00BE76BA" w:rsidRDefault="00BE76BA" w:rsidP="00BE76BA">
    <w:pPr>
      <w:spacing w:after="0" w:line="240" w:lineRule="auto"/>
      <w:rPr>
        <w:b/>
        <w:sz w:val="20"/>
        <w:lang w:val="es-ES"/>
      </w:rPr>
    </w:pPr>
    <w:r w:rsidRPr="00BE76BA">
      <w:rPr>
        <w:b/>
        <w:sz w:val="20"/>
        <w:lang w:val="es-ES"/>
      </w:rPr>
      <w:t>Panamericana Norte Km 12 ½  Calle El Arenal</w:t>
    </w:r>
    <w:r w:rsidRPr="00BE76BA">
      <w:rPr>
        <w:b/>
        <w:sz w:val="20"/>
        <w:lang w:val="es-ES"/>
      </w:rPr>
      <w:tab/>
    </w:r>
  </w:p>
  <w:p w:rsidR="0012137A" w:rsidRPr="00BE76BA" w:rsidRDefault="00BE76BA" w:rsidP="00BE76BA">
    <w:pPr>
      <w:spacing w:after="0" w:line="240" w:lineRule="auto"/>
      <w:rPr>
        <w:b/>
        <w:sz w:val="18"/>
        <w:lang w:val="es-ES"/>
      </w:rPr>
    </w:pPr>
    <w:r w:rsidRPr="00BE76BA">
      <w:rPr>
        <w:b/>
        <w:sz w:val="18"/>
        <w:lang w:val="es-ES"/>
      </w:rPr>
      <w:t>Nº OE 12-193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5F46DC6"/>
    <w:multiLevelType w:val="hybridMultilevel"/>
    <w:tmpl w:val="1C264A5A"/>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7">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8">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55100D"/>
    <w:multiLevelType w:val="hybridMultilevel"/>
    <w:tmpl w:val="C4BC143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3">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3">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4">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59D17CC2"/>
    <w:multiLevelType w:val="hybridMultilevel"/>
    <w:tmpl w:val="DBFAAD1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7">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2">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4">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4"/>
  </w:num>
  <w:num w:numId="2">
    <w:abstractNumId w:val="24"/>
  </w:num>
  <w:num w:numId="3">
    <w:abstractNumId w:val="27"/>
  </w:num>
  <w:num w:numId="4">
    <w:abstractNumId w:val="0"/>
  </w:num>
  <w:num w:numId="5">
    <w:abstractNumId w:val="17"/>
  </w:num>
  <w:num w:numId="6">
    <w:abstractNumId w:val="9"/>
  </w:num>
  <w:num w:numId="7">
    <w:abstractNumId w:val="3"/>
  </w:num>
  <w:num w:numId="8">
    <w:abstractNumId w:val="30"/>
  </w:num>
  <w:num w:numId="9">
    <w:abstractNumId w:val="13"/>
  </w:num>
  <w:num w:numId="10">
    <w:abstractNumId w:val="20"/>
  </w:num>
  <w:num w:numId="11">
    <w:abstractNumId w:val="7"/>
  </w:num>
  <w:num w:numId="12">
    <w:abstractNumId w:val="8"/>
  </w:num>
  <w:num w:numId="13">
    <w:abstractNumId w:val="28"/>
  </w:num>
  <w:num w:numId="14">
    <w:abstractNumId w:val="29"/>
  </w:num>
  <w:num w:numId="15">
    <w:abstractNumId w:val="4"/>
  </w:num>
  <w:num w:numId="16">
    <w:abstractNumId w:val="22"/>
  </w:num>
  <w:num w:numId="17">
    <w:abstractNumId w:val="31"/>
  </w:num>
  <w:num w:numId="18">
    <w:abstractNumId w:val="11"/>
  </w:num>
  <w:num w:numId="19">
    <w:abstractNumId w:val="21"/>
  </w:num>
  <w:num w:numId="20">
    <w:abstractNumId w:val="34"/>
  </w:num>
  <w:num w:numId="21">
    <w:abstractNumId w:val="1"/>
  </w:num>
  <w:num w:numId="22">
    <w:abstractNumId w:val="16"/>
  </w:num>
  <w:num w:numId="23">
    <w:abstractNumId w:val="23"/>
  </w:num>
  <w:num w:numId="24">
    <w:abstractNumId w:val="33"/>
  </w:num>
  <w:num w:numId="25">
    <w:abstractNumId w:val="1"/>
  </w:num>
  <w:num w:numId="26">
    <w:abstractNumId w:val="2"/>
  </w:num>
  <w:num w:numId="27">
    <w:abstractNumId w:val="26"/>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15"/>
  </w:num>
  <w:num w:numId="33">
    <w:abstractNumId w:val="18"/>
  </w:num>
  <w:num w:numId="34">
    <w:abstractNumId w:val="10"/>
  </w:num>
  <w:num w:numId="35">
    <w:abstractNumId w:val="25"/>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A7F7C"/>
    <w:rsid w:val="000E5360"/>
    <w:rsid w:val="0012137A"/>
    <w:rsid w:val="001365FD"/>
    <w:rsid w:val="00190D3F"/>
    <w:rsid w:val="001D080E"/>
    <w:rsid w:val="002049E2"/>
    <w:rsid w:val="00221B0B"/>
    <w:rsid w:val="00245786"/>
    <w:rsid w:val="002A5B7A"/>
    <w:rsid w:val="002C092B"/>
    <w:rsid w:val="00322710"/>
    <w:rsid w:val="00374D71"/>
    <w:rsid w:val="003751ED"/>
    <w:rsid w:val="00391317"/>
    <w:rsid w:val="003967E9"/>
    <w:rsid w:val="0040424F"/>
    <w:rsid w:val="0042002A"/>
    <w:rsid w:val="00423DA9"/>
    <w:rsid w:val="00454C0D"/>
    <w:rsid w:val="00482A08"/>
    <w:rsid w:val="004E3F61"/>
    <w:rsid w:val="004E786E"/>
    <w:rsid w:val="00543FAB"/>
    <w:rsid w:val="00612DA9"/>
    <w:rsid w:val="0069012E"/>
    <w:rsid w:val="006B11A9"/>
    <w:rsid w:val="00756E34"/>
    <w:rsid w:val="007A03A7"/>
    <w:rsid w:val="007C5799"/>
    <w:rsid w:val="00840D8F"/>
    <w:rsid w:val="008466D2"/>
    <w:rsid w:val="00863C56"/>
    <w:rsid w:val="008A5223"/>
    <w:rsid w:val="008A7EDE"/>
    <w:rsid w:val="008E66FF"/>
    <w:rsid w:val="00911A4B"/>
    <w:rsid w:val="00935482"/>
    <w:rsid w:val="009839C4"/>
    <w:rsid w:val="0098436A"/>
    <w:rsid w:val="00990118"/>
    <w:rsid w:val="00992D6B"/>
    <w:rsid w:val="00997AE0"/>
    <w:rsid w:val="009C3A47"/>
    <w:rsid w:val="009D5B22"/>
    <w:rsid w:val="009F758A"/>
    <w:rsid w:val="00A372E2"/>
    <w:rsid w:val="00AD01E1"/>
    <w:rsid w:val="00AD0820"/>
    <w:rsid w:val="00B01224"/>
    <w:rsid w:val="00B66CC4"/>
    <w:rsid w:val="00B821E9"/>
    <w:rsid w:val="00BA4548"/>
    <w:rsid w:val="00BE76BA"/>
    <w:rsid w:val="00C26E54"/>
    <w:rsid w:val="00C710C3"/>
    <w:rsid w:val="00C82CCE"/>
    <w:rsid w:val="00C96EA3"/>
    <w:rsid w:val="00CF0023"/>
    <w:rsid w:val="00D06711"/>
    <w:rsid w:val="00D203FE"/>
    <w:rsid w:val="00DA5CCF"/>
    <w:rsid w:val="00DB187E"/>
    <w:rsid w:val="00DB61D7"/>
    <w:rsid w:val="00E26D48"/>
    <w:rsid w:val="00E5295E"/>
    <w:rsid w:val="00E720AB"/>
    <w:rsid w:val="00E929F9"/>
    <w:rsid w:val="00E942CB"/>
    <w:rsid w:val="00EB0633"/>
    <w:rsid w:val="00EF2A83"/>
    <w:rsid w:val="00F11E16"/>
    <w:rsid w:val="00F179D7"/>
    <w:rsid w:val="00F36070"/>
    <w:rsid w:val="00F7285A"/>
    <w:rsid w:val="00FA72A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761</Words>
  <Characters>4189</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User</cp:lastModifiedBy>
  <cp:revision>2</cp:revision>
  <cp:lastPrinted>2015-08-03T17:33:00Z</cp:lastPrinted>
  <dcterms:created xsi:type="dcterms:W3CDTF">2016-06-09T20:01:00Z</dcterms:created>
  <dcterms:modified xsi:type="dcterms:W3CDTF">2016-06-09T20:01:00Z</dcterms:modified>
</cp:coreProperties>
</file>