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1F2B18">
        <w:rPr>
          <w:rFonts w:asciiTheme="minorHAnsi" w:hAnsiTheme="minorHAnsi" w:cs="Arial"/>
          <w:b/>
          <w:sz w:val="22"/>
          <w:szCs w:val="22"/>
        </w:rPr>
        <w:t>20 de Diciembre de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1F2B18">
        <w:rPr>
          <w:rFonts w:asciiTheme="minorHAnsi" w:hAnsiTheme="minorHAnsi" w:cs="Arial"/>
          <w:b/>
          <w:sz w:val="22"/>
          <w:szCs w:val="22"/>
        </w:rPr>
        <w:t>6</w:t>
      </w:r>
    </w:p>
    <w:p w:rsidR="002B0172" w:rsidRDefault="002B01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2B0172" w:rsidRPr="004546D4" w:rsidRDefault="002B01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6D6D2A">
        <w:rPr>
          <w:rFonts w:asciiTheme="minorHAnsi" w:hAnsiTheme="minorHAnsi" w:cs="Arial"/>
          <w:b/>
          <w:sz w:val="22"/>
          <w:szCs w:val="22"/>
        </w:rPr>
        <w:t>o</w:t>
      </w:r>
    </w:p>
    <w:p w:rsidR="006D6D2A" w:rsidRDefault="00E2058D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José Calderón </w:t>
      </w:r>
    </w:p>
    <w:p w:rsidR="00070F63" w:rsidRPr="004546D4" w:rsidRDefault="00E2058D" w:rsidP="006D6D2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EMAPAG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D6D2A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E2058D">
        <w:rPr>
          <w:rFonts w:asciiTheme="minorHAnsi" w:hAnsiTheme="minorHAnsi" w:cs="Arial"/>
          <w:b/>
          <w:sz w:val="22"/>
          <w:szCs w:val="22"/>
        </w:rPr>
        <w:t>EMAPAG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E2058D">
        <w:rPr>
          <w:rFonts w:asciiTheme="minorHAnsi" w:eastAsiaTheme="minorHAnsi" w:hAnsiTheme="minorHAnsi" w:cs="Arial"/>
          <w:b/>
          <w:sz w:val="22"/>
          <w:szCs w:val="22"/>
        </w:rPr>
        <w:t>EMAPAG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E2058D">
        <w:rPr>
          <w:rFonts w:asciiTheme="minorHAnsi" w:eastAsiaTheme="minorHAnsi" w:hAnsiTheme="minorHAnsi" w:cs="Arial"/>
          <w:sz w:val="22"/>
          <w:szCs w:val="22"/>
        </w:rPr>
        <w:t xml:space="preserve">información en el interior 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de </w:t>
      </w:r>
      <w:r w:rsidR="00E2058D">
        <w:rPr>
          <w:rFonts w:asciiTheme="minorHAnsi" w:eastAsiaTheme="minorHAnsi" w:hAnsiTheme="minorHAnsi" w:cs="Arial"/>
          <w:sz w:val="22"/>
          <w:szCs w:val="22"/>
        </w:rPr>
        <w:t xml:space="preserve">sus oficinas </w:t>
      </w:r>
    </w:p>
    <w:p w:rsidR="00E2058D" w:rsidRDefault="00E2058D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Mencionada información corresponde al proyecto de Concesión de la empresa</w:t>
      </w:r>
    </w:p>
    <w:p w:rsidR="00E2058D" w:rsidRDefault="00E2058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Información desde los años 1997 al 2003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6D6D2A">
        <w:rPr>
          <w:rFonts w:asciiTheme="minorHAnsi" w:eastAsiaTheme="minorHAnsi" w:hAnsiTheme="minorHAnsi" w:cs="Arial"/>
          <w:sz w:val="22"/>
          <w:szCs w:val="22"/>
        </w:rPr>
        <w:t>1</w:t>
      </w:r>
      <w:r w:rsidR="00E2058D">
        <w:rPr>
          <w:rFonts w:asciiTheme="minorHAnsi" w:eastAsiaTheme="minorHAnsi" w:hAnsiTheme="minorHAnsi" w:cs="Arial"/>
          <w:sz w:val="22"/>
          <w:szCs w:val="22"/>
        </w:rPr>
        <w:t>5</w:t>
      </w:r>
      <w:r w:rsidR="006D6D2A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E2058D" w:rsidRPr="00664455" w:rsidRDefault="00E2058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Cliente requiere que sus documentos a Digitalizarse deben quedar de la misma manera (libros empastados)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02B71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102B71" w:rsidRPr="00150724" w:rsidRDefault="00102B71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>
        <w:rPr>
          <w:rFonts w:asciiTheme="minorHAnsi" w:eastAsia="ヒラギノ角ゴ Pro W3" w:hAnsiTheme="minorHAnsi" w:cs="Arial"/>
          <w:color w:val="000000"/>
        </w:rPr>
        <w:t xml:space="preserve">Carga de las imágenes Digitalizadas al Software del cliente ( </w:t>
      </w:r>
      <w:proofErr w:type="spellStart"/>
      <w:r>
        <w:rPr>
          <w:rFonts w:asciiTheme="minorHAnsi" w:eastAsia="ヒラギノ角ゴ Pro W3" w:hAnsiTheme="minorHAnsi" w:cs="Arial"/>
          <w:color w:val="000000"/>
        </w:rPr>
        <w:t>on</w:t>
      </w:r>
      <w:proofErr w:type="spellEnd"/>
      <w:r>
        <w:rPr>
          <w:rFonts w:asciiTheme="minorHAnsi" w:eastAsia="ヒラギノ角ゴ Pro W3" w:hAnsiTheme="minorHAnsi" w:cs="Arial"/>
          <w:color w:val="000000"/>
        </w:rPr>
        <w:t xml:space="preserve"> base)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39664E" w:rsidRDefault="00E34564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E34564">
        <w:drawing>
          <wp:inline distT="0" distB="0" distL="0" distR="0">
            <wp:extent cx="5400040" cy="1103234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F14D6">
        <w:rPr>
          <w:rFonts w:asciiTheme="minorHAnsi" w:hAnsiTheme="minorHAnsi" w:cs="Arial"/>
        </w:rPr>
        <w:t>2.8</w:t>
      </w:r>
      <w:r w:rsidR="00102B71">
        <w:rPr>
          <w:rFonts w:asciiTheme="minorHAnsi" w:hAnsiTheme="minorHAnsi" w:cs="Arial"/>
        </w:rPr>
        <w:t xml:space="preserve">  Meses</w:t>
      </w: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proofErr w:type="spellStart"/>
      <w:r w:rsidR="00FC5F31">
        <w:rPr>
          <w:rFonts w:asciiTheme="minorHAnsi" w:hAnsiTheme="minorHAnsi" w:cs="Arial"/>
        </w:rPr>
        <w:t>leitz</w:t>
      </w:r>
      <w:proofErr w:type="spellEnd"/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AF14D6" w:rsidRDefault="00AF14D6" w:rsidP="00AF14D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5F55A9" w:rsidRDefault="005F55A9" w:rsidP="005F55A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Requerimientos Básicos para el desarrollo de la DIGITALIZACION  EN SUS OFICINAS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Espacio Físico acondicionado para los 2 Operarios 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Escritorios o mesas con sus respectivas sillas 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Conexiones eléctricas para realizar las conectividades de nuestros PC y Scanner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Servicio de Internet disponible para 2 Operarios</w:t>
      </w:r>
    </w:p>
    <w:p w:rsidR="005F55A9" w:rsidRDefault="005F55A9" w:rsidP="00AF14D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071093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  <w:bookmarkStart w:id="0" w:name="_GoBack"/>
      <w:bookmarkEnd w:id="0"/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049" w:rsidRDefault="00125049" w:rsidP="0012137A">
      <w:pPr>
        <w:spacing w:after="0" w:line="240" w:lineRule="auto"/>
      </w:pPr>
      <w:r>
        <w:separator/>
      </w:r>
    </w:p>
  </w:endnote>
  <w:endnote w:type="continuationSeparator" w:id="0">
    <w:p w:rsidR="00125049" w:rsidRDefault="0012504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049" w:rsidRDefault="00125049" w:rsidP="0012137A">
      <w:pPr>
        <w:spacing w:after="0" w:line="240" w:lineRule="auto"/>
      </w:pPr>
      <w:r>
        <w:separator/>
      </w:r>
    </w:p>
  </w:footnote>
  <w:footnote w:type="continuationSeparator" w:id="0">
    <w:p w:rsidR="00125049" w:rsidRDefault="0012504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53FA5"/>
    <w:rsid w:val="0005519D"/>
    <w:rsid w:val="00062F7D"/>
    <w:rsid w:val="00070F63"/>
    <w:rsid w:val="00071093"/>
    <w:rsid w:val="000B6775"/>
    <w:rsid w:val="000E5360"/>
    <w:rsid w:val="00102B71"/>
    <w:rsid w:val="00113539"/>
    <w:rsid w:val="0012137A"/>
    <w:rsid w:val="00125049"/>
    <w:rsid w:val="00150724"/>
    <w:rsid w:val="00193887"/>
    <w:rsid w:val="001F2B18"/>
    <w:rsid w:val="001F61CF"/>
    <w:rsid w:val="002049E2"/>
    <w:rsid w:val="00263123"/>
    <w:rsid w:val="00277D79"/>
    <w:rsid w:val="002B0172"/>
    <w:rsid w:val="002C11D8"/>
    <w:rsid w:val="002D2C62"/>
    <w:rsid w:val="002E2F8D"/>
    <w:rsid w:val="002E4F74"/>
    <w:rsid w:val="002F6490"/>
    <w:rsid w:val="00325D72"/>
    <w:rsid w:val="00333846"/>
    <w:rsid w:val="00364A38"/>
    <w:rsid w:val="00374D71"/>
    <w:rsid w:val="0039664E"/>
    <w:rsid w:val="003967E9"/>
    <w:rsid w:val="003D6600"/>
    <w:rsid w:val="003F1318"/>
    <w:rsid w:val="00405D85"/>
    <w:rsid w:val="004546D4"/>
    <w:rsid w:val="0049326F"/>
    <w:rsid w:val="004C1D1E"/>
    <w:rsid w:val="004F7DFC"/>
    <w:rsid w:val="00554E44"/>
    <w:rsid w:val="005F55A9"/>
    <w:rsid w:val="00611170"/>
    <w:rsid w:val="0064083E"/>
    <w:rsid w:val="00664455"/>
    <w:rsid w:val="00686CF7"/>
    <w:rsid w:val="006A5A19"/>
    <w:rsid w:val="006C2594"/>
    <w:rsid w:val="006D6D2A"/>
    <w:rsid w:val="007369AE"/>
    <w:rsid w:val="007A03A7"/>
    <w:rsid w:val="007A42CF"/>
    <w:rsid w:val="007C46D5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769E3"/>
    <w:rsid w:val="00A91D76"/>
    <w:rsid w:val="00AA3F7B"/>
    <w:rsid w:val="00AC0D55"/>
    <w:rsid w:val="00AC7B55"/>
    <w:rsid w:val="00AD5028"/>
    <w:rsid w:val="00AF14D6"/>
    <w:rsid w:val="00B05510"/>
    <w:rsid w:val="00B15516"/>
    <w:rsid w:val="00B24BF8"/>
    <w:rsid w:val="00B2621E"/>
    <w:rsid w:val="00B5731A"/>
    <w:rsid w:val="00B60C00"/>
    <w:rsid w:val="00BA6622"/>
    <w:rsid w:val="00BD149D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2058D"/>
    <w:rsid w:val="00E34564"/>
    <w:rsid w:val="00E56B35"/>
    <w:rsid w:val="00E8180E"/>
    <w:rsid w:val="00EB383E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0172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4</cp:revision>
  <cp:lastPrinted>2015-09-09T19:46:00Z</cp:lastPrinted>
  <dcterms:created xsi:type="dcterms:W3CDTF">2016-12-20T20:54:00Z</dcterms:created>
  <dcterms:modified xsi:type="dcterms:W3CDTF">2016-12-20T20:55:00Z</dcterms:modified>
</cp:coreProperties>
</file>