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6AA0" w:rsidRPr="006974D4" w:rsidRDefault="00F96AA0" w:rsidP="00F96AA0">
      <w:pPr>
        <w:jc w:val="right"/>
        <w:rPr>
          <w:rFonts w:asciiTheme="minorHAnsi" w:hAnsiTheme="minorHAnsi"/>
          <w:szCs w:val="24"/>
        </w:rPr>
      </w:pPr>
    </w:p>
    <w:p w:rsidR="001074EA" w:rsidRDefault="001074EA" w:rsidP="00F96AA0">
      <w:pPr>
        <w:jc w:val="right"/>
        <w:rPr>
          <w:rFonts w:asciiTheme="minorHAnsi" w:hAnsiTheme="minorHAnsi"/>
          <w:szCs w:val="24"/>
        </w:rPr>
      </w:pPr>
    </w:p>
    <w:p w:rsidR="006974D4" w:rsidRPr="006974D4" w:rsidRDefault="006974D4" w:rsidP="00F96AA0">
      <w:pPr>
        <w:jc w:val="right"/>
        <w:rPr>
          <w:rFonts w:asciiTheme="minorHAnsi" w:hAnsiTheme="minorHAnsi"/>
          <w:szCs w:val="24"/>
        </w:rPr>
      </w:pPr>
    </w:p>
    <w:p w:rsidR="002167AC" w:rsidRPr="006974D4" w:rsidRDefault="003D3F94" w:rsidP="00F96AA0">
      <w:pPr>
        <w:jc w:val="right"/>
        <w:rPr>
          <w:rFonts w:asciiTheme="minorHAnsi" w:hAnsiTheme="minorHAnsi"/>
          <w:szCs w:val="24"/>
        </w:rPr>
      </w:pPr>
      <w:r w:rsidRPr="006974D4">
        <w:rPr>
          <w:rFonts w:asciiTheme="minorHAnsi" w:hAnsiTheme="minorHAnsi"/>
          <w:szCs w:val="24"/>
        </w:rPr>
        <w:t>Guayaquil, 21</w:t>
      </w:r>
      <w:r w:rsidR="0061265F" w:rsidRPr="006974D4">
        <w:rPr>
          <w:rFonts w:asciiTheme="minorHAnsi" w:hAnsiTheme="minorHAnsi"/>
          <w:szCs w:val="24"/>
        </w:rPr>
        <w:t xml:space="preserve"> de Enero de 2013</w:t>
      </w:r>
    </w:p>
    <w:p w:rsidR="003D3F94" w:rsidRPr="006974D4" w:rsidRDefault="003D3F94" w:rsidP="00F96AA0">
      <w:pPr>
        <w:jc w:val="right"/>
        <w:rPr>
          <w:rFonts w:asciiTheme="minorHAnsi" w:hAnsiTheme="minorHAnsi"/>
          <w:szCs w:val="24"/>
        </w:rPr>
      </w:pPr>
    </w:p>
    <w:p w:rsidR="007824C5" w:rsidRPr="006974D4" w:rsidRDefault="000F6B11" w:rsidP="008E786C">
      <w:pPr>
        <w:pStyle w:val="Sinespaciado"/>
        <w:jc w:val="both"/>
        <w:rPr>
          <w:rFonts w:asciiTheme="minorHAnsi" w:hAnsiTheme="minorHAnsi"/>
          <w:b/>
          <w:szCs w:val="24"/>
        </w:rPr>
      </w:pPr>
      <w:r w:rsidRPr="006974D4">
        <w:rPr>
          <w:rFonts w:asciiTheme="minorHAnsi" w:hAnsiTheme="minorHAnsi"/>
          <w:b/>
          <w:szCs w:val="24"/>
        </w:rPr>
        <w:t>CITYKOLD</w:t>
      </w:r>
    </w:p>
    <w:p w:rsidR="002167AC" w:rsidRPr="00BE4F63" w:rsidRDefault="00BE4F63" w:rsidP="008E786C">
      <w:pPr>
        <w:pStyle w:val="Sinespaciado"/>
        <w:jc w:val="both"/>
        <w:rPr>
          <w:rFonts w:asciiTheme="minorHAnsi" w:hAnsiTheme="minorHAnsi"/>
          <w:b/>
          <w:szCs w:val="24"/>
          <w:lang w:val="en-US"/>
        </w:rPr>
      </w:pPr>
      <w:r w:rsidRPr="00BE4F63">
        <w:rPr>
          <w:rFonts w:asciiTheme="minorHAnsi" w:hAnsiTheme="minorHAnsi"/>
          <w:b/>
          <w:szCs w:val="24"/>
          <w:lang w:val="en-US"/>
        </w:rPr>
        <w:t>Ing.  Maria Jose Game</w:t>
      </w:r>
    </w:p>
    <w:p w:rsidR="008E786C" w:rsidRPr="00BE4F63" w:rsidRDefault="00BE4F63" w:rsidP="00F96AA0">
      <w:pPr>
        <w:pStyle w:val="Sinespaciado"/>
        <w:jc w:val="both"/>
        <w:rPr>
          <w:rFonts w:asciiTheme="minorHAnsi" w:hAnsiTheme="minorHAnsi"/>
          <w:b/>
          <w:szCs w:val="24"/>
          <w:lang w:val="en-US"/>
        </w:rPr>
      </w:pPr>
      <w:r w:rsidRPr="00BE4F63">
        <w:rPr>
          <w:rFonts w:asciiTheme="minorHAnsi" w:hAnsiTheme="minorHAnsi"/>
          <w:b/>
          <w:szCs w:val="24"/>
          <w:lang w:val="en-US"/>
        </w:rPr>
        <w:t>Gerente General</w:t>
      </w:r>
    </w:p>
    <w:p w:rsidR="0061265F" w:rsidRPr="00BE4F63" w:rsidRDefault="0061265F" w:rsidP="008E786C">
      <w:pPr>
        <w:pStyle w:val="Sinespaciado"/>
        <w:spacing w:line="480" w:lineRule="auto"/>
        <w:jc w:val="both"/>
        <w:rPr>
          <w:rFonts w:asciiTheme="minorHAnsi" w:hAnsiTheme="minorHAnsi"/>
          <w:b/>
          <w:szCs w:val="24"/>
          <w:lang w:val="en-US"/>
        </w:rPr>
      </w:pPr>
    </w:p>
    <w:p w:rsidR="007824C5" w:rsidRPr="006974D4" w:rsidRDefault="002167AC" w:rsidP="008E786C">
      <w:pPr>
        <w:pStyle w:val="Sinespaciado"/>
        <w:spacing w:line="480" w:lineRule="auto"/>
        <w:jc w:val="both"/>
        <w:rPr>
          <w:rFonts w:asciiTheme="minorHAnsi" w:hAnsiTheme="minorHAnsi"/>
          <w:b/>
          <w:szCs w:val="24"/>
        </w:rPr>
      </w:pPr>
      <w:r w:rsidRPr="006974D4">
        <w:rPr>
          <w:rFonts w:asciiTheme="minorHAnsi" w:hAnsiTheme="minorHAnsi"/>
          <w:b/>
          <w:szCs w:val="24"/>
        </w:rPr>
        <w:t>Ciudad.</w:t>
      </w:r>
    </w:p>
    <w:p w:rsidR="002167AC" w:rsidRPr="006974D4" w:rsidRDefault="007824C5" w:rsidP="00C4204C">
      <w:pPr>
        <w:pStyle w:val="Sinespaciado"/>
        <w:spacing w:line="276" w:lineRule="auto"/>
        <w:jc w:val="both"/>
        <w:rPr>
          <w:rFonts w:asciiTheme="minorHAnsi" w:hAnsiTheme="minorHAnsi"/>
          <w:szCs w:val="24"/>
        </w:rPr>
      </w:pPr>
      <w:r w:rsidRPr="006974D4">
        <w:rPr>
          <w:rFonts w:asciiTheme="minorHAnsi" w:hAnsiTheme="minorHAnsi"/>
          <w:szCs w:val="24"/>
        </w:rPr>
        <w:t>Estimad</w:t>
      </w:r>
      <w:r w:rsidR="00BE4F63">
        <w:rPr>
          <w:rFonts w:asciiTheme="minorHAnsi" w:hAnsiTheme="minorHAnsi"/>
          <w:szCs w:val="24"/>
        </w:rPr>
        <w:t>a Ing. Game.</w:t>
      </w:r>
    </w:p>
    <w:p w:rsidR="0061265F" w:rsidRPr="006974D4" w:rsidRDefault="0061265F" w:rsidP="001074EA">
      <w:pPr>
        <w:pStyle w:val="Sinespaciado"/>
        <w:spacing w:line="480" w:lineRule="auto"/>
        <w:jc w:val="both"/>
        <w:rPr>
          <w:rFonts w:asciiTheme="minorHAnsi" w:hAnsiTheme="minorHAnsi"/>
          <w:b/>
          <w:szCs w:val="24"/>
        </w:rPr>
      </w:pPr>
    </w:p>
    <w:p w:rsidR="001074EA" w:rsidRPr="006974D4" w:rsidRDefault="002167AC" w:rsidP="001074EA">
      <w:pPr>
        <w:spacing w:line="480" w:lineRule="auto"/>
        <w:jc w:val="both"/>
        <w:rPr>
          <w:rFonts w:asciiTheme="minorHAnsi" w:hAnsiTheme="minorHAnsi"/>
          <w:b/>
          <w:szCs w:val="24"/>
        </w:rPr>
      </w:pPr>
      <w:r w:rsidRPr="006974D4">
        <w:rPr>
          <w:rFonts w:asciiTheme="minorHAnsi" w:hAnsiTheme="minorHAnsi"/>
          <w:szCs w:val="24"/>
        </w:rPr>
        <w:t xml:space="preserve">Reciba los más cordiales saludos de parte de quienes conformamos </w:t>
      </w:r>
      <w:r w:rsidRPr="006974D4">
        <w:rPr>
          <w:rFonts w:asciiTheme="minorHAnsi" w:hAnsiTheme="minorHAnsi"/>
          <w:b/>
          <w:szCs w:val="24"/>
        </w:rPr>
        <w:t>DataSolutions S.A.</w:t>
      </w:r>
      <w:r w:rsidR="00D8045B" w:rsidRPr="006974D4">
        <w:rPr>
          <w:rFonts w:asciiTheme="minorHAnsi" w:hAnsiTheme="minorHAnsi"/>
          <w:szCs w:val="24"/>
        </w:rPr>
        <w:t>, Especialistas en la Administración Integral de A</w:t>
      </w:r>
      <w:r w:rsidRPr="006974D4">
        <w:rPr>
          <w:rFonts w:asciiTheme="minorHAnsi" w:hAnsiTheme="minorHAnsi"/>
          <w:szCs w:val="24"/>
        </w:rPr>
        <w:t xml:space="preserve">rchivos. A través de la presente nos es grato hacerle llegar nuestra </w:t>
      </w:r>
      <w:r w:rsidR="00D8045B" w:rsidRPr="006974D4">
        <w:rPr>
          <w:rFonts w:asciiTheme="minorHAnsi" w:hAnsiTheme="minorHAnsi"/>
          <w:szCs w:val="24"/>
        </w:rPr>
        <w:t>propuesta  referente al S</w:t>
      </w:r>
      <w:r w:rsidRPr="006974D4">
        <w:rPr>
          <w:rFonts w:asciiTheme="minorHAnsi" w:hAnsiTheme="minorHAnsi"/>
          <w:szCs w:val="24"/>
        </w:rPr>
        <w:t>ervicio de Administración Integral</w:t>
      </w:r>
      <w:r w:rsidR="0061265F" w:rsidRPr="006974D4">
        <w:rPr>
          <w:rFonts w:asciiTheme="minorHAnsi" w:hAnsiTheme="minorHAnsi"/>
          <w:szCs w:val="24"/>
        </w:rPr>
        <w:t xml:space="preserve"> y </w:t>
      </w:r>
      <w:r w:rsidR="00D8045B" w:rsidRPr="006974D4">
        <w:rPr>
          <w:rFonts w:asciiTheme="minorHAnsi" w:hAnsiTheme="minorHAnsi"/>
          <w:szCs w:val="24"/>
        </w:rPr>
        <w:t xml:space="preserve">Sistemática </w:t>
      </w:r>
      <w:r w:rsidRPr="006974D4">
        <w:rPr>
          <w:rFonts w:asciiTheme="minorHAnsi" w:hAnsiTheme="minorHAnsi"/>
          <w:szCs w:val="24"/>
        </w:rPr>
        <w:t xml:space="preserve"> </w:t>
      </w:r>
      <w:r w:rsidR="0061265F" w:rsidRPr="006974D4">
        <w:rPr>
          <w:rFonts w:asciiTheme="minorHAnsi" w:hAnsiTheme="minorHAnsi"/>
          <w:szCs w:val="24"/>
        </w:rPr>
        <w:t xml:space="preserve">para </w:t>
      </w:r>
      <w:r w:rsidR="000F6B11" w:rsidRPr="006974D4">
        <w:rPr>
          <w:rFonts w:asciiTheme="minorHAnsi" w:hAnsiTheme="minorHAnsi"/>
          <w:b/>
          <w:szCs w:val="24"/>
        </w:rPr>
        <w:t>CITYKLOD</w:t>
      </w:r>
      <w:r w:rsidR="0061265F" w:rsidRPr="006974D4">
        <w:rPr>
          <w:rFonts w:asciiTheme="minorHAnsi" w:hAnsiTheme="minorHAnsi"/>
          <w:b/>
          <w:szCs w:val="24"/>
        </w:rPr>
        <w:t xml:space="preserve">  </w:t>
      </w:r>
      <w:r w:rsidR="00D8045B" w:rsidRPr="006974D4">
        <w:rPr>
          <w:rFonts w:asciiTheme="minorHAnsi" w:hAnsiTheme="minorHAnsi"/>
          <w:szCs w:val="24"/>
        </w:rPr>
        <w:t>en nuestro Centro de Almacenaje</w:t>
      </w:r>
      <w:r w:rsidR="00290A92" w:rsidRPr="006974D4">
        <w:rPr>
          <w:rFonts w:asciiTheme="minorHAnsi" w:hAnsiTheme="minorHAnsi"/>
          <w:b/>
          <w:szCs w:val="24"/>
        </w:rPr>
        <w:t>.</w:t>
      </w:r>
    </w:p>
    <w:p w:rsidR="001074EA" w:rsidRPr="006974D4" w:rsidRDefault="002167AC" w:rsidP="001074EA">
      <w:pPr>
        <w:pStyle w:val="Sinespaciado"/>
        <w:spacing w:line="480" w:lineRule="auto"/>
        <w:jc w:val="center"/>
        <w:rPr>
          <w:rFonts w:asciiTheme="minorHAnsi" w:hAnsiTheme="minorHAnsi"/>
          <w:b/>
          <w:sz w:val="28"/>
          <w:szCs w:val="24"/>
          <w:u w:val="single"/>
        </w:rPr>
      </w:pPr>
      <w:r w:rsidRPr="006974D4">
        <w:rPr>
          <w:rFonts w:asciiTheme="minorHAnsi" w:hAnsiTheme="minorHAnsi"/>
          <w:b/>
          <w:sz w:val="28"/>
          <w:szCs w:val="24"/>
          <w:u w:val="single"/>
        </w:rPr>
        <w:t>Antecedentes</w:t>
      </w:r>
    </w:p>
    <w:p w:rsidR="005559A3" w:rsidRPr="006974D4" w:rsidRDefault="00A2270B" w:rsidP="001074EA">
      <w:pPr>
        <w:pStyle w:val="Sinespaciado"/>
        <w:spacing w:line="480" w:lineRule="auto"/>
        <w:ind w:right="4"/>
        <w:jc w:val="both"/>
        <w:rPr>
          <w:rFonts w:asciiTheme="minorHAnsi" w:hAnsiTheme="minorHAnsi"/>
          <w:szCs w:val="24"/>
        </w:rPr>
      </w:pPr>
      <w:r w:rsidRPr="006974D4">
        <w:rPr>
          <w:rFonts w:asciiTheme="minorHAnsi" w:hAnsiTheme="minorHAnsi"/>
          <w:szCs w:val="24"/>
        </w:rPr>
        <w:t>En el transcurso de</w:t>
      </w:r>
      <w:r w:rsidR="000F6B11" w:rsidRPr="006974D4">
        <w:rPr>
          <w:rFonts w:asciiTheme="minorHAnsi" w:hAnsiTheme="minorHAnsi"/>
          <w:szCs w:val="24"/>
        </w:rPr>
        <w:t xml:space="preserve">l Mes de Enero Representantes de </w:t>
      </w:r>
      <w:r w:rsidR="000F6B11" w:rsidRPr="006974D4">
        <w:rPr>
          <w:rFonts w:asciiTheme="minorHAnsi" w:hAnsiTheme="minorHAnsi"/>
          <w:b/>
          <w:szCs w:val="24"/>
        </w:rPr>
        <w:t xml:space="preserve">CITYKLOD y DATA SOLUTIONS </w:t>
      </w:r>
      <w:r w:rsidR="000F6B11" w:rsidRPr="006974D4">
        <w:rPr>
          <w:rFonts w:asciiTheme="minorHAnsi" w:hAnsiTheme="minorHAnsi"/>
          <w:szCs w:val="24"/>
        </w:rPr>
        <w:t xml:space="preserve">mantuvieron acercamiento con el Objetivo de poder realizar una eficiente Administracion de la Información. En el desarrollo de la Misma nos indicaron que tiempo atrás sufrieron un inundación en el Subterráneo del Edificio en donde se encuentran Ubicado, y perdieron varia documentación. Actualmente generan un Promedio de 20 Leitz de manera Mensual. Adicional se pude realizar una inspección </w:t>
      </w:r>
      <w:r w:rsidR="001074EA" w:rsidRPr="006974D4">
        <w:rPr>
          <w:rFonts w:asciiTheme="minorHAnsi" w:hAnsiTheme="minorHAnsi"/>
          <w:szCs w:val="24"/>
        </w:rPr>
        <w:t>en donde son necesarias 100 Cajas Aproximadamente para realizar una eficiente Custodia.</w:t>
      </w:r>
    </w:p>
    <w:p w:rsidR="00C4204C" w:rsidRPr="006974D4" w:rsidRDefault="00C4204C" w:rsidP="00F96AA0">
      <w:pPr>
        <w:pStyle w:val="Sinespaciado"/>
        <w:spacing w:line="360" w:lineRule="auto"/>
        <w:ind w:right="4"/>
        <w:jc w:val="both"/>
        <w:rPr>
          <w:rFonts w:asciiTheme="minorHAnsi" w:hAnsiTheme="minorHAnsi"/>
          <w:szCs w:val="24"/>
          <w:u w:val="single"/>
        </w:rPr>
      </w:pPr>
    </w:p>
    <w:p w:rsidR="008A5D9C" w:rsidRPr="006974D4" w:rsidRDefault="008A5D9C" w:rsidP="002121AA">
      <w:pPr>
        <w:pStyle w:val="Sinespaciado"/>
        <w:ind w:right="4"/>
        <w:jc w:val="center"/>
        <w:rPr>
          <w:rFonts w:asciiTheme="minorHAnsi" w:hAnsiTheme="minorHAnsi"/>
          <w:b/>
          <w:sz w:val="28"/>
          <w:szCs w:val="24"/>
          <w:u w:val="single"/>
        </w:rPr>
      </w:pPr>
    </w:p>
    <w:p w:rsidR="00404021" w:rsidRDefault="00404021" w:rsidP="003D3F94">
      <w:pPr>
        <w:pStyle w:val="Sinespaciado"/>
        <w:ind w:right="4"/>
        <w:rPr>
          <w:rFonts w:asciiTheme="minorHAnsi" w:hAnsiTheme="minorHAnsi"/>
          <w:b/>
          <w:sz w:val="28"/>
          <w:szCs w:val="24"/>
          <w:u w:val="single"/>
        </w:rPr>
      </w:pPr>
    </w:p>
    <w:p w:rsidR="006974D4" w:rsidRPr="006974D4" w:rsidRDefault="006974D4" w:rsidP="003D3F94">
      <w:pPr>
        <w:pStyle w:val="Sinespaciado"/>
        <w:ind w:right="4"/>
        <w:rPr>
          <w:rFonts w:asciiTheme="minorHAnsi" w:hAnsiTheme="minorHAnsi"/>
          <w:b/>
          <w:sz w:val="28"/>
          <w:szCs w:val="24"/>
          <w:u w:val="single"/>
        </w:rPr>
      </w:pPr>
    </w:p>
    <w:p w:rsidR="002167AC" w:rsidRPr="006974D4" w:rsidRDefault="002167AC" w:rsidP="001074EA">
      <w:pPr>
        <w:pStyle w:val="Sinespaciado"/>
        <w:ind w:right="4"/>
        <w:jc w:val="center"/>
        <w:rPr>
          <w:rFonts w:asciiTheme="minorHAnsi" w:hAnsiTheme="minorHAnsi"/>
          <w:b/>
          <w:sz w:val="28"/>
          <w:szCs w:val="24"/>
          <w:u w:val="single"/>
        </w:rPr>
      </w:pPr>
      <w:r w:rsidRPr="006974D4">
        <w:rPr>
          <w:rFonts w:asciiTheme="minorHAnsi" w:hAnsiTheme="minorHAnsi"/>
          <w:b/>
          <w:sz w:val="28"/>
          <w:szCs w:val="24"/>
          <w:u w:val="single"/>
        </w:rPr>
        <w:t>Análisi</w:t>
      </w:r>
      <w:r w:rsidR="001074EA" w:rsidRPr="006974D4">
        <w:rPr>
          <w:rFonts w:asciiTheme="minorHAnsi" w:hAnsiTheme="minorHAnsi"/>
          <w:b/>
          <w:sz w:val="28"/>
          <w:szCs w:val="24"/>
          <w:u w:val="single"/>
        </w:rPr>
        <w:t>s de Costos por el Ordenamiento</w:t>
      </w:r>
      <w:r w:rsidR="00F96AA0" w:rsidRPr="006974D4">
        <w:rPr>
          <w:rFonts w:asciiTheme="minorHAnsi" w:hAnsiTheme="minorHAnsi"/>
          <w:b/>
          <w:sz w:val="28"/>
          <w:szCs w:val="24"/>
          <w:u w:val="single"/>
        </w:rPr>
        <w:t xml:space="preserve">, Indexación, Codificación </w:t>
      </w:r>
      <w:r w:rsidRPr="006974D4">
        <w:rPr>
          <w:rFonts w:asciiTheme="minorHAnsi" w:hAnsiTheme="minorHAnsi"/>
          <w:b/>
          <w:sz w:val="28"/>
          <w:szCs w:val="24"/>
          <w:u w:val="single"/>
        </w:rPr>
        <w:t xml:space="preserve"> </w:t>
      </w:r>
      <w:r w:rsidR="00476303" w:rsidRPr="006974D4">
        <w:rPr>
          <w:rFonts w:asciiTheme="minorHAnsi" w:hAnsiTheme="minorHAnsi"/>
          <w:b/>
          <w:sz w:val="28"/>
          <w:szCs w:val="24"/>
          <w:u w:val="single"/>
        </w:rPr>
        <w:t>y</w:t>
      </w:r>
      <w:r w:rsidR="00F96AA0" w:rsidRPr="006974D4">
        <w:rPr>
          <w:rFonts w:asciiTheme="minorHAnsi" w:hAnsiTheme="minorHAnsi"/>
          <w:b/>
          <w:sz w:val="28"/>
          <w:szCs w:val="24"/>
          <w:u w:val="single"/>
        </w:rPr>
        <w:t xml:space="preserve"> Administracion de la Información de</w:t>
      </w:r>
      <w:r w:rsidR="001870D3" w:rsidRPr="006974D4">
        <w:rPr>
          <w:rFonts w:asciiTheme="minorHAnsi" w:hAnsiTheme="minorHAnsi"/>
          <w:b/>
          <w:sz w:val="28"/>
          <w:szCs w:val="24"/>
          <w:u w:val="single"/>
        </w:rPr>
        <w:t xml:space="preserve"> </w:t>
      </w:r>
      <w:r w:rsidR="001074EA" w:rsidRPr="006974D4">
        <w:rPr>
          <w:rFonts w:asciiTheme="minorHAnsi" w:hAnsiTheme="minorHAnsi"/>
          <w:b/>
          <w:sz w:val="28"/>
          <w:szCs w:val="24"/>
          <w:u w:val="single"/>
        </w:rPr>
        <w:t>CITYKOLD</w:t>
      </w:r>
    </w:p>
    <w:p w:rsidR="002C6729" w:rsidRPr="006974D4" w:rsidRDefault="002C6729" w:rsidP="002167AC">
      <w:pPr>
        <w:pStyle w:val="Sinespaciado"/>
        <w:ind w:right="4"/>
        <w:jc w:val="center"/>
        <w:rPr>
          <w:rFonts w:asciiTheme="minorHAnsi" w:hAnsiTheme="minorHAnsi"/>
          <w:b/>
          <w:szCs w:val="24"/>
          <w:u w:val="single"/>
        </w:rPr>
      </w:pPr>
    </w:p>
    <w:p w:rsidR="00696743" w:rsidRPr="006974D4" w:rsidRDefault="006C28F6" w:rsidP="00696743">
      <w:pPr>
        <w:pStyle w:val="Sinespaciado"/>
        <w:jc w:val="both"/>
        <w:rPr>
          <w:rFonts w:asciiTheme="minorHAnsi" w:hAnsiTheme="minorHAnsi"/>
          <w:b/>
          <w:sz w:val="18"/>
          <w:szCs w:val="24"/>
        </w:rPr>
      </w:pPr>
      <w:r w:rsidRPr="006974D4">
        <w:rPr>
          <w:rFonts w:asciiTheme="minorHAnsi" w:hAnsiTheme="minorHAnsi"/>
          <w:b/>
          <w:sz w:val="18"/>
          <w:szCs w:val="24"/>
        </w:rPr>
        <w:t>INVER</w:t>
      </w:r>
      <w:r w:rsidR="00404021" w:rsidRPr="006974D4">
        <w:rPr>
          <w:rFonts w:asciiTheme="minorHAnsi" w:hAnsiTheme="minorHAnsi"/>
          <w:b/>
          <w:sz w:val="18"/>
          <w:szCs w:val="24"/>
        </w:rPr>
        <w:t>SIÓN INICI</w:t>
      </w:r>
      <w:r w:rsidR="00FE53E3" w:rsidRPr="006974D4">
        <w:rPr>
          <w:rFonts w:asciiTheme="minorHAnsi" w:hAnsiTheme="minorHAnsi"/>
          <w:b/>
          <w:sz w:val="18"/>
          <w:szCs w:val="24"/>
        </w:rPr>
        <w:t>AL</w:t>
      </w:r>
    </w:p>
    <w:p w:rsidR="001074EA" w:rsidRPr="006974D4" w:rsidRDefault="001074EA" w:rsidP="00696743">
      <w:pPr>
        <w:pStyle w:val="Sinespaciado"/>
        <w:jc w:val="both"/>
        <w:rPr>
          <w:rFonts w:asciiTheme="minorHAnsi" w:hAnsiTheme="minorHAnsi"/>
          <w:b/>
          <w:sz w:val="18"/>
          <w:szCs w:val="24"/>
        </w:rPr>
      </w:pPr>
    </w:p>
    <w:tbl>
      <w:tblPr>
        <w:tblW w:w="8880" w:type="dxa"/>
        <w:tblInd w:w="53" w:type="dxa"/>
        <w:tblCellMar>
          <w:left w:w="70" w:type="dxa"/>
          <w:right w:w="70" w:type="dxa"/>
        </w:tblCellMar>
        <w:tblLook w:val="04A0"/>
      </w:tblPr>
      <w:tblGrid>
        <w:gridCol w:w="4195"/>
        <w:gridCol w:w="1203"/>
        <w:gridCol w:w="1722"/>
        <w:gridCol w:w="1760"/>
      </w:tblGrid>
      <w:tr w:rsidR="001074EA" w:rsidRPr="001074EA" w:rsidTr="001074EA">
        <w:trPr>
          <w:trHeight w:val="375"/>
        </w:trPr>
        <w:tc>
          <w:tcPr>
            <w:tcW w:w="8880" w:type="dxa"/>
            <w:gridSpan w:val="4"/>
            <w:tcBorders>
              <w:top w:val="single" w:sz="4" w:space="0" w:color="auto"/>
              <w:left w:val="single" w:sz="4" w:space="0" w:color="auto"/>
              <w:bottom w:val="nil"/>
              <w:right w:val="single" w:sz="4" w:space="0" w:color="000000"/>
            </w:tcBorders>
            <w:shd w:val="clear" w:color="000000" w:fill="CCCCFF"/>
            <w:noWrap/>
            <w:vAlign w:val="bottom"/>
            <w:hideMark/>
          </w:tcPr>
          <w:p w:rsidR="001074EA" w:rsidRPr="001074EA" w:rsidRDefault="001074EA" w:rsidP="001074EA">
            <w:pPr>
              <w:spacing w:after="0" w:line="240" w:lineRule="auto"/>
              <w:jc w:val="center"/>
              <w:rPr>
                <w:rFonts w:eastAsia="Times New Roman"/>
                <w:b/>
                <w:bCs/>
                <w:color w:val="000000"/>
                <w:sz w:val="24"/>
                <w:szCs w:val="28"/>
                <w:lang w:val="es-ES" w:eastAsia="es-ES"/>
              </w:rPr>
            </w:pPr>
            <w:r w:rsidRPr="001074EA">
              <w:rPr>
                <w:rFonts w:eastAsia="Times New Roman"/>
                <w:b/>
                <w:bCs/>
                <w:color w:val="000000"/>
                <w:sz w:val="24"/>
                <w:szCs w:val="28"/>
                <w:lang w:val="es-ES" w:eastAsia="es-ES"/>
              </w:rPr>
              <w:t xml:space="preserve">Administracion de Archivos </w:t>
            </w:r>
            <w:r w:rsidRPr="006974D4">
              <w:rPr>
                <w:rFonts w:eastAsia="Times New Roman"/>
                <w:b/>
                <w:bCs/>
                <w:color w:val="000000"/>
                <w:sz w:val="24"/>
                <w:szCs w:val="28"/>
                <w:lang w:val="es-ES" w:eastAsia="es-ES"/>
              </w:rPr>
              <w:t>Físicos</w:t>
            </w:r>
          </w:p>
        </w:tc>
      </w:tr>
      <w:tr w:rsidR="001074EA" w:rsidRPr="001074EA" w:rsidTr="001074EA">
        <w:trPr>
          <w:trHeight w:val="495"/>
        </w:trPr>
        <w:tc>
          <w:tcPr>
            <w:tcW w:w="4195" w:type="dxa"/>
            <w:tcBorders>
              <w:top w:val="single" w:sz="4" w:space="0" w:color="auto"/>
              <w:left w:val="single" w:sz="4" w:space="0" w:color="auto"/>
              <w:bottom w:val="single" w:sz="4" w:space="0" w:color="auto"/>
              <w:right w:val="nil"/>
            </w:tcBorders>
            <w:shd w:val="clear" w:color="000000" w:fill="CCCCFF"/>
            <w:noWrap/>
            <w:vAlign w:val="bottom"/>
            <w:hideMark/>
          </w:tcPr>
          <w:p w:rsidR="001074EA" w:rsidRPr="001074EA" w:rsidRDefault="001074EA" w:rsidP="001074EA">
            <w:pPr>
              <w:spacing w:after="0" w:line="240" w:lineRule="auto"/>
              <w:jc w:val="center"/>
              <w:rPr>
                <w:rFonts w:eastAsia="Times New Roman"/>
                <w:b/>
                <w:bCs/>
                <w:color w:val="000000"/>
                <w:sz w:val="24"/>
                <w:szCs w:val="26"/>
                <w:lang w:val="es-ES" w:eastAsia="es-ES"/>
              </w:rPr>
            </w:pPr>
            <w:r w:rsidRPr="001074EA">
              <w:rPr>
                <w:rFonts w:eastAsia="Times New Roman"/>
                <w:b/>
                <w:bCs/>
                <w:color w:val="000000"/>
                <w:sz w:val="24"/>
                <w:szCs w:val="26"/>
                <w:lang w:val="es-ES" w:eastAsia="es-ES"/>
              </w:rPr>
              <w:t xml:space="preserve">Descripción </w:t>
            </w:r>
          </w:p>
        </w:tc>
        <w:tc>
          <w:tcPr>
            <w:tcW w:w="1203" w:type="dxa"/>
            <w:tcBorders>
              <w:top w:val="single" w:sz="4" w:space="0" w:color="auto"/>
              <w:left w:val="nil"/>
              <w:bottom w:val="single" w:sz="4" w:space="0" w:color="auto"/>
              <w:right w:val="nil"/>
            </w:tcBorders>
            <w:shd w:val="clear" w:color="000000" w:fill="CCCCFF"/>
            <w:noWrap/>
            <w:vAlign w:val="bottom"/>
            <w:hideMark/>
          </w:tcPr>
          <w:p w:rsidR="001074EA" w:rsidRPr="001074EA" w:rsidRDefault="001074EA" w:rsidP="001074EA">
            <w:pPr>
              <w:spacing w:after="0" w:line="240" w:lineRule="auto"/>
              <w:jc w:val="center"/>
              <w:rPr>
                <w:rFonts w:eastAsia="Times New Roman"/>
                <w:b/>
                <w:bCs/>
                <w:color w:val="000000"/>
                <w:sz w:val="24"/>
                <w:szCs w:val="26"/>
                <w:lang w:val="es-ES" w:eastAsia="es-ES"/>
              </w:rPr>
            </w:pPr>
            <w:r w:rsidRPr="001074EA">
              <w:rPr>
                <w:rFonts w:eastAsia="Times New Roman"/>
                <w:b/>
                <w:bCs/>
                <w:color w:val="000000"/>
                <w:sz w:val="24"/>
                <w:szCs w:val="26"/>
                <w:lang w:val="es-ES" w:eastAsia="es-ES"/>
              </w:rPr>
              <w:t>Volumen</w:t>
            </w:r>
          </w:p>
        </w:tc>
        <w:tc>
          <w:tcPr>
            <w:tcW w:w="1722" w:type="dxa"/>
            <w:tcBorders>
              <w:top w:val="single" w:sz="4" w:space="0" w:color="auto"/>
              <w:left w:val="nil"/>
              <w:bottom w:val="single" w:sz="4" w:space="0" w:color="auto"/>
              <w:right w:val="nil"/>
            </w:tcBorders>
            <w:shd w:val="clear" w:color="000000" w:fill="CCCCFF"/>
            <w:noWrap/>
            <w:vAlign w:val="bottom"/>
            <w:hideMark/>
          </w:tcPr>
          <w:p w:rsidR="001074EA" w:rsidRPr="001074EA" w:rsidRDefault="001074EA" w:rsidP="001074EA">
            <w:pPr>
              <w:spacing w:after="0" w:line="240" w:lineRule="auto"/>
              <w:jc w:val="center"/>
              <w:rPr>
                <w:rFonts w:eastAsia="Times New Roman"/>
                <w:b/>
                <w:bCs/>
                <w:color w:val="000000"/>
                <w:sz w:val="24"/>
                <w:szCs w:val="26"/>
                <w:lang w:val="es-ES" w:eastAsia="es-ES"/>
              </w:rPr>
            </w:pPr>
            <w:r w:rsidRPr="001074EA">
              <w:rPr>
                <w:rFonts w:eastAsia="Times New Roman"/>
                <w:b/>
                <w:bCs/>
                <w:color w:val="000000"/>
                <w:sz w:val="24"/>
                <w:szCs w:val="26"/>
                <w:lang w:val="es-ES" w:eastAsia="es-ES"/>
              </w:rPr>
              <w:t>Precio Inicial</w:t>
            </w:r>
          </w:p>
        </w:tc>
        <w:tc>
          <w:tcPr>
            <w:tcW w:w="1760" w:type="dxa"/>
            <w:tcBorders>
              <w:top w:val="single" w:sz="4" w:space="0" w:color="auto"/>
              <w:left w:val="nil"/>
              <w:bottom w:val="single" w:sz="4" w:space="0" w:color="auto"/>
              <w:right w:val="single" w:sz="4" w:space="0" w:color="auto"/>
            </w:tcBorders>
            <w:shd w:val="clear" w:color="000000" w:fill="CCCCFF"/>
            <w:noWrap/>
            <w:vAlign w:val="bottom"/>
            <w:hideMark/>
          </w:tcPr>
          <w:p w:rsidR="001074EA" w:rsidRPr="001074EA" w:rsidRDefault="001074EA" w:rsidP="001074EA">
            <w:pPr>
              <w:spacing w:after="0" w:line="240" w:lineRule="auto"/>
              <w:jc w:val="center"/>
              <w:rPr>
                <w:rFonts w:eastAsia="Times New Roman"/>
                <w:b/>
                <w:bCs/>
                <w:color w:val="000000"/>
                <w:sz w:val="24"/>
                <w:szCs w:val="26"/>
                <w:lang w:val="es-ES" w:eastAsia="es-ES"/>
              </w:rPr>
            </w:pPr>
            <w:r w:rsidRPr="001074EA">
              <w:rPr>
                <w:rFonts w:eastAsia="Times New Roman"/>
                <w:b/>
                <w:bCs/>
                <w:color w:val="000000"/>
                <w:sz w:val="24"/>
                <w:szCs w:val="26"/>
                <w:lang w:val="es-ES" w:eastAsia="es-ES"/>
              </w:rPr>
              <w:t>Precio Total</w:t>
            </w:r>
          </w:p>
        </w:tc>
      </w:tr>
      <w:tr w:rsidR="001074EA" w:rsidRPr="001074EA" w:rsidTr="001074EA">
        <w:trPr>
          <w:trHeight w:val="315"/>
        </w:trPr>
        <w:tc>
          <w:tcPr>
            <w:tcW w:w="4195" w:type="dxa"/>
            <w:tcBorders>
              <w:top w:val="nil"/>
              <w:left w:val="single" w:sz="4" w:space="0" w:color="auto"/>
              <w:bottom w:val="nil"/>
              <w:right w:val="nil"/>
            </w:tcBorders>
            <w:shd w:val="clear" w:color="000000" w:fill="FFFFFF"/>
            <w:noWrap/>
            <w:vAlign w:val="bottom"/>
            <w:hideMark/>
          </w:tcPr>
          <w:p w:rsidR="001074EA" w:rsidRPr="001074EA" w:rsidRDefault="001074EA" w:rsidP="001074EA">
            <w:pPr>
              <w:spacing w:after="0" w:line="240" w:lineRule="auto"/>
              <w:jc w:val="center"/>
              <w:rPr>
                <w:rFonts w:eastAsia="Times New Roman"/>
                <w:color w:val="000000"/>
                <w:szCs w:val="24"/>
                <w:lang w:val="es-ES" w:eastAsia="es-ES"/>
              </w:rPr>
            </w:pPr>
            <w:r w:rsidRPr="001074EA">
              <w:rPr>
                <w:rFonts w:eastAsia="Times New Roman"/>
                <w:color w:val="000000"/>
                <w:szCs w:val="24"/>
                <w:lang w:val="es-ES" w:eastAsia="es-ES"/>
              </w:rPr>
              <w:t>Kit de Almacenamiento</w:t>
            </w:r>
          </w:p>
        </w:tc>
        <w:tc>
          <w:tcPr>
            <w:tcW w:w="1203" w:type="dxa"/>
            <w:tcBorders>
              <w:top w:val="nil"/>
              <w:left w:val="nil"/>
              <w:bottom w:val="nil"/>
              <w:right w:val="nil"/>
            </w:tcBorders>
            <w:shd w:val="clear" w:color="000000" w:fill="FFFFFF"/>
            <w:noWrap/>
            <w:vAlign w:val="bottom"/>
            <w:hideMark/>
          </w:tcPr>
          <w:p w:rsidR="001074EA" w:rsidRPr="001074EA" w:rsidRDefault="001074EA" w:rsidP="001074EA">
            <w:pPr>
              <w:spacing w:after="0" w:line="240" w:lineRule="auto"/>
              <w:jc w:val="center"/>
              <w:rPr>
                <w:rFonts w:eastAsia="Times New Roman"/>
                <w:color w:val="000000"/>
                <w:szCs w:val="24"/>
                <w:lang w:val="es-ES" w:eastAsia="es-ES"/>
              </w:rPr>
            </w:pPr>
            <w:r w:rsidRPr="001074EA">
              <w:rPr>
                <w:rFonts w:eastAsia="Times New Roman"/>
                <w:color w:val="000000"/>
                <w:szCs w:val="24"/>
                <w:lang w:val="es-ES" w:eastAsia="es-ES"/>
              </w:rPr>
              <w:t>100</w:t>
            </w:r>
          </w:p>
        </w:tc>
        <w:tc>
          <w:tcPr>
            <w:tcW w:w="1722" w:type="dxa"/>
            <w:tcBorders>
              <w:top w:val="nil"/>
              <w:left w:val="nil"/>
              <w:bottom w:val="nil"/>
              <w:right w:val="nil"/>
            </w:tcBorders>
            <w:shd w:val="clear" w:color="000000" w:fill="FFFFFF"/>
            <w:noWrap/>
            <w:vAlign w:val="bottom"/>
            <w:hideMark/>
          </w:tcPr>
          <w:p w:rsidR="001074EA" w:rsidRPr="001074EA" w:rsidRDefault="001074EA" w:rsidP="001074EA">
            <w:pPr>
              <w:spacing w:after="0" w:line="240" w:lineRule="auto"/>
              <w:jc w:val="center"/>
              <w:rPr>
                <w:rFonts w:eastAsia="Times New Roman"/>
                <w:color w:val="000000"/>
                <w:szCs w:val="24"/>
                <w:lang w:val="es-ES" w:eastAsia="es-ES"/>
              </w:rPr>
            </w:pPr>
            <w:r w:rsidRPr="001074EA">
              <w:rPr>
                <w:rFonts w:eastAsia="Times New Roman"/>
                <w:color w:val="000000"/>
                <w:szCs w:val="24"/>
                <w:lang w:val="es-ES" w:eastAsia="es-ES"/>
              </w:rPr>
              <w:t xml:space="preserve"> $               1.20 </w:t>
            </w:r>
          </w:p>
        </w:tc>
        <w:tc>
          <w:tcPr>
            <w:tcW w:w="1760" w:type="dxa"/>
            <w:tcBorders>
              <w:top w:val="nil"/>
              <w:left w:val="nil"/>
              <w:bottom w:val="nil"/>
              <w:right w:val="single" w:sz="4" w:space="0" w:color="auto"/>
            </w:tcBorders>
            <w:shd w:val="clear" w:color="000000" w:fill="FFFFFF"/>
            <w:noWrap/>
            <w:vAlign w:val="bottom"/>
            <w:hideMark/>
          </w:tcPr>
          <w:p w:rsidR="001074EA" w:rsidRPr="001074EA" w:rsidRDefault="001074EA" w:rsidP="001074EA">
            <w:pPr>
              <w:spacing w:after="0" w:line="240" w:lineRule="auto"/>
              <w:jc w:val="center"/>
              <w:rPr>
                <w:rFonts w:eastAsia="Times New Roman"/>
                <w:color w:val="000000"/>
                <w:szCs w:val="24"/>
                <w:lang w:val="es-ES" w:eastAsia="es-ES"/>
              </w:rPr>
            </w:pPr>
            <w:r w:rsidRPr="001074EA">
              <w:rPr>
                <w:rFonts w:eastAsia="Times New Roman"/>
                <w:color w:val="000000"/>
                <w:szCs w:val="24"/>
                <w:lang w:val="es-ES" w:eastAsia="es-ES"/>
              </w:rPr>
              <w:t xml:space="preserve"> $           120.00 </w:t>
            </w:r>
          </w:p>
        </w:tc>
      </w:tr>
      <w:tr w:rsidR="001074EA" w:rsidRPr="001074EA" w:rsidTr="001074EA">
        <w:trPr>
          <w:trHeight w:val="315"/>
        </w:trPr>
        <w:tc>
          <w:tcPr>
            <w:tcW w:w="4195" w:type="dxa"/>
            <w:tcBorders>
              <w:top w:val="nil"/>
              <w:left w:val="single" w:sz="4" w:space="0" w:color="auto"/>
              <w:bottom w:val="nil"/>
              <w:right w:val="nil"/>
            </w:tcBorders>
            <w:shd w:val="clear" w:color="000000" w:fill="FFFFFF"/>
            <w:noWrap/>
            <w:vAlign w:val="bottom"/>
            <w:hideMark/>
          </w:tcPr>
          <w:p w:rsidR="001074EA" w:rsidRPr="001074EA" w:rsidRDefault="001074EA" w:rsidP="001074EA">
            <w:pPr>
              <w:spacing w:after="0" w:line="240" w:lineRule="auto"/>
              <w:jc w:val="center"/>
              <w:rPr>
                <w:rFonts w:eastAsia="Times New Roman"/>
                <w:color w:val="000000"/>
                <w:szCs w:val="24"/>
                <w:lang w:val="es-ES" w:eastAsia="es-ES"/>
              </w:rPr>
            </w:pPr>
            <w:r w:rsidRPr="001074EA">
              <w:rPr>
                <w:rFonts w:eastAsia="Times New Roman"/>
                <w:color w:val="000000"/>
                <w:szCs w:val="24"/>
                <w:lang w:val="es-ES" w:eastAsia="es-ES"/>
              </w:rPr>
              <w:t>Ordenamiento e Indexación Normal</w:t>
            </w:r>
          </w:p>
        </w:tc>
        <w:tc>
          <w:tcPr>
            <w:tcW w:w="1203" w:type="dxa"/>
            <w:tcBorders>
              <w:top w:val="nil"/>
              <w:left w:val="nil"/>
              <w:bottom w:val="nil"/>
              <w:right w:val="nil"/>
            </w:tcBorders>
            <w:shd w:val="clear" w:color="000000" w:fill="FFFFFF"/>
            <w:noWrap/>
            <w:vAlign w:val="bottom"/>
            <w:hideMark/>
          </w:tcPr>
          <w:p w:rsidR="001074EA" w:rsidRPr="001074EA" w:rsidRDefault="001074EA" w:rsidP="001074EA">
            <w:pPr>
              <w:spacing w:after="0" w:line="240" w:lineRule="auto"/>
              <w:jc w:val="center"/>
              <w:rPr>
                <w:rFonts w:eastAsia="Times New Roman"/>
                <w:color w:val="000000"/>
                <w:szCs w:val="24"/>
                <w:lang w:val="es-ES" w:eastAsia="es-ES"/>
              </w:rPr>
            </w:pPr>
            <w:r w:rsidRPr="001074EA">
              <w:rPr>
                <w:rFonts w:eastAsia="Times New Roman"/>
                <w:color w:val="000000"/>
                <w:szCs w:val="24"/>
                <w:lang w:val="es-ES" w:eastAsia="es-ES"/>
              </w:rPr>
              <w:t>100</w:t>
            </w:r>
          </w:p>
        </w:tc>
        <w:tc>
          <w:tcPr>
            <w:tcW w:w="1722" w:type="dxa"/>
            <w:tcBorders>
              <w:top w:val="nil"/>
              <w:left w:val="nil"/>
              <w:bottom w:val="nil"/>
              <w:right w:val="nil"/>
            </w:tcBorders>
            <w:shd w:val="clear" w:color="000000" w:fill="FFFFFF"/>
            <w:noWrap/>
            <w:vAlign w:val="bottom"/>
            <w:hideMark/>
          </w:tcPr>
          <w:p w:rsidR="001074EA" w:rsidRPr="001074EA" w:rsidRDefault="001074EA" w:rsidP="001074EA">
            <w:pPr>
              <w:spacing w:after="0" w:line="240" w:lineRule="auto"/>
              <w:jc w:val="center"/>
              <w:rPr>
                <w:rFonts w:eastAsia="Times New Roman"/>
                <w:color w:val="000000"/>
                <w:szCs w:val="24"/>
                <w:lang w:val="es-ES" w:eastAsia="es-ES"/>
              </w:rPr>
            </w:pPr>
            <w:r w:rsidRPr="001074EA">
              <w:rPr>
                <w:rFonts w:eastAsia="Times New Roman"/>
                <w:color w:val="000000"/>
                <w:szCs w:val="24"/>
                <w:lang w:val="es-ES" w:eastAsia="es-ES"/>
              </w:rPr>
              <w:t xml:space="preserve"> $               1.00 </w:t>
            </w:r>
          </w:p>
        </w:tc>
        <w:tc>
          <w:tcPr>
            <w:tcW w:w="1760" w:type="dxa"/>
            <w:tcBorders>
              <w:top w:val="nil"/>
              <w:left w:val="nil"/>
              <w:bottom w:val="nil"/>
              <w:right w:val="single" w:sz="4" w:space="0" w:color="auto"/>
            </w:tcBorders>
            <w:shd w:val="clear" w:color="000000" w:fill="FFFFFF"/>
            <w:noWrap/>
            <w:vAlign w:val="bottom"/>
            <w:hideMark/>
          </w:tcPr>
          <w:p w:rsidR="001074EA" w:rsidRPr="001074EA" w:rsidRDefault="001074EA" w:rsidP="001074EA">
            <w:pPr>
              <w:spacing w:after="0" w:line="240" w:lineRule="auto"/>
              <w:jc w:val="center"/>
              <w:rPr>
                <w:rFonts w:eastAsia="Times New Roman"/>
                <w:color w:val="000000"/>
                <w:szCs w:val="24"/>
                <w:lang w:val="es-ES" w:eastAsia="es-ES"/>
              </w:rPr>
            </w:pPr>
            <w:r w:rsidRPr="001074EA">
              <w:rPr>
                <w:rFonts w:eastAsia="Times New Roman"/>
                <w:color w:val="000000"/>
                <w:szCs w:val="24"/>
                <w:lang w:val="es-ES" w:eastAsia="es-ES"/>
              </w:rPr>
              <w:t xml:space="preserve"> $           100.00 </w:t>
            </w:r>
          </w:p>
        </w:tc>
      </w:tr>
      <w:tr w:rsidR="001074EA" w:rsidRPr="001074EA" w:rsidTr="001074EA">
        <w:trPr>
          <w:trHeight w:val="315"/>
        </w:trPr>
        <w:tc>
          <w:tcPr>
            <w:tcW w:w="4195" w:type="dxa"/>
            <w:tcBorders>
              <w:top w:val="nil"/>
              <w:left w:val="single" w:sz="4" w:space="0" w:color="auto"/>
              <w:bottom w:val="single" w:sz="4" w:space="0" w:color="auto"/>
              <w:right w:val="nil"/>
            </w:tcBorders>
            <w:shd w:val="clear" w:color="000000" w:fill="FFFFFF"/>
            <w:noWrap/>
            <w:vAlign w:val="bottom"/>
            <w:hideMark/>
          </w:tcPr>
          <w:p w:rsidR="001074EA" w:rsidRPr="001074EA" w:rsidRDefault="001074EA" w:rsidP="001074EA">
            <w:pPr>
              <w:spacing w:after="0" w:line="240" w:lineRule="auto"/>
              <w:jc w:val="center"/>
              <w:rPr>
                <w:rFonts w:eastAsia="Times New Roman"/>
                <w:color w:val="000000"/>
                <w:szCs w:val="24"/>
                <w:lang w:val="es-ES" w:eastAsia="es-ES"/>
              </w:rPr>
            </w:pPr>
            <w:r w:rsidRPr="001074EA">
              <w:rPr>
                <w:rFonts w:eastAsia="Times New Roman"/>
                <w:color w:val="000000"/>
                <w:szCs w:val="24"/>
                <w:lang w:val="es-ES" w:eastAsia="es-ES"/>
              </w:rPr>
              <w:t>Traslado  Inicial de Mercadería</w:t>
            </w:r>
          </w:p>
        </w:tc>
        <w:tc>
          <w:tcPr>
            <w:tcW w:w="1203" w:type="dxa"/>
            <w:tcBorders>
              <w:top w:val="nil"/>
              <w:left w:val="nil"/>
              <w:bottom w:val="single" w:sz="4" w:space="0" w:color="auto"/>
              <w:right w:val="nil"/>
            </w:tcBorders>
            <w:shd w:val="clear" w:color="000000" w:fill="FFFFFF"/>
            <w:noWrap/>
            <w:vAlign w:val="bottom"/>
            <w:hideMark/>
          </w:tcPr>
          <w:p w:rsidR="001074EA" w:rsidRPr="001074EA" w:rsidRDefault="001074EA" w:rsidP="001074EA">
            <w:pPr>
              <w:spacing w:after="0" w:line="240" w:lineRule="auto"/>
              <w:jc w:val="center"/>
              <w:rPr>
                <w:rFonts w:eastAsia="Times New Roman"/>
                <w:color w:val="000000"/>
                <w:szCs w:val="24"/>
                <w:lang w:val="es-ES" w:eastAsia="es-ES"/>
              </w:rPr>
            </w:pPr>
            <w:r w:rsidRPr="001074EA">
              <w:rPr>
                <w:rFonts w:eastAsia="Times New Roman"/>
                <w:color w:val="000000"/>
                <w:szCs w:val="24"/>
                <w:lang w:val="es-ES" w:eastAsia="es-ES"/>
              </w:rPr>
              <w:t>100</w:t>
            </w:r>
          </w:p>
        </w:tc>
        <w:tc>
          <w:tcPr>
            <w:tcW w:w="1722" w:type="dxa"/>
            <w:tcBorders>
              <w:top w:val="nil"/>
              <w:left w:val="nil"/>
              <w:bottom w:val="single" w:sz="4" w:space="0" w:color="auto"/>
              <w:right w:val="nil"/>
            </w:tcBorders>
            <w:shd w:val="clear" w:color="000000" w:fill="FFFFFF"/>
            <w:noWrap/>
            <w:vAlign w:val="bottom"/>
            <w:hideMark/>
          </w:tcPr>
          <w:p w:rsidR="001074EA" w:rsidRPr="001074EA" w:rsidRDefault="001074EA" w:rsidP="001074EA">
            <w:pPr>
              <w:spacing w:after="0" w:line="240" w:lineRule="auto"/>
              <w:jc w:val="center"/>
              <w:rPr>
                <w:rFonts w:eastAsia="Times New Roman"/>
                <w:color w:val="000000"/>
                <w:szCs w:val="24"/>
                <w:lang w:val="es-ES" w:eastAsia="es-ES"/>
              </w:rPr>
            </w:pPr>
            <w:r w:rsidRPr="001074EA">
              <w:rPr>
                <w:rFonts w:eastAsia="Times New Roman"/>
                <w:color w:val="000000"/>
                <w:szCs w:val="24"/>
                <w:lang w:val="es-ES" w:eastAsia="es-ES"/>
              </w:rPr>
              <w:t xml:space="preserve"> $               0.25 </w:t>
            </w:r>
          </w:p>
        </w:tc>
        <w:tc>
          <w:tcPr>
            <w:tcW w:w="1760" w:type="dxa"/>
            <w:tcBorders>
              <w:top w:val="nil"/>
              <w:left w:val="nil"/>
              <w:bottom w:val="single" w:sz="4" w:space="0" w:color="auto"/>
              <w:right w:val="single" w:sz="4" w:space="0" w:color="auto"/>
            </w:tcBorders>
            <w:shd w:val="clear" w:color="000000" w:fill="FFFFFF"/>
            <w:noWrap/>
            <w:vAlign w:val="bottom"/>
            <w:hideMark/>
          </w:tcPr>
          <w:p w:rsidR="001074EA" w:rsidRPr="001074EA" w:rsidRDefault="001074EA" w:rsidP="001074EA">
            <w:pPr>
              <w:spacing w:after="0" w:line="240" w:lineRule="auto"/>
              <w:jc w:val="center"/>
              <w:rPr>
                <w:rFonts w:eastAsia="Times New Roman"/>
                <w:color w:val="000000"/>
                <w:szCs w:val="24"/>
                <w:lang w:val="es-ES" w:eastAsia="es-ES"/>
              </w:rPr>
            </w:pPr>
            <w:r w:rsidRPr="001074EA">
              <w:rPr>
                <w:rFonts w:eastAsia="Times New Roman"/>
                <w:color w:val="000000"/>
                <w:szCs w:val="24"/>
                <w:lang w:val="es-ES" w:eastAsia="es-ES"/>
              </w:rPr>
              <w:t xml:space="preserve"> $             25.00 </w:t>
            </w:r>
          </w:p>
        </w:tc>
      </w:tr>
      <w:tr w:rsidR="001074EA" w:rsidRPr="001074EA" w:rsidTr="001074EA">
        <w:trPr>
          <w:trHeight w:val="315"/>
        </w:trPr>
        <w:tc>
          <w:tcPr>
            <w:tcW w:w="4195" w:type="dxa"/>
            <w:tcBorders>
              <w:top w:val="nil"/>
              <w:left w:val="nil"/>
              <w:bottom w:val="nil"/>
              <w:right w:val="nil"/>
            </w:tcBorders>
            <w:shd w:val="clear" w:color="000000" w:fill="FFFFFF"/>
            <w:noWrap/>
            <w:vAlign w:val="bottom"/>
            <w:hideMark/>
          </w:tcPr>
          <w:p w:rsidR="001074EA" w:rsidRPr="001074EA" w:rsidRDefault="001074EA" w:rsidP="001074EA">
            <w:pPr>
              <w:spacing w:after="0" w:line="240" w:lineRule="auto"/>
              <w:rPr>
                <w:rFonts w:eastAsia="Times New Roman"/>
                <w:color w:val="000000"/>
                <w:sz w:val="20"/>
                <w:lang w:val="es-ES" w:eastAsia="es-ES"/>
              </w:rPr>
            </w:pPr>
            <w:r w:rsidRPr="001074EA">
              <w:rPr>
                <w:rFonts w:eastAsia="Times New Roman"/>
                <w:color w:val="000000"/>
                <w:sz w:val="20"/>
                <w:lang w:val="es-ES" w:eastAsia="es-ES"/>
              </w:rPr>
              <w:t> </w:t>
            </w:r>
          </w:p>
        </w:tc>
        <w:tc>
          <w:tcPr>
            <w:tcW w:w="1203" w:type="dxa"/>
            <w:tcBorders>
              <w:top w:val="nil"/>
              <w:left w:val="nil"/>
              <w:bottom w:val="nil"/>
              <w:right w:val="nil"/>
            </w:tcBorders>
            <w:shd w:val="clear" w:color="000000" w:fill="FFFFFF"/>
            <w:noWrap/>
            <w:vAlign w:val="bottom"/>
            <w:hideMark/>
          </w:tcPr>
          <w:p w:rsidR="001074EA" w:rsidRPr="001074EA" w:rsidRDefault="001074EA" w:rsidP="001074EA">
            <w:pPr>
              <w:spacing w:after="0" w:line="240" w:lineRule="auto"/>
              <w:rPr>
                <w:rFonts w:eastAsia="Times New Roman"/>
                <w:color w:val="000000"/>
                <w:sz w:val="20"/>
                <w:lang w:val="es-ES" w:eastAsia="es-ES"/>
              </w:rPr>
            </w:pPr>
            <w:r w:rsidRPr="001074EA">
              <w:rPr>
                <w:rFonts w:eastAsia="Times New Roman"/>
                <w:color w:val="000000"/>
                <w:sz w:val="20"/>
                <w:lang w:val="es-ES" w:eastAsia="es-ES"/>
              </w:rPr>
              <w:t> </w:t>
            </w:r>
          </w:p>
        </w:tc>
        <w:tc>
          <w:tcPr>
            <w:tcW w:w="1722" w:type="dxa"/>
            <w:tcBorders>
              <w:top w:val="nil"/>
              <w:left w:val="single" w:sz="4" w:space="0" w:color="auto"/>
              <w:bottom w:val="nil"/>
              <w:right w:val="nil"/>
            </w:tcBorders>
            <w:shd w:val="clear" w:color="000000" w:fill="FFFFFF"/>
            <w:noWrap/>
            <w:vAlign w:val="bottom"/>
            <w:hideMark/>
          </w:tcPr>
          <w:p w:rsidR="001074EA" w:rsidRPr="001074EA" w:rsidRDefault="001074EA" w:rsidP="001074EA">
            <w:pPr>
              <w:spacing w:after="0" w:line="240" w:lineRule="auto"/>
              <w:rPr>
                <w:rFonts w:eastAsia="Times New Roman"/>
                <w:b/>
                <w:bCs/>
                <w:color w:val="000000"/>
                <w:szCs w:val="24"/>
                <w:lang w:val="es-ES" w:eastAsia="es-ES"/>
              </w:rPr>
            </w:pPr>
            <w:r w:rsidRPr="001074EA">
              <w:rPr>
                <w:rFonts w:eastAsia="Times New Roman"/>
                <w:b/>
                <w:bCs/>
                <w:color w:val="000000"/>
                <w:szCs w:val="24"/>
                <w:lang w:val="es-ES" w:eastAsia="es-ES"/>
              </w:rPr>
              <w:t>Sub-Total</w:t>
            </w:r>
          </w:p>
        </w:tc>
        <w:tc>
          <w:tcPr>
            <w:tcW w:w="1760" w:type="dxa"/>
            <w:tcBorders>
              <w:top w:val="nil"/>
              <w:left w:val="nil"/>
              <w:bottom w:val="nil"/>
              <w:right w:val="single" w:sz="4" w:space="0" w:color="auto"/>
            </w:tcBorders>
            <w:shd w:val="clear" w:color="000000" w:fill="FFFFFF"/>
            <w:noWrap/>
            <w:vAlign w:val="bottom"/>
            <w:hideMark/>
          </w:tcPr>
          <w:p w:rsidR="001074EA" w:rsidRPr="001074EA" w:rsidRDefault="001074EA" w:rsidP="001074EA">
            <w:pPr>
              <w:spacing w:after="0" w:line="240" w:lineRule="auto"/>
              <w:jc w:val="center"/>
              <w:rPr>
                <w:rFonts w:eastAsia="Times New Roman"/>
                <w:color w:val="000000"/>
                <w:szCs w:val="24"/>
                <w:lang w:val="es-ES" w:eastAsia="es-ES"/>
              </w:rPr>
            </w:pPr>
            <w:r w:rsidRPr="001074EA">
              <w:rPr>
                <w:rFonts w:eastAsia="Times New Roman"/>
                <w:color w:val="000000"/>
                <w:szCs w:val="24"/>
                <w:lang w:val="es-ES" w:eastAsia="es-ES"/>
              </w:rPr>
              <w:t xml:space="preserve"> $           245.00 </w:t>
            </w:r>
          </w:p>
        </w:tc>
      </w:tr>
      <w:tr w:rsidR="001074EA" w:rsidRPr="001074EA" w:rsidTr="001074EA">
        <w:trPr>
          <w:trHeight w:val="315"/>
        </w:trPr>
        <w:tc>
          <w:tcPr>
            <w:tcW w:w="4195" w:type="dxa"/>
            <w:tcBorders>
              <w:top w:val="nil"/>
              <w:left w:val="nil"/>
              <w:bottom w:val="nil"/>
              <w:right w:val="nil"/>
            </w:tcBorders>
            <w:shd w:val="clear" w:color="000000" w:fill="FFFFFF"/>
            <w:noWrap/>
            <w:vAlign w:val="bottom"/>
            <w:hideMark/>
          </w:tcPr>
          <w:p w:rsidR="001074EA" w:rsidRPr="001074EA" w:rsidRDefault="001074EA" w:rsidP="001074EA">
            <w:pPr>
              <w:spacing w:after="0" w:line="240" w:lineRule="auto"/>
              <w:rPr>
                <w:rFonts w:eastAsia="Times New Roman"/>
                <w:color w:val="000000"/>
                <w:sz w:val="20"/>
                <w:lang w:val="es-ES" w:eastAsia="es-ES"/>
              </w:rPr>
            </w:pPr>
            <w:r w:rsidRPr="001074EA">
              <w:rPr>
                <w:rFonts w:eastAsia="Times New Roman"/>
                <w:color w:val="000000"/>
                <w:sz w:val="20"/>
                <w:lang w:val="es-ES" w:eastAsia="es-ES"/>
              </w:rPr>
              <w:t> </w:t>
            </w:r>
          </w:p>
        </w:tc>
        <w:tc>
          <w:tcPr>
            <w:tcW w:w="1203" w:type="dxa"/>
            <w:tcBorders>
              <w:top w:val="nil"/>
              <w:left w:val="nil"/>
              <w:bottom w:val="nil"/>
              <w:right w:val="nil"/>
            </w:tcBorders>
            <w:shd w:val="clear" w:color="000000" w:fill="FFFFFF"/>
            <w:noWrap/>
            <w:vAlign w:val="bottom"/>
            <w:hideMark/>
          </w:tcPr>
          <w:p w:rsidR="001074EA" w:rsidRPr="001074EA" w:rsidRDefault="001074EA" w:rsidP="001074EA">
            <w:pPr>
              <w:spacing w:after="0" w:line="240" w:lineRule="auto"/>
              <w:rPr>
                <w:rFonts w:eastAsia="Times New Roman"/>
                <w:color w:val="000000"/>
                <w:sz w:val="20"/>
                <w:lang w:val="es-ES" w:eastAsia="es-ES"/>
              </w:rPr>
            </w:pPr>
            <w:r w:rsidRPr="001074EA">
              <w:rPr>
                <w:rFonts w:eastAsia="Times New Roman"/>
                <w:color w:val="000000"/>
                <w:sz w:val="20"/>
                <w:lang w:val="es-ES" w:eastAsia="es-ES"/>
              </w:rPr>
              <w:t> </w:t>
            </w:r>
          </w:p>
        </w:tc>
        <w:tc>
          <w:tcPr>
            <w:tcW w:w="1722" w:type="dxa"/>
            <w:tcBorders>
              <w:top w:val="nil"/>
              <w:left w:val="single" w:sz="4" w:space="0" w:color="auto"/>
              <w:bottom w:val="nil"/>
              <w:right w:val="nil"/>
            </w:tcBorders>
            <w:shd w:val="clear" w:color="000000" w:fill="FFFFFF"/>
            <w:noWrap/>
            <w:vAlign w:val="bottom"/>
            <w:hideMark/>
          </w:tcPr>
          <w:p w:rsidR="001074EA" w:rsidRPr="001074EA" w:rsidRDefault="001074EA" w:rsidP="001074EA">
            <w:pPr>
              <w:spacing w:after="0" w:line="240" w:lineRule="auto"/>
              <w:rPr>
                <w:rFonts w:eastAsia="Times New Roman"/>
                <w:b/>
                <w:bCs/>
                <w:color w:val="000000"/>
                <w:szCs w:val="24"/>
                <w:lang w:val="es-ES" w:eastAsia="es-ES"/>
              </w:rPr>
            </w:pPr>
            <w:r w:rsidRPr="001074EA">
              <w:rPr>
                <w:rFonts w:eastAsia="Times New Roman"/>
                <w:b/>
                <w:bCs/>
                <w:color w:val="000000"/>
                <w:szCs w:val="24"/>
                <w:lang w:val="es-ES" w:eastAsia="es-ES"/>
              </w:rPr>
              <w:t>IVA</w:t>
            </w:r>
          </w:p>
        </w:tc>
        <w:tc>
          <w:tcPr>
            <w:tcW w:w="1760" w:type="dxa"/>
            <w:tcBorders>
              <w:top w:val="nil"/>
              <w:left w:val="nil"/>
              <w:bottom w:val="nil"/>
              <w:right w:val="single" w:sz="4" w:space="0" w:color="auto"/>
            </w:tcBorders>
            <w:shd w:val="clear" w:color="000000" w:fill="FFFFFF"/>
            <w:noWrap/>
            <w:vAlign w:val="bottom"/>
            <w:hideMark/>
          </w:tcPr>
          <w:p w:rsidR="001074EA" w:rsidRPr="001074EA" w:rsidRDefault="001074EA" w:rsidP="001074EA">
            <w:pPr>
              <w:spacing w:after="0" w:line="240" w:lineRule="auto"/>
              <w:jc w:val="center"/>
              <w:rPr>
                <w:rFonts w:eastAsia="Times New Roman"/>
                <w:color w:val="000000"/>
                <w:szCs w:val="24"/>
                <w:lang w:val="es-ES" w:eastAsia="es-ES"/>
              </w:rPr>
            </w:pPr>
            <w:r w:rsidRPr="001074EA">
              <w:rPr>
                <w:rFonts w:eastAsia="Times New Roman"/>
                <w:color w:val="000000"/>
                <w:szCs w:val="24"/>
                <w:lang w:val="es-ES" w:eastAsia="es-ES"/>
              </w:rPr>
              <w:t xml:space="preserve"> $             29.40 </w:t>
            </w:r>
          </w:p>
        </w:tc>
      </w:tr>
      <w:tr w:rsidR="001074EA" w:rsidRPr="001074EA" w:rsidTr="001074EA">
        <w:trPr>
          <w:trHeight w:val="345"/>
        </w:trPr>
        <w:tc>
          <w:tcPr>
            <w:tcW w:w="4195" w:type="dxa"/>
            <w:tcBorders>
              <w:top w:val="nil"/>
              <w:left w:val="nil"/>
              <w:bottom w:val="nil"/>
              <w:right w:val="nil"/>
            </w:tcBorders>
            <w:shd w:val="clear" w:color="000000" w:fill="FFFFFF"/>
            <w:noWrap/>
            <w:vAlign w:val="bottom"/>
            <w:hideMark/>
          </w:tcPr>
          <w:p w:rsidR="001074EA" w:rsidRPr="001074EA" w:rsidRDefault="001074EA" w:rsidP="001074EA">
            <w:pPr>
              <w:spacing w:after="0" w:line="240" w:lineRule="auto"/>
              <w:rPr>
                <w:rFonts w:eastAsia="Times New Roman"/>
                <w:b/>
                <w:bCs/>
                <w:color w:val="000000"/>
                <w:szCs w:val="24"/>
                <w:lang w:val="es-ES" w:eastAsia="es-ES"/>
              </w:rPr>
            </w:pPr>
            <w:r w:rsidRPr="001074EA">
              <w:rPr>
                <w:rFonts w:eastAsia="Times New Roman"/>
                <w:b/>
                <w:bCs/>
                <w:color w:val="000000"/>
                <w:szCs w:val="24"/>
                <w:lang w:val="es-ES" w:eastAsia="es-ES"/>
              </w:rPr>
              <w:t> </w:t>
            </w:r>
          </w:p>
        </w:tc>
        <w:tc>
          <w:tcPr>
            <w:tcW w:w="1203" w:type="dxa"/>
            <w:tcBorders>
              <w:top w:val="nil"/>
              <w:left w:val="nil"/>
              <w:bottom w:val="nil"/>
              <w:right w:val="nil"/>
            </w:tcBorders>
            <w:shd w:val="clear" w:color="000000" w:fill="FFFFFF"/>
            <w:noWrap/>
            <w:vAlign w:val="bottom"/>
            <w:hideMark/>
          </w:tcPr>
          <w:p w:rsidR="001074EA" w:rsidRPr="001074EA" w:rsidRDefault="001074EA" w:rsidP="001074EA">
            <w:pPr>
              <w:spacing w:after="0" w:line="240" w:lineRule="auto"/>
              <w:rPr>
                <w:rFonts w:eastAsia="Times New Roman"/>
                <w:color w:val="000000"/>
                <w:sz w:val="20"/>
                <w:lang w:val="es-ES" w:eastAsia="es-ES"/>
              </w:rPr>
            </w:pPr>
            <w:r w:rsidRPr="001074EA">
              <w:rPr>
                <w:rFonts w:eastAsia="Times New Roman"/>
                <w:color w:val="000000"/>
                <w:sz w:val="20"/>
                <w:lang w:val="es-ES" w:eastAsia="es-ES"/>
              </w:rPr>
              <w:t> </w:t>
            </w:r>
          </w:p>
        </w:tc>
        <w:tc>
          <w:tcPr>
            <w:tcW w:w="1722" w:type="dxa"/>
            <w:tcBorders>
              <w:top w:val="single" w:sz="4" w:space="0" w:color="auto"/>
              <w:left w:val="single" w:sz="4" w:space="0" w:color="auto"/>
              <w:bottom w:val="single" w:sz="4" w:space="0" w:color="auto"/>
              <w:right w:val="nil"/>
            </w:tcBorders>
            <w:shd w:val="clear" w:color="000000" w:fill="FFFFFF"/>
            <w:noWrap/>
            <w:vAlign w:val="bottom"/>
            <w:hideMark/>
          </w:tcPr>
          <w:p w:rsidR="001074EA" w:rsidRPr="001074EA" w:rsidRDefault="001074EA" w:rsidP="001074EA">
            <w:pPr>
              <w:spacing w:after="0" w:line="240" w:lineRule="auto"/>
              <w:rPr>
                <w:rFonts w:eastAsia="Times New Roman"/>
                <w:b/>
                <w:bCs/>
                <w:color w:val="000000"/>
                <w:szCs w:val="24"/>
                <w:lang w:val="es-ES" w:eastAsia="es-ES"/>
              </w:rPr>
            </w:pPr>
            <w:r w:rsidRPr="001074EA">
              <w:rPr>
                <w:rFonts w:eastAsia="Times New Roman"/>
                <w:b/>
                <w:bCs/>
                <w:color w:val="000000"/>
                <w:szCs w:val="24"/>
                <w:lang w:val="es-ES" w:eastAsia="es-ES"/>
              </w:rPr>
              <w:t>Total</w:t>
            </w:r>
          </w:p>
        </w:tc>
        <w:tc>
          <w:tcPr>
            <w:tcW w:w="1760" w:type="dxa"/>
            <w:tcBorders>
              <w:top w:val="single" w:sz="4" w:space="0" w:color="auto"/>
              <w:left w:val="nil"/>
              <w:bottom w:val="single" w:sz="4" w:space="0" w:color="auto"/>
              <w:right w:val="single" w:sz="4" w:space="0" w:color="auto"/>
            </w:tcBorders>
            <w:shd w:val="clear" w:color="000000" w:fill="CCCCFF"/>
            <w:noWrap/>
            <w:vAlign w:val="bottom"/>
            <w:hideMark/>
          </w:tcPr>
          <w:p w:rsidR="001074EA" w:rsidRPr="001074EA" w:rsidRDefault="001074EA" w:rsidP="001074EA">
            <w:pPr>
              <w:spacing w:after="0" w:line="240" w:lineRule="auto"/>
              <w:jc w:val="center"/>
              <w:rPr>
                <w:rFonts w:eastAsia="Times New Roman"/>
                <w:b/>
                <w:bCs/>
                <w:color w:val="000000"/>
                <w:sz w:val="24"/>
                <w:szCs w:val="26"/>
                <w:lang w:val="es-ES" w:eastAsia="es-ES"/>
              </w:rPr>
            </w:pPr>
            <w:r w:rsidRPr="001074EA">
              <w:rPr>
                <w:rFonts w:eastAsia="Times New Roman"/>
                <w:b/>
                <w:bCs/>
                <w:color w:val="000000"/>
                <w:sz w:val="24"/>
                <w:szCs w:val="26"/>
                <w:lang w:val="es-ES" w:eastAsia="es-ES"/>
              </w:rPr>
              <w:t xml:space="preserve"> $         274.40 </w:t>
            </w:r>
          </w:p>
        </w:tc>
      </w:tr>
    </w:tbl>
    <w:p w:rsidR="00036717" w:rsidRPr="006974D4" w:rsidRDefault="006C28F6" w:rsidP="006C28F6">
      <w:pPr>
        <w:pStyle w:val="Sinespaciado"/>
        <w:rPr>
          <w:rFonts w:asciiTheme="minorHAnsi" w:hAnsiTheme="minorHAnsi"/>
          <w:b/>
          <w:sz w:val="18"/>
          <w:szCs w:val="24"/>
        </w:rPr>
      </w:pPr>
      <w:r w:rsidRPr="006974D4">
        <w:rPr>
          <w:rFonts w:asciiTheme="minorHAnsi" w:hAnsiTheme="minorHAnsi"/>
          <w:b/>
          <w:sz w:val="18"/>
          <w:szCs w:val="24"/>
        </w:rPr>
        <w:t xml:space="preserve">INVERSIÓN MENSUAL </w:t>
      </w:r>
    </w:p>
    <w:p w:rsidR="00103943" w:rsidRPr="006974D4" w:rsidRDefault="00103943" w:rsidP="006C28F6">
      <w:pPr>
        <w:pStyle w:val="Sinespaciado"/>
        <w:rPr>
          <w:rFonts w:asciiTheme="minorHAnsi" w:hAnsiTheme="minorHAnsi"/>
          <w:b/>
          <w:sz w:val="18"/>
          <w:szCs w:val="24"/>
        </w:rPr>
      </w:pPr>
    </w:p>
    <w:tbl>
      <w:tblPr>
        <w:tblW w:w="8881" w:type="dxa"/>
        <w:tblInd w:w="53" w:type="dxa"/>
        <w:tblCellMar>
          <w:left w:w="70" w:type="dxa"/>
          <w:right w:w="70" w:type="dxa"/>
        </w:tblCellMar>
        <w:tblLook w:val="04A0"/>
      </w:tblPr>
      <w:tblGrid>
        <w:gridCol w:w="2768"/>
        <w:gridCol w:w="1575"/>
        <w:gridCol w:w="2255"/>
        <w:gridCol w:w="2283"/>
      </w:tblGrid>
      <w:tr w:rsidR="001074EA" w:rsidRPr="001074EA" w:rsidTr="001074EA">
        <w:trPr>
          <w:trHeight w:val="375"/>
        </w:trPr>
        <w:tc>
          <w:tcPr>
            <w:tcW w:w="8881" w:type="dxa"/>
            <w:gridSpan w:val="4"/>
            <w:tcBorders>
              <w:top w:val="single" w:sz="4" w:space="0" w:color="auto"/>
              <w:left w:val="single" w:sz="4" w:space="0" w:color="auto"/>
              <w:bottom w:val="nil"/>
              <w:right w:val="single" w:sz="4" w:space="0" w:color="000000"/>
            </w:tcBorders>
            <w:shd w:val="clear" w:color="000000" w:fill="CCCCFF"/>
            <w:noWrap/>
            <w:vAlign w:val="bottom"/>
            <w:hideMark/>
          </w:tcPr>
          <w:p w:rsidR="001074EA" w:rsidRPr="001074EA" w:rsidRDefault="001074EA" w:rsidP="001074EA">
            <w:pPr>
              <w:spacing w:after="0" w:line="240" w:lineRule="auto"/>
              <w:jc w:val="center"/>
              <w:rPr>
                <w:rFonts w:eastAsia="Times New Roman"/>
                <w:b/>
                <w:bCs/>
                <w:color w:val="000000"/>
                <w:sz w:val="24"/>
                <w:szCs w:val="28"/>
                <w:lang w:val="es-ES" w:eastAsia="es-ES"/>
              </w:rPr>
            </w:pPr>
            <w:r w:rsidRPr="001074EA">
              <w:rPr>
                <w:rFonts w:eastAsia="Times New Roman"/>
                <w:b/>
                <w:bCs/>
                <w:color w:val="000000"/>
                <w:sz w:val="24"/>
                <w:szCs w:val="28"/>
                <w:lang w:val="es-ES" w:eastAsia="es-ES"/>
              </w:rPr>
              <w:t xml:space="preserve">Custodia Mensual de Archivos </w:t>
            </w:r>
            <w:r w:rsidRPr="006974D4">
              <w:rPr>
                <w:rFonts w:eastAsia="Times New Roman"/>
                <w:b/>
                <w:bCs/>
                <w:color w:val="000000"/>
                <w:sz w:val="24"/>
                <w:szCs w:val="28"/>
                <w:lang w:val="es-ES" w:eastAsia="es-ES"/>
              </w:rPr>
              <w:t>Físicos</w:t>
            </w:r>
          </w:p>
        </w:tc>
      </w:tr>
      <w:tr w:rsidR="001074EA" w:rsidRPr="001074EA" w:rsidTr="001074EA">
        <w:trPr>
          <w:trHeight w:val="345"/>
        </w:trPr>
        <w:tc>
          <w:tcPr>
            <w:tcW w:w="2768" w:type="dxa"/>
            <w:tcBorders>
              <w:top w:val="single" w:sz="4" w:space="0" w:color="auto"/>
              <w:left w:val="single" w:sz="4" w:space="0" w:color="auto"/>
              <w:bottom w:val="single" w:sz="4" w:space="0" w:color="auto"/>
              <w:right w:val="nil"/>
            </w:tcBorders>
            <w:shd w:val="clear" w:color="000000" w:fill="CCCCFF"/>
            <w:noWrap/>
            <w:vAlign w:val="bottom"/>
            <w:hideMark/>
          </w:tcPr>
          <w:p w:rsidR="001074EA" w:rsidRPr="001074EA" w:rsidRDefault="001074EA" w:rsidP="001074EA">
            <w:pPr>
              <w:spacing w:after="0" w:line="240" w:lineRule="auto"/>
              <w:jc w:val="center"/>
              <w:rPr>
                <w:rFonts w:eastAsia="Times New Roman"/>
                <w:b/>
                <w:bCs/>
                <w:color w:val="000000"/>
                <w:sz w:val="24"/>
                <w:szCs w:val="26"/>
                <w:lang w:val="es-ES" w:eastAsia="es-ES"/>
              </w:rPr>
            </w:pPr>
            <w:r w:rsidRPr="001074EA">
              <w:rPr>
                <w:rFonts w:eastAsia="Times New Roman"/>
                <w:b/>
                <w:bCs/>
                <w:color w:val="000000"/>
                <w:sz w:val="24"/>
                <w:szCs w:val="26"/>
                <w:lang w:val="es-ES" w:eastAsia="es-ES"/>
              </w:rPr>
              <w:t xml:space="preserve">Descripción </w:t>
            </w:r>
          </w:p>
        </w:tc>
        <w:tc>
          <w:tcPr>
            <w:tcW w:w="1575" w:type="dxa"/>
            <w:tcBorders>
              <w:top w:val="single" w:sz="4" w:space="0" w:color="auto"/>
              <w:left w:val="nil"/>
              <w:bottom w:val="single" w:sz="4" w:space="0" w:color="auto"/>
              <w:right w:val="nil"/>
            </w:tcBorders>
            <w:shd w:val="clear" w:color="000000" w:fill="CCCCFF"/>
            <w:noWrap/>
            <w:vAlign w:val="bottom"/>
            <w:hideMark/>
          </w:tcPr>
          <w:p w:rsidR="001074EA" w:rsidRPr="001074EA" w:rsidRDefault="001074EA" w:rsidP="001074EA">
            <w:pPr>
              <w:spacing w:after="0" w:line="240" w:lineRule="auto"/>
              <w:jc w:val="center"/>
              <w:rPr>
                <w:rFonts w:eastAsia="Times New Roman"/>
                <w:b/>
                <w:bCs/>
                <w:color w:val="000000"/>
                <w:sz w:val="24"/>
                <w:szCs w:val="26"/>
                <w:lang w:val="es-ES" w:eastAsia="es-ES"/>
              </w:rPr>
            </w:pPr>
            <w:r w:rsidRPr="001074EA">
              <w:rPr>
                <w:rFonts w:eastAsia="Times New Roman"/>
                <w:b/>
                <w:bCs/>
                <w:color w:val="000000"/>
                <w:sz w:val="24"/>
                <w:szCs w:val="26"/>
                <w:lang w:val="es-ES" w:eastAsia="es-ES"/>
              </w:rPr>
              <w:t>Volumen</w:t>
            </w:r>
          </w:p>
        </w:tc>
        <w:tc>
          <w:tcPr>
            <w:tcW w:w="2255" w:type="dxa"/>
            <w:tcBorders>
              <w:top w:val="single" w:sz="4" w:space="0" w:color="auto"/>
              <w:left w:val="nil"/>
              <w:bottom w:val="single" w:sz="4" w:space="0" w:color="auto"/>
              <w:right w:val="nil"/>
            </w:tcBorders>
            <w:shd w:val="clear" w:color="000000" w:fill="CCCCFF"/>
            <w:noWrap/>
            <w:vAlign w:val="bottom"/>
            <w:hideMark/>
          </w:tcPr>
          <w:p w:rsidR="001074EA" w:rsidRPr="001074EA" w:rsidRDefault="001074EA" w:rsidP="001074EA">
            <w:pPr>
              <w:spacing w:after="0" w:line="240" w:lineRule="auto"/>
              <w:jc w:val="center"/>
              <w:rPr>
                <w:rFonts w:eastAsia="Times New Roman"/>
                <w:b/>
                <w:bCs/>
                <w:color w:val="000000"/>
                <w:sz w:val="24"/>
                <w:szCs w:val="26"/>
                <w:lang w:val="es-ES" w:eastAsia="es-ES"/>
              </w:rPr>
            </w:pPr>
            <w:r w:rsidRPr="001074EA">
              <w:rPr>
                <w:rFonts w:eastAsia="Times New Roman"/>
                <w:b/>
                <w:bCs/>
                <w:color w:val="000000"/>
                <w:sz w:val="24"/>
                <w:szCs w:val="26"/>
                <w:lang w:val="es-ES" w:eastAsia="es-ES"/>
              </w:rPr>
              <w:t>Precio Inicial</w:t>
            </w:r>
          </w:p>
        </w:tc>
        <w:tc>
          <w:tcPr>
            <w:tcW w:w="2283" w:type="dxa"/>
            <w:tcBorders>
              <w:top w:val="single" w:sz="4" w:space="0" w:color="auto"/>
              <w:left w:val="nil"/>
              <w:bottom w:val="single" w:sz="4" w:space="0" w:color="auto"/>
              <w:right w:val="single" w:sz="4" w:space="0" w:color="auto"/>
            </w:tcBorders>
            <w:shd w:val="clear" w:color="000000" w:fill="CCCCFF"/>
            <w:noWrap/>
            <w:vAlign w:val="bottom"/>
            <w:hideMark/>
          </w:tcPr>
          <w:p w:rsidR="001074EA" w:rsidRPr="001074EA" w:rsidRDefault="001074EA" w:rsidP="001074EA">
            <w:pPr>
              <w:spacing w:after="0" w:line="240" w:lineRule="auto"/>
              <w:jc w:val="center"/>
              <w:rPr>
                <w:rFonts w:eastAsia="Times New Roman"/>
                <w:b/>
                <w:bCs/>
                <w:color w:val="000000"/>
                <w:sz w:val="24"/>
                <w:szCs w:val="26"/>
                <w:lang w:val="es-ES" w:eastAsia="es-ES"/>
              </w:rPr>
            </w:pPr>
            <w:r w:rsidRPr="001074EA">
              <w:rPr>
                <w:rFonts w:eastAsia="Times New Roman"/>
                <w:b/>
                <w:bCs/>
                <w:color w:val="000000"/>
                <w:sz w:val="24"/>
                <w:szCs w:val="26"/>
                <w:lang w:val="es-ES" w:eastAsia="es-ES"/>
              </w:rPr>
              <w:t>Precio Total</w:t>
            </w:r>
          </w:p>
        </w:tc>
      </w:tr>
      <w:tr w:rsidR="001074EA" w:rsidRPr="001074EA" w:rsidTr="001074EA">
        <w:trPr>
          <w:trHeight w:val="315"/>
        </w:trPr>
        <w:tc>
          <w:tcPr>
            <w:tcW w:w="2768" w:type="dxa"/>
            <w:tcBorders>
              <w:top w:val="nil"/>
              <w:left w:val="single" w:sz="4" w:space="0" w:color="auto"/>
              <w:bottom w:val="nil"/>
              <w:right w:val="nil"/>
            </w:tcBorders>
            <w:shd w:val="clear" w:color="000000" w:fill="FFFFFF"/>
            <w:noWrap/>
            <w:vAlign w:val="bottom"/>
            <w:hideMark/>
          </w:tcPr>
          <w:p w:rsidR="001074EA" w:rsidRPr="001074EA" w:rsidRDefault="001074EA" w:rsidP="001074EA">
            <w:pPr>
              <w:spacing w:after="0" w:line="240" w:lineRule="auto"/>
              <w:jc w:val="center"/>
              <w:rPr>
                <w:rFonts w:eastAsia="Times New Roman"/>
                <w:color w:val="000000"/>
                <w:szCs w:val="24"/>
                <w:lang w:val="es-ES" w:eastAsia="es-ES"/>
              </w:rPr>
            </w:pPr>
            <w:r w:rsidRPr="001074EA">
              <w:rPr>
                <w:rFonts w:eastAsia="Times New Roman"/>
                <w:color w:val="000000"/>
                <w:szCs w:val="24"/>
                <w:lang w:val="es-ES" w:eastAsia="es-ES"/>
              </w:rPr>
              <w:t>Custodia Mensual</w:t>
            </w:r>
          </w:p>
        </w:tc>
        <w:tc>
          <w:tcPr>
            <w:tcW w:w="1575" w:type="dxa"/>
            <w:tcBorders>
              <w:top w:val="nil"/>
              <w:left w:val="nil"/>
              <w:bottom w:val="nil"/>
              <w:right w:val="nil"/>
            </w:tcBorders>
            <w:shd w:val="clear" w:color="000000" w:fill="FFFFFF"/>
            <w:noWrap/>
            <w:vAlign w:val="bottom"/>
            <w:hideMark/>
          </w:tcPr>
          <w:p w:rsidR="001074EA" w:rsidRPr="001074EA" w:rsidRDefault="001074EA" w:rsidP="001074EA">
            <w:pPr>
              <w:spacing w:after="0" w:line="240" w:lineRule="auto"/>
              <w:jc w:val="center"/>
              <w:rPr>
                <w:rFonts w:eastAsia="Times New Roman"/>
                <w:color w:val="000000"/>
                <w:szCs w:val="24"/>
                <w:lang w:val="es-ES" w:eastAsia="es-ES"/>
              </w:rPr>
            </w:pPr>
            <w:r w:rsidRPr="001074EA">
              <w:rPr>
                <w:rFonts w:eastAsia="Times New Roman"/>
                <w:color w:val="000000"/>
                <w:szCs w:val="24"/>
                <w:lang w:val="es-ES" w:eastAsia="es-ES"/>
              </w:rPr>
              <w:t>100</w:t>
            </w:r>
          </w:p>
        </w:tc>
        <w:tc>
          <w:tcPr>
            <w:tcW w:w="2255" w:type="dxa"/>
            <w:tcBorders>
              <w:top w:val="nil"/>
              <w:left w:val="nil"/>
              <w:bottom w:val="nil"/>
              <w:right w:val="nil"/>
            </w:tcBorders>
            <w:shd w:val="clear" w:color="000000" w:fill="FFFFFF"/>
            <w:noWrap/>
            <w:vAlign w:val="bottom"/>
            <w:hideMark/>
          </w:tcPr>
          <w:p w:rsidR="001074EA" w:rsidRPr="001074EA" w:rsidRDefault="001074EA" w:rsidP="001074EA">
            <w:pPr>
              <w:spacing w:after="0" w:line="240" w:lineRule="auto"/>
              <w:jc w:val="center"/>
              <w:rPr>
                <w:rFonts w:eastAsia="Times New Roman"/>
                <w:color w:val="000000"/>
                <w:szCs w:val="24"/>
                <w:lang w:val="es-ES" w:eastAsia="es-ES"/>
              </w:rPr>
            </w:pPr>
            <w:r w:rsidRPr="001074EA">
              <w:rPr>
                <w:rFonts w:eastAsia="Times New Roman"/>
                <w:color w:val="000000"/>
                <w:szCs w:val="24"/>
                <w:lang w:val="es-ES" w:eastAsia="es-ES"/>
              </w:rPr>
              <w:t xml:space="preserve"> $               0.60 </w:t>
            </w:r>
          </w:p>
        </w:tc>
        <w:tc>
          <w:tcPr>
            <w:tcW w:w="2283" w:type="dxa"/>
            <w:tcBorders>
              <w:top w:val="nil"/>
              <w:left w:val="nil"/>
              <w:bottom w:val="nil"/>
              <w:right w:val="single" w:sz="4" w:space="0" w:color="auto"/>
            </w:tcBorders>
            <w:shd w:val="clear" w:color="000000" w:fill="FFFFFF"/>
            <w:noWrap/>
            <w:vAlign w:val="bottom"/>
            <w:hideMark/>
          </w:tcPr>
          <w:p w:rsidR="001074EA" w:rsidRPr="001074EA" w:rsidRDefault="001074EA" w:rsidP="001074EA">
            <w:pPr>
              <w:spacing w:after="0" w:line="240" w:lineRule="auto"/>
              <w:jc w:val="center"/>
              <w:rPr>
                <w:rFonts w:eastAsia="Times New Roman"/>
                <w:color w:val="000000"/>
                <w:szCs w:val="24"/>
                <w:lang w:val="es-ES" w:eastAsia="es-ES"/>
              </w:rPr>
            </w:pPr>
            <w:r w:rsidRPr="001074EA">
              <w:rPr>
                <w:rFonts w:eastAsia="Times New Roman"/>
                <w:color w:val="000000"/>
                <w:szCs w:val="24"/>
                <w:lang w:val="es-ES" w:eastAsia="es-ES"/>
              </w:rPr>
              <w:t xml:space="preserve"> $             60.00 </w:t>
            </w:r>
          </w:p>
        </w:tc>
      </w:tr>
      <w:tr w:rsidR="001074EA" w:rsidRPr="001074EA" w:rsidTr="001074EA">
        <w:trPr>
          <w:trHeight w:val="315"/>
        </w:trPr>
        <w:tc>
          <w:tcPr>
            <w:tcW w:w="2768" w:type="dxa"/>
            <w:tcBorders>
              <w:top w:val="nil"/>
              <w:left w:val="single" w:sz="4" w:space="0" w:color="auto"/>
              <w:bottom w:val="single" w:sz="4" w:space="0" w:color="auto"/>
              <w:right w:val="nil"/>
            </w:tcBorders>
            <w:shd w:val="clear" w:color="000000" w:fill="FFFFFF"/>
            <w:noWrap/>
            <w:vAlign w:val="bottom"/>
            <w:hideMark/>
          </w:tcPr>
          <w:p w:rsidR="001074EA" w:rsidRPr="001074EA" w:rsidRDefault="001074EA" w:rsidP="001074EA">
            <w:pPr>
              <w:spacing w:after="0" w:line="240" w:lineRule="auto"/>
              <w:jc w:val="center"/>
              <w:rPr>
                <w:rFonts w:eastAsia="Times New Roman"/>
                <w:color w:val="000000"/>
                <w:szCs w:val="24"/>
                <w:lang w:val="es-ES" w:eastAsia="es-ES"/>
              </w:rPr>
            </w:pPr>
            <w:r w:rsidRPr="001074EA">
              <w:rPr>
                <w:rFonts w:eastAsia="Times New Roman"/>
                <w:color w:val="000000"/>
                <w:szCs w:val="24"/>
                <w:lang w:val="es-ES" w:eastAsia="es-ES"/>
              </w:rPr>
              <w:t>Software</w:t>
            </w:r>
          </w:p>
        </w:tc>
        <w:tc>
          <w:tcPr>
            <w:tcW w:w="1575" w:type="dxa"/>
            <w:tcBorders>
              <w:top w:val="nil"/>
              <w:left w:val="nil"/>
              <w:bottom w:val="single" w:sz="4" w:space="0" w:color="auto"/>
              <w:right w:val="nil"/>
            </w:tcBorders>
            <w:shd w:val="clear" w:color="000000" w:fill="FFFFFF"/>
            <w:noWrap/>
            <w:vAlign w:val="bottom"/>
            <w:hideMark/>
          </w:tcPr>
          <w:p w:rsidR="001074EA" w:rsidRPr="001074EA" w:rsidRDefault="001074EA" w:rsidP="001074EA">
            <w:pPr>
              <w:spacing w:after="0" w:line="240" w:lineRule="auto"/>
              <w:jc w:val="center"/>
              <w:rPr>
                <w:rFonts w:eastAsia="Times New Roman"/>
                <w:color w:val="000000"/>
                <w:szCs w:val="24"/>
                <w:lang w:val="es-ES" w:eastAsia="es-ES"/>
              </w:rPr>
            </w:pPr>
            <w:r w:rsidRPr="001074EA">
              <w:rPr>
                <w:rFonts w:eastAsia="Times New Roman"/>
                <w:color w:val="000000"/>
                <w:szCs w:val="24"/>
                <w:lang w:val="es-ES" w:eastAsia="es-ES"/>
              </w:rPr>
              <w:t>1</w:t>
            </w:r>
          </w:p>
        </w:tc>
        <w:tc>
          <w:tcPr>
            <w:tcW w:w="2255" w:type="dxa"/>
            <w:tcBorders>
              <w:top w:val="nil"/>
              <w:left w:val="nil"/>
              <w:bottom w:val="single" w:sz="4" w:space="0" w:color="auto"/>
              <w:right w:val="nil"/>
            </w:tcBorders>
            <w:shd w:val="clear" w:color="000000" w:fill="FFFFFF"/>
            <w:noWrap/>
            <w:vAlign w:val="bottom"/>
            <w:hideMark/>
          </w:tcPr>
          <w:p w:rsidR="001074EA" w:rsidRPr="001074EA" w:rsidRDefault="001074EA" w:rsidP="001074EA">
            <w:pPr>
              <w:spacing w:after="0" w:line="240" w:lineRule="auto"/>
              <w:jc w:val="center"/>
              <w:rPr>
                <w:rFonts w:eastAsia="Times New Roman"/>
                <w:color w:val="000000"/>
                <w:szCs w:val="24"/>
                <w:lang w:val="es-ES" w:eastAsia="es-ES"/>
              </w:rPr>
            </w:pPr>
            <w:r w:rsidRPr="001074EA">
              <w:rPr>
                <w:rFonts w:eastAsia="Times New Roman"/>
                <w:color w:val="000000"/>
                <w:szCs w:val="24"/>
                <w:lang w:val="es-ES" w:eastAsia="es-ES"/>
              </w:rPr>
              <w:t xml:space="preserve"> $                  -   </w:t>
            </w:r>
          </w:p>
        </w:tc>
        <w:tc>
          <w:tcPr>
            <w:tcW w:w="2283" w:type="dxa"/>
            <w:tcBorders>
              <w:top w:val="nil"/>
              <w:left w:val="nil"/>
              <w:bottom w:val="single" w:sz="4" w:space="0" w:color="auto"/>
              <w:right w:val="single" w:sz="4" w:space="0" w:color="auto"/>
            </w:tcBorders>
            <w:shd w:val="clear" w:color="000000" w:fill="FFFFFF"/>
            <w:noWrap/>
            <w:vAlign w:val="bottom"/>
            <w:hideMark/>
          </w:tcPr>
          <w:p w:rsidR="001074EA" w:rsidRPr="001074EA" w:rsidRDefault="001074EA" w:rsidP="001074EA">
            <w:pPr>
              <w:spacing w:after="0" w:line="240" w:lineRule="auto"/>
              <w:jc w:val="center"/>
              <w:rPr>
                <w:rFonts w:eastAsia="Times New Roman"/>
                <w:color w:val="000000"/>
                <w:szCs w:val="24"/>
                <w:lang w:val="es-ES" w:eastAsia="es-ES"/>
              </w:rPr>
            </w:pPr>
            <w:r w:rsidRPr="001074EA">
              <w:rPr>
                <w:rFonts w:eastAsia="Times New Roman"/>
                <w:color w:val="000000"/>
                <w:szCs w:val="24"/>
                <w:lang w:val="es-ES" w:eastAsia="es-ES"/>
              </w:rPr>
              <w:t xml:space="preserve"> $                   -   </w:t>
            </w:r>
          </w:p>
        </w:tc>
      </w:tr>
      <w:tr w:rsidR="001074EA" w:rsidRPr="001074EA" w:rsidTr="001074EA">
        <w:trPr>
          <w:trHeight w:val="315"/>
        </w:trPr>
        <w:tc>
          <w:tcPr>
            <w:tcW w:w="2768" w:type="dxa"/>
            <w:tcBorders>
              <w:top w:val="nil"/>
              <w:left w:val="nil"/>
              <w:bottom w:val="nil"/>
              <w:right w:val="nil"/>
            </w:tcBorders>
            <w:shd w:val="clear" w:color="000000" w:fill="FFFFFF"/>
            <w:noWrap/>
            <w:vAlign w:val="bottom"/>
            <w:hideMark/>
          </w:tcPr>
          <w:p w:rsidR="001074EA" w:rsidRPr="001074EA" w:rsidRDefault="001074EA" w:rsidP="001074EA">
            <w:pPr>
              <w:spacing w:after="0" w:line="240" w:lineRule="auto"/>
              <w:rPr>
                <w:rFonts w:eastAsia="Times New Roman"/>
                <w:color w:val="000000"/>
                <w:szCs w:val="24"/>
                <w:lang w:val="es-ES" w:eastAsia="es-ES"/>
              </w:rPr>
            </w:pPr>
            <w:r w:rsidRPr="001074EA">
              <w:rPr>
                <w:rFonts w:eastAsia="Times New Roman"/>
                <w:color w:val="000000"/>
                <w:szCs w:val="24"/>
                <w:lang w:val="es-ES" w:eastAsia="es-ES"/>
              </w:rPr>
              <w:t> </w:t>
            </w:r>
          </w:p>
        </w:tc>
        <w:tc>
          <w:tcPr>
            <w:tcW w:w="1575" w:type="dxa"/>
            <w:tcBorders>
              <w:top w:val="nil"/>
              <w:left w:val="nil"/>
              <w:bottom w:val="nil"/>
              <w:right w:val="nil"/>
            </w:tcBorders>
            <w:shd w:val="clear" w:color="000000" w:fill="FFFFFF"/>
            <w:noWrap/>
            <w:vAlign w:val="bottom"/>
            <w:hideMark/>
          </w:tcPr>
          <w:p w:rsidR="001074EA" w:rsidRPr="001074EA" w:rsidRDefault="001074EA" w:rsidP="001074EA">
            <w:pPr>
              <w:spacing w:after="0" w:line="240" w:lineRule="auto"/>
              <w:rPr>
                <w:rFonts w:eastAsia="Times New Roman"/>
                <w:color w:val="000000"/>
                <w:sz w:val="20"/>
                <w:lang w:val="es-ES" w:eastAsia="es-ES"/>
              </w:rPr>
            </w:pPr>
            <w:r w:rsidRPr="001074EA">
              <w:rPr>
                <w:rFonts w:eastAsia="Times New Roman"/>
                <w:color w:val="000000"/>
                <w:sz w:val="20"/>
                <w:lang w:val="es-ES" w:eastAsia="es-ES"/>
              </w:rPr>
              <w:t> </w:t>
            </w:r>
          </w:p>
        </w:tc>
        <w:tc>
          <w:tcPr>
            <w:tcW w:w="2255" w:type="dxa"/>
            <w:tcBorders>
              <w:top w:val="nil"/>
              <w:left w:val="single" w:sz="4" w:space="0" w:color="auto"/>
              <w:bottom w:val="nil"/>
              <w:right w:val="nil"/>
            </w:tcBorders>
            <w:shd w:val="clear" w:color="000000" w:fill="FFFFFF"/>
            <w:noWrap/>
            <w:vAlign w:val="bottom"/>
            <w:hideMark/>
          </w:tcPr>
          <w:p w:rsidR="001074EA" w:rsidRPr="001074EA" w:rsidRDefault="001074EA" w:rsidP="001074EA">
            <w:pPr>
              <w:spacing w:after="0" w:line="240" w:lineRule="auto"/>
              <w:rPr>
                <w:rFonts w:eastAsia="Times New Roman"/>
                <w:b/>
                <w:bCs/>
                <w:color w:val="000000"/>
                <w:szCs w:val="24"/>
                <w:lang w:val="es-ES" w:eastAsia="es-ES"/>
              </w:rPr>
            </w:pPr>
            <w:r w:rsidRPr="001074EA">
              <w:rPr>
                <w:rFonts w:eastAsia="Times New Roman"/>
                <w:b/>
                <w:bCs/>
                <w:color w:val="000000"/>
                <w:szCs w:val="24"/>
                <w:lang w:val="es-ES" w:eastAsia="es-ES"/>
              </w:rPr>
              <w:t>Sub-Total</w:t>
            </w:r>
          </w:p>
        </w:tc>
        <w:tc>
          <w:tcPr>
            <w:tcW w:w="2283" w:type="dxa"/>
            <w:tcBorders>
              <w:top w:val="nil"/>
              <w:left w:val="nil"/>
              <w:bottom w:val="nil"/>
              <w:right w:val="single" w:sz="4" w:space="0" w:color="auto"/>
            </w:tcBorders>
            <w:shd w:val="clear" w:color="000000" w:fill="FFFFFF"/>
            <w:noWrap/>
            <w:vAlign w:val="bottom"/>
            <w:hideMark/>
          </w:tcPr>
          <w:p w:rsidR="001074EA" w:rsidRPr="001074EA" w:rsidRDefault="001074EA" w:rsidP="001074EA">
            <w:pPr>
              <w:spacing w:after="0" w:line="240" w:lineRule="auto"/>
              <w:jc w:val="center"/>
              <w:rPr>
                <w:rFonts w:eastAsia="Times New Roman"/>
                <w:color w:val="000000"/>
                <w:szCs w:val="24"/>
                <w:lang w:val="es-ES" w:eastAsia="es-ES"/>
              </w:rPr>
            </w:pPr>
            <w:r w:rsidRPr="001074EA">
              <w:rPr>
                <w:rFonts w:eastAsia="Times New Roman"/>
                <w:color w:val="000000"/>
                <w:szCs w:val="24"/>
                <w:lang w:val="es-ES" w:eastAsia="es-ES"/>
              </w:rPr>
              <w:t xml:space="preserve"> $             60.00 </w:t>
            </w:r>
          </w:p>
        </w:tc>
      </w:tr>
      <w:tr w:rsidR="001074EA" w:rsidRPr="001074EA" w:rsidTr="001074EA">
        <w:trPr>
          <w:trHeight w:val="315"/>
        </w:trPr>
        <w:tc>
          <w:tcPr>
            <w:tcW w:w="2768" w:type="dxa"/>
            <w:tcBorders>
              <w:top w:val="nil"/>
              <w:left w:val="nil"/>
              <w:bottom w:val="nil"/>
              <w:right w:val="nil"/>
            </w:tcBorders>
            <w:shd w:val="clear" w:color="000000" w:fill="FFFFFF"/>
            <w:noWrap/>
            <w:vAlign w:val="bottom"/>
            <w:hideMark/>
          </w:tcPr>
          <w:p w:rsidR="001074EA" w:rsidRPr="001074EA" w:rsidRDefault="001074EA" w:rsidP="001074EA">
            <w:pPr>
              <w:spacing w:after="0" w:line="240" w:lineRule="auto"/>
              <w:rPr>
                <w:rFonts w:eastAsia="Times New Roman"/>
                <w:color w:val="000000"/>
                <w:sz w:val="20"/>
                <w:lang w:val="es-ES" w:eastAsia="es-ES"/>
              </w:rPr>
            </w:pPr>
            <w:r w:rsidRPr="001074EA">
              <w:rPr>
                <w:rFonts w:eastAsia="Times New Roman"/>
                <w:color w:val="000000"/>
                <w:sz w:val="20"/>
                <w:lang w:val="es-ES" w:eastAsia="es-ES"/>
              </w:rPr>
              <w:t> </w:t>
            </w:r>
          </w:p>
        </w:tc>
        <w:tc>
          <w:tcPr>
            <w:tcW w:w="1575" w:type="dxa"/>
            <w:tcBorders>
              <w:top w:val="nil"/>
              <w:left w:val="nil"/>
              <w:bottom w:val="nil"/>
              <w:right w:val="nil"/>
            </w:tcBorders>
            <w:shd w:val="clear" w:color="000000" w:fill="FFFFFF"/>
            <w:noWrap/>
            <w:vAlign w:val="bottom"/>
            <w:hideMark/>
          </w:tcPr>
          <w:p w:rsidR="001074EA" w:rsidRPr="001074EA" w:rsidRDefault="001074EA" w:rsidP="001074EA">
            <w:pPr>
              <w:spacing w:after="0" w:line="240" w:lineRule="auto"/>
              <w:rPr>
                <w:rFonts w:eastAsia="Times New Roman"/>
                <w:color w:val="000000"/>
                <w:sz w:val="20"/>
                <w:lang w:val="es-ES" w:eastAsia="es-ES"/>
              </w:rPr>
            </w:pPr>
            <w:r w:rsidRPr="001074EA">
              <w:rPr>
                <w:rFonts w:eastAsia="Times New Roman"/>
                <w:color w:val="000000"/>
                <w:sz w:val="20"/>
                <w:lang w:val="es-ES" w:eastAsia="es-ES"/>
              </w:rPr>
              <w:t> </w:t>
            </w:r>
          </w:p>
        </w:tc>
        <w:tc>
          <w:tcPr>
            <w:tcW w:w="2255" w:type="dxa"/>
            <w:tcBorders>
              <w:top w:val="nil"/>
              <w:left w:val="single" w:sz="4" w:space="0" w:color="auto"/>
              <w:bottom w:val="nil"/>
              <w:right w:val="nil"/>
            </w:tcBorders>
            <w:shd w:val="clear" w:color="000000" w:fill="FFFFFF"/>
            <w:noWrap/>
            <w:vAlign w:val="bottom"/>
            <w:hideMark/>
          </w:tcPr>
          <w:p w:rsidR="001074EA" w:rsidRPr="001074EA" w:rsidRDefault="001074EA" w:rsidP="001074EA">
            <w:pPr>
              <w:spacing w:after="0" w:line="240" w:lineRule="auto"/>
              <w:rPr>
                <w:rFonts w:eastAsia="Times New Roman"/>
                <w:b/>
                <w:bCs/>
                <w:color w:val="000000"/>
                <w:szCs w:val="24"/>
                <w:lang w:val="es-ES" w:eastAsia="es-ES"/>
              </w:rPr>
            </w:pPr>
            <w:r w:rsidRPr="001074EA">
              <w:rPr>
                <w:rFonts w:eastAsia="Times New Roman"/>
                <w:b/>
                <w:bCs/>
                <w:color w:val="000000"/>
                <w:szCs w:val="24"/>
                <w:lang w:val="es-ES" w:eastAsia="es-ES"/>
              </w:rPr>
              <w:t>IVA</w:t>
            </w:r>
          </w:p>
        </w:tc>
        <w:tc>
          <w:tcPr>
            <w:tcW w:w="2283" w:type="dxa"/>
            <w:tcBorders>
              <w:top w:val="nil"/>
              <w:left w:val="nil"/>
              <w:bottom w:val="nil"/>
              <w:right w:val="single" w:sz="4" w:space="0" w:color="auto"/>
            </w:tcBorders>
            <w:shd w:val="clear" w:color="000000" w:fill="FFFFFF"/>
            <w:noWrap/>
            <w:vAlign w:val="bottom"/>
            <w:hideMark/>
          </w:tcPr>
          <w:p w:rsidR="001074EA" w:rsidRPr="001074EA" w:rsidRDefault="001074EA" w:rsidP="001074EA">
            <w:pPr>
              <w:spacing w:after="0" w:line="240" w:lineRule="auto"/>
              <w:jc w:val="center"/>
              <w:rPr>
                <w:rFonts w:eastAsia="Times New Roman"/>
                <w:color w:val="000000"/>
                <w:szCs w:val="24"/>
                <w:lang w:val="es-ES" w:eastAsia="es-ES"/>
              </w:rPr>
            </w:pPr>
            <w:r w:rsidRPr="001074EA">
              <w:rPr>
                <w:rFonts w:eastAsia="Times New Roman"/>
                <w:color w:val="000000"/>
                <w:szCs w:val="24"/>
                <w:lang w:val="es-ES" w:eastAsia="es-ES"/>
              </w:rPr>
              <w:t xml:space="preserve"> $               7.20 </w:t>
            </w:r>
          </w:p>
        </w:tc>
      </w:tr>
      <w:tr w:rsidR="001074EA" w:rsidRPr="001074EA" w:rsidTr="001074EA">
        <w:trPr>
          <w:trHeight w:val="345"/>
        </w:trPr>
        <w:tc>
          <w:tcPr>
            <w:tcW w:w="2768" w:type="dxa"/>
            <w:tcBorders>
              <w:top w:val="nil"/>
              <w:left w:val="nil"/>
              <w:bottom w:val="nil"/>
              <w:right w:val="nil"/>
            </w:tcBorders>
            <w:shd w:val="clear" w:color="000000" w:fill="FFFFFF"/>
            <w:noWrap/>
            <w:vAlign w:val="bottom"/>
            <w:hideMark/>
          </w:tcPr>
          <w:p w:rsidR="001074EA" w:rsidRPr="001074EA" w:rsidRDefault="001074EA" w:rsidP="001074EA">
            <w:pPr>
              <w:spacing w:after="0" w:line="240" w:lineRule="auto"/>
              <w:rPr>
                <w:rFonts w:eastAsia="Times New Roman"/>
                <w:color w:val="000000"/>
                <w:sz w:val="20"/>
                <w:lang w:val="es-ES" w:eastAsia="es-ES"/>
              </w:rPr>
            </w:pPr>
            <w:r w:rsidRPr="001074EA">
              <w:rPr>
                <w:rFonts w:eastAsia="Times New Roman"/>
                <w:color w:val="000000"/>
                <w:sz w:val="20"/>
                <w:lang w:val="es-ES" w:eastAsia="es-ES"/>
              </w:rPr>
              <w:t> </w:t>
            </w:r>
          </w:p>
        </w:tc>
        <w:tc>
          <w:tcPr>
            <w:tcW w:w="1575" w:type="dxa"/>
            <w:tcBorders>
              <w:top w:val="nil"/>
              <w:left w:val="nil"/>
              <w:bottom w:val="nil"/>
              <w:right w:val="nil"/>
            </w:tcBorders>
            <w:shd w:val="clear" w:color="000000" w:fill="FFFFFF"/>
            <w:noWrap/>
            <w:vAlign w:val="bottom"/>
            <w:hideMark/>
          </w:tcPr>
          <w:p w:rsidR="001074EA" w:rsidRPr="001074EA" w:rsidRDefault="001074EA" w:rsidP="001074EA">
            <w:pPr>
              <w:spacing w:after="0" w:line="240" w:lineRule="auto"/>
              <w:rPr>
                <w:rFonts w:eastAsia="Times New Roman"/>
                <w:color w:val="000000"/>
                <w:sz w:val="20"/>
                <w:lang w:val="es-ES" w:eastAsia="es-ES"/>
              </w:rPr>
            </w:pPr>
            <w:r w:rsidRPr="001074EA">
              <w:rPr>
                <w:rFonts w:eastAsia="Times New Roman"/>
                <w:color w:val="000000"/>
                <w:sz w:val="20"/>
                <w:lang w:val="es-ES" w:eastAsia="es-ES"/>
              </w:rPr>
              <w:t> </w:t>
            </w:r>
          </w:p>
        </w:tc>
        <w:tc>
          <w:tcPr>
            <w:tcW w:w="2255" w:type="dxa"/>
            <w:tcBorders>
              <w:top w:val="single" w:sz="4" w:space="0" w:color="auto"/>
              <w:left w:val="single" w:sz="4" w:space="0" w:color="auto"/>
              <w:bottom w:val="single" w:sz="4" w:space="0" w:color="auto"/>
              <w:right w:val="nil"/>
            </w:tcBorders>
            <w:shd w:val="clear" w:color="000000" w:fill="FFFFFF"/>
            <w:noWrap/>
            <w:vAlign w:val="bottom"/>
            <w:hideMark/>
          </w:tcPr>
          <w:p w:rsidR="001074EA" w:rsidRPr="001074EA" w:rsidRDefault="001074EA" w:rsidP="001074EA">
            <w:pPr>
              <w:spacing w:after="0" w:line="240" w:lineRule="auto"/>
              <w:rPr>
                <w:rFonts w:eastAsia="Times New Roman"/>
                <w:b/>
                <w:bCs/>
                <w:color w:val="000000"/>
                <w:szCs w:val="24"/>
                <w:lang w:val="es-ES" w:eastAsia="es-ES"/>
              </w:rPr>
            </w:pPr>
            <w:r w:rsidRPr="001074EA">
              <w:rPr>
                <w:rFonts w:eastAsia="Times New Roman"/>
                <w:b/>
                <w:bCs/>
                <w:color w:val="000000"/>
                <w:szCs w:val="24"/>
                <w:lang w:val="es-ES" w:eastAsia="es-ES"/>
              </w:rPr>
              <w:t>total</w:t>
            </w:r>
          </w:p>
        </w:tc>
        <w:tc>
          <w:tcPr>
            <w:tcW w:w="2283" w:type="dxa"/>
            <w:tcBorders>
              <w:top w:val="single" w:sz="4" w:space="0" w:color="auto"/>
              <w:left w:val="nil"/>
              <w:bottom w:val="single" w:sz="4" w:space="0" w:color="auto"/>
              <w:right w:val="single" w:sz="4" w:space="0" w:color="auto"/>
            </w:tcBorders>
            <w:shd w:val="clear" w:color="000000" w:fill="CCCCFF"/>
            <w:noWrap/>
            <w:vAlign w:val="bottom"/>
            <w:hideMark/>
          </w:tcPr>
          <w:p w:rsidR="001074EA" w:rsidRPr="001074EA" w:rsidRDefault="001074EA" w:rsidP="001074EA">
            <w:pPr>
              <w:spacing w:after="0" w:line="240" w:lineRule="auto"/>
              <w:jc w:val="center"/>
              <w:rPr>
                <w:rFonts w:eastAsia="Times New Roman"/>
                <w:b/>
                <w:bCs/>
                <w:color w:val="000000"/>
                <w:sz w:val="24"/>
                <w:szCs w:val="26"/>
                <w:lang w:val="es-ES" w:eastAsia="es-ES"/>
              </w:rPr>
            </w:pPr>
            <w:r w:rsidRPr="001074EA">
              <w:rPr>
                <w:rFonts w:eastAsia="Times New Roman"/>
                <w:b/>
                <w:bCs/>
                <w:color w:val="000000"/>
                <w:sz w:val="24"/>
                <w:szCs w:val="26"/>
                <w:lang w:val="es-ES" w:eastAsia="es-ES"/>
              </w:rPr>
              <w:t xml:space="preserve"> $           67.20 </w:t>
            </w:r>
          </w:p>
        </w:tc>
      </w:tr>
    </w:tbl>
    <w:p w:rsidR="00A20351" w:rsidRPr="006974D4" w:rsidRDefault="00A20351" w:rsidP="001074EA">
      <w:pPr>
        <w:pStyle w:val="Sinespaciado"/>
        <w:rPr>
          <w:rFonts w:asciiTheme="minorHAnsi" w:hAnsiTheme="minorHAnsi"/>
          <w:b/>
          <w:szCs w:val="24"/>
        </w:rPr>
      </w:pPr>
    </w:p>
    <w:p w:rsidR="001074EA" w:rsidRPr="006974D4" w:rsidRDefault="001074EA" w:rsidP="006C28F6">
      <w:pPr>
        <w:pStyle w:val="Sinespaciado"/>
        <w:jc w:val="center"/>
        <w:rPr>
          <w:rFonts w:asciiTheme="minorHAnsi" w:hAnsiTheme="minorHAnsi"/>
          <w:b/>
          <w:szCs w:val="24"/>
        </w:rPr>
      </w:pPr>
    </w:p>
    <w:p w:rsidR="00696743" w:rsidRPr="006974D4" w:rsidRDefault="00FA1634" w:rsidP="006C28F6">
      <w:pPr>
        <w:pStyle w:val="Sinespaciado"/>
        <w:jc w:val="center"/>
        <w:rPr>
          <w:rFonts w:asciiTheme="minorHAnsi" w:hAnsiTheme="minorHAnsi"/>
          <w:b/>
          <w:szCs w:val="24"/>
        </w:rPr>
      </w:pPr>
      <w:r w:rsidRPr="006974D4">
        <w:rPr>
          <w:rFonts w:asciiTheme="minorHAnsi" w:hAnsiTheme="minorHAnsi"/>
          <w:b/>
          <w:szCs w:val="24"/>
        </w:rPr>
        <w:t>La vigencia del Contrato</w:t>
      </w:r>
      <w:r w:rsidR="006C28F6" w:rsidRPr="006974D4">
        <w:rPr>
          <w:rFonts w:asciiTheme="minorHAnsi" w:hAnsiTheme="minorHAnsi"/>
          <w:b/>
          <w:szCs w:val="24"/>
        </w:rPr>
        <w:t xml:space="preserve"> por la Administracion y custodia de la Información del Banco de Guayaquil </w:t>
      </w:r>
      <w:r w:rsidRPr="006974D4">
        <w:rPr>
          <w:rFonts w:asciiTheme="minorHAnsi" w:hAnsiTheme="minorHAnsi"/>
          <w:b/>
          <w:szCs w:val="24"/>
        </w:rPr>
        <w:t xml:space="preserve"> es </w:t>
      </w:r>
      <w:r w:rsidR="006C28F6" w:rsidRPr="006974D4">
        <w:rPr>
          <w:rFonts w:asciiTheme="minorHAnsi" w:hAnsiTheme="minorHAnsi"/>
          <w:b/>
          <w:szCs w:val="24"/>
        </w:rPr>
        <w:t xml:space="preserve">por </w:t>
      </w:r>
      <w:r w:rsidRPr="006974D4">
        <w:rPr>
          <w:rFonts w:asciiTheme="minorHAnsi" w:hAnsiTheme="minorHAnsi"/>
          <w:b/>
          <w:szCs w:val="24"/>
        </w:rPr>
        <w:t xml:space="preserve"> </w:t>
      </w:r>
      <w:r w:rsidR="00103943" w:rsidRPr="006974D4">
        <w:rPr>
          <w:rFonts w:asciiTheme="minorHAnsi" w:hAnsiTheme="minorHAnsi"/>
          <w:b/>
          <w:szCs w:val="24"/>
        </w:rPr>
        <w:t>5</w:t>
      </w:r>
      <w:r w:rsidR="006C28F6" w:rsidRPr="006974D4">
        <w:rPr>
          <w:rFonts w:asciiTheme="minorHAnsi" w:hAnsiTheme="minorHAnsi"/>
          <w:b/>
          <w:szCs w:val="24"/>
        </w:rPr>
        <w:t xml:space="preserve"> </w:t>
      </w:r>
      <w:r w:rsidRPr="006974D4">
        <w:rPr>
          <w:rFonts w:asciiTheme="minorHAnsi" w:hAnsiTheme="minorHAnsi"/>
          <w:b/>
          <w:szCs w:val="24"/>
        </w:rPr>
        <w:t>Años</w:t>
      </w:r>
    </w:p>
    <w:p w:rsidR="006974D4" w:rsidRPr="006974D4" w:rsidRDefault="006974D4" w:rsidP="006C28F6">
      <w:pPr>
        <w:pStyle w:val="Sinespaciado"/>
        <w:jc w:val="center"/>
        <w:rPr>
          <w:rFonts w:asciiTheme="minorHAnsi" w:hAnsiTheme="minorHAnsi"/>
          <w:b/>
          <w:szCs w:val="24"/>
        </w:rPr>
      </w:pPr>
    </w:p>
    <w:tbl>
      <w:tblPr>
        <w:tblW w:w="10568" w:type="dxa"/>
        <w:jc w:val="center"/>
        <w:tblInd w:w="53" w:type="dxa"/>
        <w:tblCellMar>
          <w:left w:w="70" w:type="dxa"/>
          <w:right w:w="70" w:type="dxa"/>
        </w:tblCellMar>
        <w:tblLook w:val="04A0"/>
      </w:tblPr>
      <w:tblGrid>
        <w:gridCol w:w="901"/>
        <w:gridCol w:w="7636"/>
        <w:gridCol w:w="2031"/>
      </w:tblGrid>
      <w:tr w:rsidR="006974D4" w:rsidRPr="006974D4" w:rsidTr="006974D4">
        <w:trPr>
          <w:trHeight w:val="357"/>
          <w:jc w:val="center"/>
        </w:trPr>
        <w:tc>
          <w:tcPr>
            <w:tcW w:w="10568" w:type="dxa"/>
            <w:gridSpan w:val="3"/>
            <w:tcBorders>
              <w:top w:val="single" w:sz="8" w:space="0" w:color="auto"/>
              <w:left w:val="single" w:sz="8" w:space="0" w:color="auto"/>
              <w:bottom w:val="nil"/>
              <w:right w:val="single" w:sz="4" w:space="0" w:color="auto"/>
            </w:tcBorders>
            <w:shd w:val="clear" w:color="000000" w:fill="8DB4E3"/>
            <w:noWrap/>
            <w:vAlign w:val="bottom"/>
            <w:hideMark/>
          </w:tcPr>
          <w:p w:rsidR="006974D4" w:rsidRPr="006974D4" w:rsidRDefault="006974D4" w:rsidP="006974D4">
            <w:pPr>
              <w:spacing w:after="0" w:line="240" w:lineRule="auto"/>
              <w:jc w:val="center"/>
              <w:rPr>
                <w:rFonts w:eastAsia="Times New Roman"/>
                <w:b/>
                <w:bCs/>
                <w:color w:val="000000"/>
                <w:sz w:val="24"/>
                <w:szCs w:val="28"/>
                <w:lang w:val="es-ES" w:eastAsia="es-ES"/>
              </w:rPr>
            </w:pPr>
            <w:r w:rsidRPr="006974D4">
              <w:rPr>
                <w:rFonts w:eastAsia="Times New Roman"/>
                <w:b/>
                <w:bCs/>
                <w:color w:val="000000"/>
                <w:sz w:val="24"/>
                <w:szCs w:val="28"/>
                <w:lang w:val="es-ES" w:eastAsia="es-ES"/>
              </w:rPr>
              <w:t>Servicios Adicionales DataSolutions S.A.</w:t>
            </w:r>
          </w:p>
        </w:tc>
      </w:tr>
      <w:tr w:rsidR="006974D4" w:rsidRPr="006974D4" w:rsidTr="006974D4">
        <w:trPr>
          <w:trHeight w:val="289"/>
          <w:jc w:val="center"/>
        </w:trPr>
        <w:tc>
          <w:tcPr>
            <w:tcW w:w="901"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6974D4" w:rsidRPr="006974D4" w:rsidRDefault="006974D4" w:rsidP="006974D4">
            <w:pPr>
              <w:spacing w:after="0" w:line="240" w:lineRule="auto"/>
              <w:jc w:val="center"/>
              <w:rPr>
                <w:rFonts w:eastAsia="Times New Roman"/>
                <w:b/>
                <w:bCs/>
                <w:color w:val="000000"/>
                <w:sz w:val="20"/>
                <w:lang w:val="es-ES" w:eastAsia="es-ES"/>
              </w:rPr>
            </w:pPr>
            <w:r w:rsidRPr="006974D4">
              <w:rPr>
                <w:rFonts w:eastAsia="Times New Roman"/>
                <w:b/>
                <w:bCs/>
                <w:color w:val="000000"/>
                <w:sz w:val="20"/>
                <w:lang w:val="es-ES" w:eastAsia="es-ES"/>
              </w:rPr>
              <w:t>Códigos</w:t>
            </w:r>
          </w:p>
        </w:tc>
        <w:tc>
          <w:tcPr>
            <w:tcW w:w="7636" w:type="dxa"/>
            <w:tcBorders>
              <w:top w:val="single" w:sz="8" w:space="0" w:color="auto"/>
              <w:left w:val="nil"/>
              <w:bottom w:val="single" w:sz="8" w:space="0" w:color="auto"/>
              <w:right w:val="nil"/>
            </w:tcBorders>
            <w:shd w:val="clear" w:color="auto" w:fill="auto"/>
            <w:noWrap/>
            <w:vAlign w:val="bottom"/>
            <w:hideMark/>
          </w:tcPr>
          <w:p w:rsidR="006974D4" w:rsidRPr="006974D4" w:rsidRDefault="006974D4" w:rsidP="006974D4">
            <w:pPr>
              <w:spacing w:after="0" w:line="240" w:lineRule="auto"/>
              <w:jc w:val="center"/>
              <w:rPr>
                <w:rFonts w:eastAsia="Times New Roman"/>
                <w:b/>
                <w:bCs/>
                <w:color w:val="000000"/>
                <w:sz w:val="20"/>
                <w:lang w:val="es-ES" w:eastAsia="es-ES"/>
              </w:rPr>
            </w:pPr>
            <w:r w:rsidRPr="006974D4">
              <w:rPr>
                <w:rFonts w:eastAsia="Times New Roman"/>
                <w:b/>
                <w:bCs/>
                <w:color w:val="000000"/>
                <w:sz w:val="20"/>
                <w:lang w:val="es-ES" w:eastAsia="es-ES"/>
              </w:rPr>
              <w:t xml:space="preserve">Descripción </w:t>
            </w:r>
          </w:p>
        </w:tc>
        <w:tc>
          <w:tcPr>
            <w:tcW w:w="2031" w:type="dxa"/>
            <w:tcBorders>
              <w:top w:val="single" w:sz="8" w:space="0" w:color="auto"/>
              <w:left w:val="nil"/>
              <w:bottom w:val="single" w:sz="8" w:space="0" w:color="auto"/>
              <w:right w:val="single" w:sz="8" w:space="0" w:color="auto"/>
            </w:tcBorders>
            <w:shd w:val="clear" w:color="auto" w:fill="auto"/>
            <w:noWrap/>
            <w:vAlign w:val="bottom"/>
            <w:hideMark/>
          </w:tcPr>
          <w:p w:rsidR="006974D4" w:rsidRPr="006974D4" w:rsidRDefault="006974D4" w:rsidP="006974D4">
            <w:pPr>
              <w:spacing w:after="0" w:line="240" w:lineRule="auto"/>
              <w:jc w:val="center"/>
              <w:rPr>
                <w:rFonts w:eastAsia="Times New Roman"/>
                <w:b/>
                <w:bCs/>
                <w:color w:val="000000"/>
                <w:sz w:val="20"/>
                <w:lang w:val="es-ES" w:eastAsia="es-ES"/>
              </w:rPr>
            </w:pPr>
            <w:r w:rsidRPr="006974D4">
              <w:rPr>
                <w:rFonts w:eastAsia="Times New Roman"/>
                <w:b/>
                <w:bCs/>
                <w:color w:val="000000"/>
                <w:sz w:val="20"/>
                <w:lang w:val="es-ES" w:eastAsia="es-ES"/>
              </w:rPr>
              <w:t>Costo Por Servicios</w:t>
            </w:r>
          </w:p>
        </w:tc>
      </w:tr>
      <w:tr w:rsidR="006974D4" w:rsidRPr="006974D4" w:rsidTr="006974D4">
        <w:trPr>
          <w:trHeight w:val="275"/>
          <w:jc w:val="center"/>
        </w:trPr>
        <w:tc>
          <w:tcPr>
            <w:tcW w:w="901" w:type="dxa"/>
            <w:tcBorders>
              <w:top w:val="single" w:sz="4" w:space="0" w:color="auto"/>
              <w:left w:val="single" w:sz="8" w:space="0" w:color="auto"/>
              <w:bottom w:val="single" w:sz="4" w:space="0" w:color="auto"/>
              <w:right w:val="nil"/>
            </w:tcBorders>
            <w:shd w:val="clear" w:color="auto" w:fill="auto"/>
            <w:noWrap/>
            <w:vAlign w:val="bottom"/>
            <w:hideMark/>
          </w:tcPr>
          <w:p w:rsidR="006974D4" w:rsidRPr="006974D4" w:rsidRDefault="006974D4" w:rsidP="006974D4">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TR 12</w:t>
            </w:r>
          </w:p>
        </w:tc>
        <w:tc>
          <w:tcPr>
            <w:tcW w:w="7636" w:type="dxa"/>
            <w:tcBorders>
              <w:top w:val="nil"/>
              <w:left w:val="single" w:sz="8" w:space="0" w:color="auto"/>
              <w:bottom w:val="single" w:sz="4" w:space="0" w:color="auto"/>
              <w:right w:val="nil"/>
            </w:tcBorders>
            <w:shd w:val="clear" w:color="auto" w:fill="auto"/>
            <w:noWrap/>
            <w:vAlign w:val="bottom"/>
            <w:hideMark/>
          </w:tcPr>
          <w:p w:rsidR="006974D4" w:rsidRPr="006974D4" w:rsidRDefault="006974D4" w:rsidP="006974D4">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Envío de  Cajas / Ítems urgente ( 6 Cajas) / Tiempo de Respuesta el mismo día</w:t>
            </w:r>
          </w:p>
        </w:tc>
        <w:tc>
          <w:tcPr>
            <w:tcW w:w="2031" w:type="dxa"/>
            <w:tcBorders>
              <w:top w:val="nil"/>
              <w:left w:val="single" w:sz="8" w:space="0" w:color="auto"/>
              <w:bottom w:val="single" w:sz="4" w:space="0" w:color="auto"/>
              <w:right w:val="single" w:sz="8" w:space="0" w:color="auto"/>
            </w:tcBorders>
            <w:shd w:val="clear" w:color="auto" w:fill="auto"/>
            <w:noWrap/>
            <w:hideMark/>
          </w:tcPr>
          <w:p w:rsidR="006974D4" w:rsidRPr="006974D4" w:rsidRDefault="006974D4" w:rsidP="006974D4">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 xml:space="preserve"> $                        10.00 </w:t>
            </w:r>
          </w:p>
        </w:tc>
      </w:tr>
      <w:tr w:rsidR="006974D4" w:rsidRPr="006974D4" w:rsidTr="006974D4">
        <w:trPr>
          <w:trHeight w:val="275"/>
          <w:jc w:val="center"/>
        </w:trPr>
        <w:tc>
          <w:tcPr>
            <w:tcW w:w="901" w:type="dxa"/>
            <w:tcBorders>
              <w:top w:val="nil"/>
              <w:left w:val="single" w:sz="8" w:space="0" w:color="auto"/>
              <w:bottom w:val="single" w:sz="4" w:space="0" w:color="auto"/>
              <w:right w:val="nil"/>
            </w:tcBorders>
            <w:shd w:val="clear" w:color="auto" w:fill="auto"/>
            <w:noWrap/>
            <w:vAlign w:val="bottom"/>
            <w:hideMark/>
          </w:tcPr>
          <w:p w:rsidR="006974D4" w:rsidRPr="006974D4" w:rsidRDefault="006974D4" w:rsidP="006974D4">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BD 02</w:t>
            </w:r>
          </w:p>
        </w:tc>
        <w:tc>
          <w:tcPr>
            <w:tcW w:w="7636" w:type="dxa"/>
            <w:tcBorders>
              <w:top w:val="nil"/>
              <w:left w:val="single" w:sz="8" w:space="0" w:color="auto"/>
              <w:bottom w:val="single" w:sz="4" w:space="0" w:color="auto"/>
              <w:right w:val="nil"/>
            </w:tcBorders>
            <w:shd w:val="clear" w:color="auto" w:fill="auto"/>
            <w:noWrap/>
            <w:vAlign w:val="bottom"/>
            <w:hideMark/>
          </w:tcPr>
          <w:p w:rsidR="006974D4" w:rsidRPr="006974D4" w:rsidRDefault="006974D4" w:rsidP="006974D4">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Envío de  Cajas / ítems urgente por caja adicional</w:t>
            </w:r>
          </w:p>
        </w:tc>
        <w:tc>
          <w:tcPr>
            <w:tcW w:w="2031" w:type="dxa"/>
            <w:tcBorders>
              <w:top w:val="nil"/>
              <w:left w:val="single" w:sz="8" w:space="0" w:color="auto"/>
              <w:bottom w:val="single" w:sz="4" w:space="0" w:color="auto"/>
              <w:right w:val="single" w:sz="8" w:space="0" w:color="auto"/>
            </w:tcBorders>
            <w:shd w:val="clear" w:color="auto" w:fill="auto"/>
            <w:noWrap/>
            <w:hideMark/>
          </w:tcPr>
          <w:p w:rsidR="006974D4" w:rsidRPr="006974D4" w:rsidRDefault="006974D4" w:rsidP="006974D4">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 xml:space="preserve"> $                          1.00 </w:t>
            </w:r>
          </w:p>
        </w:tc>
      </w:tr>
      <w:tr w:rsidR="006974D4" w:rsidRPr="006974D4" w:rsidTr="006974D4">
        <w:trPr>
          <w:trHeight w:val="275"/>
          <w:jc w:val="center"/>
        </w:trPr>
        <w:tc>
          <w:tcPr>
            <w:tcW w:w="901" w:type="dxa"/>
            <w:tcBorders>
              <w:top w:val="nil"/>
              <w:left w:val="single" w:sz="8" w:space="0" w:color="auto"/>
              <w:bottom w:val="single" w:sz="4" w:space="0" w:color="auto"/>
              <w:right w:val="nil"/>
            </w:tcBorders>
            <w:shd w:val="clear" w:color="auto" w:fill="auto"/>
            <w:noWrap/>
            <w:vAlign w:val="bottom"/>
            <w:hideMark/>
          </w:tcPr>
          <w:p w:rsidR="006974D4" w:rsidRPr="006974D4" w:rsidRDefault="006974D4" w:rsidP="006974D4">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BD 10</w:t>
            </w:r>
          </w:p>
        </w:tc>
        <w:tc>
          <w:tcPr>
            <w:tcW w:w="7636" w:type="dxa"/>
            <w:tcBorders>
              <w:top w:val="nil"/>
              <w:left w:val="single" w:sz="8" w:space="0" w:color="auto"/>
              <w:bottom w:val="single" w:sz="4" w:space="0" w:color="auto"/>
              <w:right w:val="nil"/>
            </w:tcBorders>
            <w:shd w:val="clear" w:color="auto" w:fill="auto"/>
            <w:noWrap/>
            <w:vAlign w:val="bottom"/>
            <w:hideMark/>
          </w:tcPr>
          <w:p w:rsidR="006974D4" w:rsidRPr="006974D4" w:rsidRDefault="006974D4" w:rsidP="006974D4">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Envío de Cajas / ítems normal ( Hasta 7 Cajas) / Según el tipo de Requerimiento</w:t>
            </w:r>
          </w:p>
        </w:tc>
        <w:tc>
          <w:tcPr>
            <w:tcW w:w="2031" w:type="dxa"/>
            <w:tcBorders>
              <w:top w:val="nil"/>
              <w:left w:val="single" w:sz="8" w:space="0" w:color="auto"/>
              <w:bottom w:val="single" w:sz="4" w:space="0" w:color="auto"/>
              <w:right w:val="single" w:sz="8" w:space="0" w:color="auto"/>
            </w:tcBorders>
            <w:shd w:val="clear" w:color="auto" w:fill="auto"/>
            <w:noWrap/>
            <w:hideMark/>
          </w:tcPr>
          <w:p w:rsidR="006974D4" w:rsidRPr="006974D4" w:rsidRDefault="006974D4" w:rsidP="006974D4">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 xml:space="preserve"> $                          7.00 </w:t>
            </w:r>
          </w:p>
        </w:tc>
      </w:tr>
      <w:tr w:rsidR="006974D4" w:rsidRPr="006974D4" w:rsidTr="006974D4">
        <w:trPr>
          <w:trHeight w:val="275"/>
          <w:jc w:val="center"/>
        </w:trPr>
        <w:tc>
          <w:tcPr>
            <w:tcW w:w="901" w:type="dxa"/>
            <w:tcBorders>
              <w:top w:val="nil"/>
              <w:left w:val="single" w:sz="8" w:space="0" w:color="auto"/>
              <w:bottom w:val="single" w:sz="4" w:space="0" w:color="auto"/>
              <w:right w:val="nil"/>
            </w:tcBorders>
            <w:shd w:val="clear" w:color="auto" w:fill="auto"/>
            <w:noWrap/>
            <w:vAlign w:val="bottom"/>
            <w:hideMark/>
          </w:tcPr>
          <w:p w:rsidR="006974D4" w:rsidRPr="006974D4" w:rsidRDefault="006974D4" w:rsidP="006974D4">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AC 10</w:t>
            </w:r>
          </w:p>
        </w:tc>
        <w:tc>
          <w:tcPr>
            <w:tcW w:w="7636" w:type="dxa"/>
            <w:tcBorders>
              <w:top w:val="nil"/>
              <w:left w:val="single" w:sz="8" w:space="0" w:color="auto"/>
              <w:bottom w:val="single" w:sz="4" w:space="0" w:color="auto"/>
              <w:right w:val="nil"/>
            </w:tcBorders>
            <w:shd w:val="clear" w:color="auto" w:fill="auto"/>
            <w:noWrap/>
            <w:vAlign w:val="bottom"/>
            <w:hideMark/>
          </w:tcPr>
          <w:p w:rsidR="006974D4" w:rsidRPr="006974D4" w:rsidRDefault="006974D4" w:rsidP="006974D4">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Envío de Cajas / ítems normal por caja adicional</w:t>
            </w:r>
          </w:p>
        </w:tc>
        <w:tc>
          <w:tcPr>
            <w:tcW w:w="2031" w:type="dxa"/>
            <w:tcBorders>
              <w:top w:val="nil"/>
              <w:left w:val="single" w:sz="8" w:space="0" w:color="auto"/>
              <w:bottom w:val="single" w:sz="4" w:space="0" w:color="auto"/>
              <w:right w:val="single" w:sz="8" w:space="0" w:color="auto"/>
            </w:tcBorders>
            <w:shd w:val="clear" w:color="auto" w:fill="auto"/>
            <w:noWrap/>
            <w:hideMark/>
          </w:tcPr>
          <w:p w:rsidR="006974D4" w:rsidRPr="006974D4" w:rsidRDefault="006974D4" w:rsidP="006974D4">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 xml:space="preserve"> $                          0.50 </w:t>
            </w:r>
          </w:p>
        </w:tc>
      </w:tr>
      <w:tr w:rsidR="006974D4" w:rsidRPr="006974D4" w:rsidTr="006974D4">
        <w:trPr>
          <w:trHeight w:val="275"/>
          <w:jc w:val="center"/>
        </w:trPr>
        <w:tc>
          <w:tcPr>
            <w:tcW w:w="901" w:type="dxa"/>
            <w:tcBorders>
              <w:top w:val="nil"/>
              <w:left w:val="single" w:sz="8" w:space="0" w:color="auto"/>
              <w:bottom w:val="single" w:sz="4" w:space="0" w:color="auto"/>
              <w:right w:val="nil"/>
            </w:tcBorders>
            <w:shd w:val="clear" w:color="auto" w:fill="auto"/>
            <w:noWrap/>
            <w:vAlign w:val="bottom"/>
            <w:hideMark/>
          </w:tcPr>
          <w:p w:rsidR="006974D4" w:rsidRPr="006974D4" w:rsidRDefault="006974D4" w:rsidP="006974D4">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BRRU</w:t>
            </w:r>
          </w:p>
        </w:tc>
        <w:tc>
          <w:tcPr>
            <w:tcW w:w="7636" w:type="dxa"/>
            <w:tcBorders>
              <w:top w:val="nil"/>
              <w:left w:val="single" w:sz="8" w:space="0" w:color="auto"/>
              <w:bottom w:val="single" w:sz="4" w:space="0" w:color="auto"/>
              <w:right w:val="nil"/>
            </w:tcBorders>
            <w:shd w:val="clear" w:color="auto" w:fill="auto"/>
            <w:noWrap/>
            <w:vAlign w:val="bottom"/>
            <w:hideMark/>
          </w:tcPr>
          <w:p w:rsidR="006974D4" w:rsidRPr="006974D4" w:rsidRDefault="006974D4" w:rsidP="006974D4">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Búsqueda de Cajas Urgentes / Cliente Retira - Búsqueda de Información</w:t>
            </w:r>
          </w:p>
        </w:tc>
        <w:tc>
          <w:tcPr>
            <w:tcW w:w="2031" w:type="dxa"/>
            <w:tcBorders>
              <w:top w:val="nil"/>
              <w:left w:val="single" w:sz="8" w:space="0" w:color="auto"/>
              <w:bottom w:val="single" w:sz="4" w:space="0" w:color="auto"/>
              <w:right w:val="single" w:sz="8" w:space="0" w:color="auto"/>
            </w:tcBorders>
            <w:shd w:val="clear" w:color="auto" w:fill="auto"/>
            <w:noWrap/>
            <w:hideMark/>
          </w:tcPr>
          <w:p w:rsidR="006974D4" w:rsidRPr="006974D4" w:rsidRDefault="006974D4" w:rsidP="006974D4">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 xml:space="preserve"> $                          1.00 </w:t>
            </w:r>
          </w:p>
        </w:tc>
      </w:tr>
      <w:tr w:rsidR="006974D4" w:rsidRPr="006974D4" w:rsidTr="006974D4">
        <w:trPr>
          <w:trHeight w:val="275"/>
          <w:jc w:val="center"/>
        </w:trPr>
        <w:tc>
          <w:tcPr>
            <w:tcW w:w="901" w:type="dxa"/>
            <w:tcBorders>
              <w:top w:val="nil"/>
              <w:left w:val="single" w:sz="8" w:space="0" w:color="auto"/>
              <w:bottom w:val="single" w:sz="4" w:space="0" w:color="auto"/>
              <w:right w:val="nil"/>
            </w:tcBorders>
            <w:shd w:val="clear" w:color="auto" w:fill="auto"/>
            <w:noWrap/>
            <w:vAlign w:val="bottom"/>
            <w:hideMark/>
          </w:tcPr>
          <w:p w:rsidR="006974D4" w:rsidRPr="006974D4" w:rsidRDefault="006974D4" w:rsidP="006974D4">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RET</w:t>
            </w:r>
          </w:p>
        </w:tc>
        <w:tc>
          <w:tcPr>
            <w:tcW w:w="7636" w:type="dxa"/>
            <w:tcBorders>
              <w:top w:val="nil"/>
              <w:left w:val="single" w:sz="8" w:space="0" w:color="auto"/>
              <w:bottom w:val="single" w:sz="4" w:space="0" w:color="auto"/>
              <w:right w:val="nil"/>
            </w:tcBorders>
            <w:shd w:val="clear" w:color="auto" w:fill="auto"/>
            <w:noWrap/>
            <w:vAlign w:val="bottom"/>
            <w:hideMark/>
          </w:tcPr>
          <w:p w:rsidR="006974D4" w:rsidRPr="006974D4" w:rsidRDefault="006974D4" w:rsidP="006974D4">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Retorno de cajas ( Hasta 7 Cajas)</w:t>
            </w:r>
          </w:p>
        </w:tc>
        <w:tc>
          <w:tcPr>
            <w:tcW w:w="2031" w:type="dxa"/>
            <w:tcBorders>
              <w:top w:val="nil"/>
              <w:left w:val="single" w:sz="8" w:space="0" w:color="auto"/>
              <w:bottom w:val="single" w:sz="4" w:space="0" w:color="auto"/>
              <w:right w:val="single" w:sz="8" w:space="0" w:color="auto"/>
            </w:tcBorders>
            <w:shd w:val="clear" w:color="auto" w:fill="auto"/>
            <w:noWrap/>
            <w:hideMark/>
          </w:tcPr>
          <w:p w:rsidR="006974D4" w:rsidRPr="006974D4" w:rsidRDefault="006974D4" w:rsidP="006974D4">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 xml:space="preserve"> $                          4.00 </w:t>
            </w:r>
          </w:p>
        </w:tc>
      </w:tr>
      <w:tr w:rsidR="006974D4" w:rsidRPr="006974D4" w:rsidTr="006974D4">
        <w:trPr>
          <w:trHeight w:val="275"/>
          <w:jc w:val="center"/>
        </w:trPr>
        <w:tc>
          <w:tcPr>
            <w:tcW w:w="901" w:type="dxa"/>
            <w:tcBorders>
              <w:top w:val="nil"/>
              <w:left w:val="single" w:sz="8" w:space="0" w:color="auto"/>
              <w:bottom w:val="single" w:sz="4" w:space="0" w:color="auto"/>
              <w:right w:val="nil"/>
            </w:tcBorders>
            <w:shd w:val="clear" w:color="auto" w:fill="auto"/>
            <w:noWrap/>
            <w:vAlign w:val="bottom"/>
            <w:hideMark/>
          </w:tcPr>
          <w:p w:rsidR="006974D4" w:rsidRPr="006974D4" w:rsidRDefault="006974D4" w:rsidP="006974D4">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RE 20</w:t>
            </w:r>
          </w:p>
        </w:tc>
        <w:tc>
          <w:tcPr>
            <w:tcW w:w="7636" w:type="dxa"/>
            <w:tcBorders>
              <w:top w:val="nil"/>
              <w:left w:val="single" w:sz="8" w:space="0" w:color="auto"/>
              <w:bottom w:val="single" w:sz="4" w:space="0" w:color="auto"/>
              <w:right w:val="nil"/>
            </w:tcBorders>
            <w:shd w:val="clear" w:color="auto" w:fill="auto"/>
            <w:noWrap/>
            <w:vAlign w:val="bottom"/>
            <w:hideMark/>
          </w:tcPr>
          <w:p w:rsidR="006974D4" w:rsidRPr="006974D4" w:rsidRDefault="006974D4" w:rsidP="006974D4">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Retorno de cajas ( Por caja adicional)</w:t>
            </w:r>
          </w:p>
        </w:tc>
        <w:tc>
          <w:tcPr>
            <w:tcW w:w="2031" w:type="dxa"/>
            <w:tcBorders>
              <w:top w:val="nil"/>
              <w:left w:val="single" w:sz="8" w:space="0" w:color="auto"/>
              <w:bottom w:val="single" w:sz="4" w:space="0" w:color="auto"/>
              <w:right w:val="single" w:sz="8" w:space="0" w:color="auto"/>
            </w:tcBorders>
            <w:shd w:val="clear" w:color="auto" w:fill="auto"/>
            <w:noWrap/>
            <w:hideMark/>
          </w:tcPr>
          <w:p w:rsidR="006974D4" w:rsidRPr="006974D4" w:rsidRDefault="006974D4" w:rsidP="006974D4">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 xml:space="preserve"> $                          0.50 </w:t>
            </w:r>
          </w:p>
        </w:tc>
      </w:tr>
      <w:tr w:rsidR="006974D4" w:rsidRPr="006974D4" w:rsidTr="006974D4">
        <w:trPr>
          <w:trHeight w:val="275"/>
          <w:jc w:val="center"/>
        </w:trPr>
        <w:tc>
          <w:tcPr>
            <w:tcW w:w="901" w:type="dxa"/>
            <w:tcBorders>
              <w:top w:val="nil"/>
              <w:left w:val="single" w:sz="8" w:space="0" w:color="auto"/>
              <w:bottom w:val="single" w:sz="4" w:space="0" w:color="auto"/>
              <w:right w:val="nil"/>
            </w:tcBorders>
            <w:shd w:val="clear" w:color="auto" w:fill="auto"/>
            <w:noWrap/>
            <w:vAlign w:val="bottom"/>
            <w:hideMark/>
          </w:tcPr>
          <w:p w:rsidR="006974D4" w:rsidRPr="006974D4" w:rsidRDefault="006974D4" w:rsidP="006974D4">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ETOR</w:t>
            </w:r>
          </w:p>
        </w:tc>
        <w:tc>
          <w:tcPr>
            <w:tcW w:w="7636" w:type="dxa"/>
            <w:tcBorders>
              <w:top w:val="nil"/>
              <w:left w:val="single" w:sz="8" w:space="0" w:color="auto"/>
              <w:bottom w:val="single" w:sz="4" w:space="0" w:color="auto"/>
              <w:right w:val="nil"/>
            </w:tcBorders>
            <w:shd w:val="clear" w:color="auto" w:fill="auto"/>
            <w:noWrap/>
            <w:vAlign w:val="bottom"/>
            <w:hideMark/>
          </w:tcPr>
          <w:p w:rsidR="006974D4" w:rsidRPr="006974D4" w:rsidRDefault="006974D4" w:rsidP="006974D4">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Costo por licencia de Almacenamiento</w:t>
            </w:r>
          </w:p>
        </w:tc>
        <w:tc>
          <w:tcPr>
            <w:tcW w:w="2031" w:type="dxa"/>
            <w:tcBorders>
              <w:top w:val="nil"/>
              <w:left w:val="single" w:sz="8" w:space="0" w:color="auto"/>
              <w:bottom w:val="single" w:sz="4" w:space="0" w:color="auto"/>
              <w:right w:val="single" w:sz="8" w:space="0" w:color="auto"/>
            </w:tcBorders>
            <w:shd w:val="clear" w:color="auto" w:fill="auto"/>
            <w:noWrap/>
            <w:hideMark/>
          </w:tcPr>
          <w:p w:rsidR="006974D4" w:rsidRPr="006974D4" w:rsidRDefault="006974D4" w:rsidP="006974D4">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 xml:space="preserve"> $                        25.00 </w:t>
            </w:r>
          </w:p>
        </w:tc>
      </w:tr>
      <w:tr w:rsidR="006974D4" w:rsidRPr="006974D4" w:rsidTr="006974D4">
        <w:trPr>
          <w:trHeight w:val="275"/>
          <w:jc w:val="center"/>
        </w:trPr>
        <w:tc>
          <w:tcPr>
            <w:tcW w:w="901" w:type="dxa"/>
            <w:tcBorders>
              <w:top w:val="nil"/>
              <w:left w:val="single" w:sz="8" w:space="0" w:color="auto"/>
              <w:bottom w:val="single" w:sz="4" w:space="0" w:color="auto"/>
              <w:right w:val="nil"/>
            </w:tcBorders>
            <w:shd w:val="clear" w:color="auto" w:fill="auto"/>
            <w:noWrap/>
            <w:vAlign w:val="bottom"/>
            <w:hideMark/>
          </w:tcPr>
          <w:p w:rsidR="006974D4" w:rsidRPr="006974D4" w:rsidRDefault="006974D4" w:rsidP="006974D4">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DESC</w:t>
            </w:r>
          </w:p>
        </w:tc>
        <w:tc>
          <w:tcPr>
            <w:tcW w:w="7636" w:type="dxa"/>
            <w:tcBorders>
              <w:top w:val="nil"/>
              <w:left w:val="single" w:sz="8" w:space="0" w:color="auto"/>
              <w:bottom w:val="single" w:sz="4" w:space="0" w:color="auto"/>
              <w:right w:val="nil"/>
            </w:tcBorders>
            <w:shd w:val="clear" w:color="auto" w:fill="auto"/>
            <w:noWrap/>
            <w:vAlign w:val="bottom"/>
            <w:hideMark/>
          </w:tcPr>
          <w:p w:rsidR="006974D4" w:rsidRPr="006974D4" w:rsidRDefault="006974D4" w:rsidP="006974D4">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Destrucción de Documentos</w:t>
            </w:r>
          </w:p>
        </w:tc>
        <w:tc>
          <w:tcPr>
            <w:tcW w:w="2031" w:type="dxa"/>
            <w:tcBorders>
              <w:top w:val="nil"/>
              <w:left w:val="single" w:sz="8" w:space="0" w:color="auto"/>
              <w:bottom w:val="single" w:sz="4" w:space="0" w:color="auto"/>
              <w:right w:val="single" w:sz="8" w:space="0" w:color="auto"/>
            </w:tcBorders>
            <w:shd w:val="clear" w:color="auto" w:fill="auto"/>
            <w:noWrap/>
            <w:hideMark/>
          </w:tcPr>
          <w:p w:rsidR="006974D4" w:rsidRPr="006974D4" w:rsidRDefault="006974D4" w:rsidP="006974D4">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 xml:space="preserve"> $                          1.50 </w:t>
            </w:r>
          </w:p>
        </w:tc>
      </w:tr>
      <w:tr w:rsidR="006974D4" w:rsidRPr="006974D4" w:rsidTr="006974D4">
        <w:trPr>
          <w:trHeight w:val="275"/>
          <w:jc w:val="center"/>
        </w:trPr>
        <w:tc>
          <w:tcPr>
            <w:tcW w:w="901" w:type="dxa"/>
            <w:tcBorders>
              <w:top w:val="nil"/>
              <w:left w:val="single" w:sz="8" w:space="0" w:color="auto"/>
              <w:bottom w:val="single" w:sz="4" w:space="0" w:color="auto"/>
              <w:right w:val="nil"/>
            </w:tcBorders>
            <w:shd w:val="clear" w:color="auto" w:fill="auto"/>
            <w:noWrap/>
            <w:vAlign w:val="bottom"/>
            <w:hideMark/>
          </w:tcPr>
          <w:p w:rsidR="006974D4" w:rsidRPr="006974D4" w:rsidRDefault="006974D4" w:rsidP="006974D4">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SR 10</w:t>
            </w:r>
          </w:p>
        </w:tc>
        <w:tc>
          <w:tcPr>
            <w:tcW w:w="7636" w:type="dxa"/>
            <w:tcBorders>
              <w:top w:val="nil"/>
              <w:left w:val="single" w:sz="8" w:space="0" w:color="auto"/>
              <w:bottom w:val="single" w:sz="4" w:space="0" w:color="auto"/>
              <w:right w:val="nil"/>
            </w:tcBorders>
            <w:shd w:val="clear" w:color="auto" w:fill="auto"/>
            <w:noWrap/>
            <w:vAlign w:val="bottom"/>
            <w:hideMark/>
          </w:tcPr>
          <w:p w:rsidR="006974D4" w:rsidRPr="006974D4" w:rsidRDefault="006974D4" w:rsidP="006974D4">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Custodia Física</w:t>
            </w:r>
          </w:p>
        </w:tc>
        <w:tc>
          <w:tcPr>
            <w:tcW w:w="2031" w:type="dxa"/>
            <w:tcBorders>
              <w:top w:val="nil"/>
              <w:left w:val="single" w:sz="8" w:space="0" w:color="auto"/>
              <w:bottom w:val="single" w:sz="4" w:space="0" w:color="auto"/>
              <w:right w:val="single" w:sz="8" w:space="0" w:color="auto"/>
            </w:tcBorders>
            <w:shd w:val="clear" w:color="auto" w:fill="auto"/>
            <w:noWrap/>
            <w:hideMark/>
          </w:tcPr>
          <w:p w:rsidR="006974D4" w:rsidRPr="006974D4" w:rsidRDefault="006974D4" w:rsidP="006974D4">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 xml:space="preserve"> $                          0.60 </w:t>
            </w:r>
          </w:p>
        </w:tc>
      </w:tr>
      <w:tr w:rsidR="006974D4" w:rsidRPr="006974D4" w:rsidTr="006974D4">
        <w:trPr>
          <w:trHeight w:val="275"/>
          <w:jc w:val="center"/>
        </w:trPr>
        <w:tc>
          <w:tcPr>
            <w:tcW w:w="9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974D4" w:rsidRPr="006974D4" w:rsidRDefault="006974D4" w:rsidP="006974D4">
            <w:pPr>
              <w:spacing w:after="0" w:line="240" w:lineRule="auto"/>
              <w:jc w:val="center"/>
              <w:rPr>
                <w:rFonts w:eastAsia="Times New Roman"/>
                <w:i/>
                <w:color w:val="000000"/>
                <w:sz w:val="20"/>
                <w:lang w:val="es-ES" w:eastAsia="es-ES"/>
              </w:rPr>
            </w:pPr>
            <w:r w:rsidRPr="006974D4">
              <w:rPr>
                <w:rFonts w:eastAsia="Times New Roman"/>
                <w:i/>
                <w:color w:val="000000"/>
                <w:sz w:val="20"/>
                <w:lang w:val="es-ES" w:eastAsia="es-ES"/>
              </w:rPr>
              <w:t>TR 13</w:t>
            </w:r>
          </w:p>
        </w:tc>
        <w:tc>
          <w:tcPr>
            <w:tcW w:w="76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974D4" w:rsidRPr="006974D4" w:rsidRDefault="006974D4" w:rsidP="006974D4">
            <w:pPr>
              <w:spacing w:after="0" w:line="240" w:lineRule="auto"/>
              <w:jc w:val="center"/>
              <w:rPr>
                <w:rFonts w:eastAsia="Times New Roman"/>
                <w:i/>
                <w:color w:val="000000"/>
                <w:sz w:val="20"/>
                <w:lang w:val="es-ES" w:eastAsia="es-ES"/>
              </w:rPr>
            </w:pPr>
            <w:r w:rsidRPr="006974D4">
              <w:rPr>
                <w:rFonts w:eastAsia="Times New Roman"/>
                <w:i/>
                <w:color w:val="000000"/>
                <w:sz w:val="20"/>
                <w:lang w:val="es-ES" w:eastAsia="es-ES"/>
              </w:rPr>
              <w:t>Transporte Inicial para Cajas Nuevas</w:t>
            </w:r>
          </w:p>
        </w:tc>
        <w:tc>
          <w:tcPr>
            <w:tcW w:w="2031" w:type="dxa"/>
            <w:tcBorders>
              <w:top w:val="single" w:sz="4" w:space="0" w:color="auto"/>
              <w:left w:val="single" w:sz="4" w:space="0" w:color="auto"/>
              <w:bottom w:val="single" w:sz="4" w:space="0" w:color="auto"/>
              <w:right w:val="single" w:sz="4" w:space="0" w:color="auto"/>
            </w:tcBorders>
            <w:shd w:val="clear" w:color="auto" w:fill="auto"/>
            <w:noWrap/>
            <w:hideMark/>
          </w:tcPr>
          <w:p w:rsidR="006974D4" w:rsidRPr="006974D4" w:rsidRDefault="006974D4" w:rsidP="006974D4">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 xml:space="preserve"> $                          0.50 </w:t>
            </w:r>
          </w:p>
        </w:tc>
      </w:tr>
      <w:tr w:rsidR="006974D4" w:rsidRPr="006974D4" w:rsidTr="006974D4">
        <w:trPr>
          <w:trHeight w:val="275"/>
          <w:jc w:val="center"/>
        </w:trPr>
        <w:tc>
          <w:tcPr>
            <w:tcW w:w="9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974D4" w:rsidRPr="006974D4" w:rsidRDefault="006974D4" w:rsidP="006974D4">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AC 00</w:t>
            </w:r>
          </w:p>
        </w:tc>
        <w:tc>
          <w:tcPr>
            <w:tcW w:w="76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974D4" w:rsidRPr="006974D4" w:rsidRDefault="006974D4" w:rsidP="006974D4">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Ordenamiento e Indexación</w:t>
            </w:r>
          </w:p>
        </w:tc>
        <w:tc>
          <w:tcPr>
            <w:tcW w:w="2031" w:type="dxa"/>
            <w:tcBorders>
              <w:top w:val="single" w:sz="4" w:space="0" w:color="auto"/>
              <w:left w:val="single" w:sz="4" w:space="0" w:color="auto"/>
              <w:bottom w:val="single" w:sz="4" w:space="0" w:color="auto"/>
              <w:right w:val="single" w:sz="4" w:space="0" w:color="auto"/>
            </w:tcBorders>
            <w:shd w:val="clear" w:color="auto" w:fill="auto"/>
            <w:noWrap/>
            <w:hideMark/>
          </w:tcPr>
          <w:p w:rsidR="006974D4" w:rsidRPr="006974D4" w:rsidRDefault="006974D4" w:rsidP="006974D4">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 xml:space="preserve"> $                          1.00 </w:t>
            </w:r>
          </w:p>
        </w:tc>
      </w:tr>
      <w:tr w:rsidR="006974D4" w:rsidRPr="006974D4" w:rsidTr="006974D4">
        <w:trPr>
          <w:trHeight w:val="275"/>
          <w:jc w:val="center"/>
        </w:trPr>
        <w:tc>
          <w:tcPr>
            <w:tcW w:w="9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974D4" w:rsidRPr="006974D4" w:rsidRDefault="006974D4" w:rsidP="006974D4">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 </w:t>
            </w:r>
          </w:p>
        </w:tc>
        <w:tc>
          <w:tcPr>
            <w:tcW w:w="76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974D4" w:rsidRPr="006974D4" w:rsidRDefault="006974D4" w:rsidP="006974D4">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Venta de Cajas Nuevas</w:t>
            </w:r>
          </w:p>
        </w:tc>
        <w:tc>
          <w:tcPr>
            <w:tcW w:w="2031" w:type="dxa"/>
            <w:tcBorders>
              <w:top w:val="single" w:sz="4" w:space="0" w:color="auto"/>
              <w:left w:val="single" w:sz="4" w:space="0" w:color="auto"/>
              <w:bottom w:val="single" w:sz="4" w:space="0" w:color="auto"/>
              <w:right w:val="single" w:sz="4" w:space="0" w:color="auto"/>
            </w:tcBorders>
            <w:shd w:val="clear" w:color="auto" w:fill="auto"/>
            <w:noWrap/>
            <w:hideMark/>
          </w:tcPr>
          <w:p w:rsidR="006974D4" w:rsidRPr="006974D4" w:rsidRDefault="006974D4" w:rsidP="006974D4">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 xml:space="preserve"> $                          1.20 </w:t>
            </w:r>
          </w:p>
        </w:tc>
      </w:tr>
      <w:tr w:rsidR="006974D4" w:rsidRPr="006974D4" w:rsidTr="006974D4">
        <w:trPr>
          <w:trHeight w:val="275"/>
          <w:jc w:val="center"/>
        </w:trPr>
        <w:tc>
          <w:tcPr>
            <w:tcW w:w="9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974D4" w:rsidRPr="006974D4" w:rsidRDefault="006974D4" w:rsidP="006974D4">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lastRenderedPageBreak/>
              <w:t>CNHS</w:t>
            </w:r>
          </w:p>
        </w:tc>
        <w:tc>
          <w:tcPr>
            <w:tcW w:w="76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974D4" w:rsidRPr="006974D4" w:rsidRDefault="006974D4" w:rsidP="006974D4">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Pedidos no hechos por el Sistema</w:t>
            </w:r>
          </w:p>
        </w:tc>
        <w:tc>
          <w:tcPr>
            <w:tcW w:w="2031" w:type="dxa"/>
            <w:tcBorders>
              <w:top w:val="single" w:sz="4" w:space="0" w:color="auto"/>
              <w:left w:val="single" w:sz="4" w:space="0" w:color="auto"/>
              <w:bottom w:val="single" w:sz="4" w:space="0" w:color="auto"/>
              <w:right w:val="single" w:sz="4" w:space="0" w:color="auto"/>
            </w:tcBorders>
            <w:shd w:val="clear" w:color="auto" w:fill="auto"/>
            <w:noWrap/>
            <w:hideMark/>
          </w:tcPr>
          <w:p w:rsidR="006974D4" w:rsidRPr="006974D4" w:rsidRDefault="006974D4" w:rsidP="006974D4">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 xml:space="preserve"> $                          1.50 </w:t>
            </w:r>
          </w:p>
        </w:tc>
      </w:tr>
      <w:tr w:rsidR="006974D4" w:rsidRPr="006974D4" w:rsidTr="006974D4">
        <w:trPr>
          <w:trHeight w:val="289"/>
          <w:jc w:val="center"/>
        </w:trPr>
        <w:tc>
          <w:tcPr>
            <w:tcW w:w="9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974D4" w:rsidRPr="006974D4" w:rsidRDefault="006974D4" w:rsidP="006974D4">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L 003</w:t>
            </w:r>
          </w:p>
        </w:tc>
        <w:tc>
          <w:tcPr>
            <w:tcW w:w="76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974D4" w:rsidRPr="006974D4" w:rsidRDefault="006974D4" w:rsidP="006974D4">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Honorarios por servicios Mensuales de Operador Cuando el Cliente lo requiera</w:t>
            </w:r>
          </w:p>
        </w:tc>
        <w:tc>
          <w:tcPr>
            <w:tcW w:w="2031" w:type="dxa"/>
            <w:tcBorders>
              <w:top w:val="single" w:sz="4" w:space="0" w:color="auto"/>
              <w:left w:val="single" w:sz="4" w:space="0" w:color="auto"/>
              <w:bottom w:val="single" w:sz="4" w:space="0" w:color="auto"/>
              <w:right w:val="single" w:sz="4" w:space="0" w:color="auto"/>
            </w:tcBorders>
            <w:shd w:val="clear" w:color="auto" w:fill="auto"/>
            <w:noWrap/>
            <w:hideMark/>
          </w:tcPr>
          <w:p w:rsidR="006974D4" w:rsidRPr="006974D4" w:rsidRDefault="006974D4" w:rsidP="006974D4">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 xml:space="preserve"> $                     600.00 </w:t>
            </w:r>
          </w:p>
        </w:tc>
      </w:tr>
    </w:tbl>
    <w:p w:rsidR="005559A3" w:rsidRPr="006974D4" w:rsidRDefault="005559A3" w:rsidP="00696743">
      <w:pPr>
        <w:spacing w:after="0" w:line="240" w:lineRule="auto"/>
        <w:jc w:val="center"/>
        <w:rPr>
          <w:rFonts w:asciiTheme="minorHAnsi" w:hAnsiTheme="minorHAnsi"/>
          <w:b/>
          <w:szCs w:val="24"/>
          <w:u w:val="single"/>
        </w:rPr>
      </w:pPr>
    </w:p>
    <w:p w:rsidR="001074EA" w:rsidRPr="006974D4" w:rsidRDefault="001074EA" w:rsidP="00103943">
      <w:pPr>
        <w:pStyle w:val="Sinespaciado1"/>
        <w:tabs>
          <w:tab w:val="left" w:pos="2160"/>
        </w:tabs>
        <w:ind w:right="4"/>
        <w:rPr>
          <w:rFonts w:asciiTheme="minorHAnsi" w:hAnsiTheme="minorHAnsi"/>
          <w:b/>
          <w:sz w:val="24"/>
          <w:szCs w:val="24"/>
          <w:u w:val="single"/>
        </w:rPr>
      </w:pPr>
    </w:p>
    <w:p w:rsidR="001074EA" w:rsidRPr="006974D4" w:rsidRDefault="001074EA" w:rsidP="00103943">
      <w:pPr>
        <w:pStyle w:val="Sinespaciado1"/>
        <w:tabs>
          <w:tab w:val="left" w:pos="2160"/>
        </w:tabs>
        <w:ind w:right="4"/>
        <w:rPr>
          <w:rFonts w:asciiTheme="minorHAnsi" w:hAnsiTheme="minorHAnsi"/>
          <w:b/>
          <w:sz w:val="24"/>
          <w:szCs w:val="24"/>
          <w:u w:val="single"/>
        </w:rPr>
      </w:pPr>
    </w:p>
    <w:p w:rsidR="0004756D" w:rsidRPr="006974D4" w:rsidRDefault="0004756D" w:rsidP="0004756D">
      <w:pPr>
        <w:pStyle w:val="Sinespaciado"/>
        <w:ind w:right="4"/>
        <w:rPr>
          <w:rFonts w:asciiTheme="minorHAnsi" w:hAnsiTheme="minorHAnsi"/>
          <w:b/>
          <w:noProof/>
          <w:color w:val="632423" w:themeColor="accent2" w:themeShade="80"/>
          <w:sz w:val="24"/>
          <w:szCs w:val="24"/>
          <w:lang w:val="es-ES" w:eastAsia="es-EC"/>
        </w:rPr>
      </w:pPr>
      <w:r w:rsidRPr="006974D4">
        <w:rPr>
          <w:rFonts w:asciiTheme="minorHAnsi" w:hAnsiTheme="minorHAnsi"/>
          <w:b/>
          <w:noProof/>
          <w:color w:val="632423" w:themeColor="accent2" w:themeShade="80"/>
          <w:sz w:val="24"/>
          <w:szCs w:val="24"/>
          <w:lang w:val="es-ES" w:eastAsia="es-EC"/>
        </w:rPr>
        <w:t>Beneficios Adicionales**</w:t>
      </w:r>
    </w:p>
    <w:p w:rsidR="0004756D" w:rsidRPr="006974D4" w:rsidRDefault="0004756D" w:rsidP="00103943">
      <w:pPr>
        <w:pStyle w:val="Sinespaciado"/>
        <w:ind w:right="4"/>
        <w:jc w:val="center"/>
        <w:rPr>
          <w:rFonts w:ascii="Verdana" w:hAnsi="Verdana"/>
          <w:b/>
          <w:noProof/>
          <w:szCs w:val="24"/>
          <w:lang w:val="es-ES" w:eastAsia="es-EC"/>
        </w:rPr>
      </w:pPr>
    </w:p>
    <w:p w:rsidR="0004756D" w:rsidRPr="006974D4" w:rsidRDefault="00103943" w:rsidP="00103943">
      <w:pPr>
        <w:pStyle w:val="Sinespaciado"/>
        <w:jc w:val="center"/>
        <w:rPr>
          <w:rFonts w:ascii="Verdana" w:hAnsi="Verdana"/>
          <w:b/>
          <w:szCs w:val="24"/>
        </w:rPr>
      </w:pPr>
      <w:r w:rsidRPr="006974D4">
        <w:rPr>
          <w:rFonts w:ascii="Verdana" w:hAnsi="Verdana"/>
          <w:b/>
          <w:i/>
          <w:noProof/>
          <w:szCs w:val="24"/>
          <w:lang w:val="es-ES" w:eastAsia="es-EC"/>
        </w:rPr>
        <w:t xml:space="preserve">Datasolutions Brinda </w:t>
      </w:r>
      <w:r w:rsidR="001074EA" w:rsidRPr="006974D4">
        <w:rPr>
          <w:rFonts w:ascii="Verdana" w:hAnsi="Verdana"/>
          <w:b/>
          <w:szCs w:val="24"/>
        </w:rPr>
        <w:t>CITYKOLD</w:t>
      </w:r>
    </w:p>
    <w:p w:rsidR="0004756D" w:rsidRPr="006974D4" w:rsidRDefault="0004756D" w:rsidP="0004756D">
      <w:pPr>
        <w:pStyle w:val="Sinespaciado"/>
        <w:ind w:left="720" w:right="4"/>
        <w:rPr>
          <w:rFonts w:asciiTheme="minorHAnsi" w:hAnsiTheme="minorHAnsi"/>
          <w:b/>
          <w:i/>
          <w:noProof/>
          <w:szCs w:val="24"/>
          <w:lang w:val="es-ES" w:eastAsia="es-EC"/>
        </w:rPr>
      </w:pPr>
    </w:p>
    <w:p w:rsidR="0004756D" w:rsidRPr="006974D4" w:rsidRDefault="0004756D" w:rsidP="0004756D">
      <w:pPr>
        <w:pStyle w:val="Sinespaciado"/>
        <w:numPr>
          <w:ilvl w:val="0"/>
          <w:numId w:val="37"/>
        </w:numPr>
        <w:ind w:left="426" w:right="4" w:firstLine="0"/>
        <w:jc w:val="both"/>
        <w:rPr>
          <w:rFonts w:asciiTheme="minorHAnsi" w:hAnsiTheme="minorHAnsi"/>
          <w:b/>
          <w:i/>
          <w:noProof/>
          <w:szCs w:val="24"/>
          <w:lang w:val="es-ES" w:eastAsia="es-EC"/>
        </w:rPr>
      </w:pPr>
      <w:r w:rsidRPr="006974D4">
        <w:rPr>
          <w:rFonts w:asciiTheme="minorHAnsi" w:hAnsiTheme="minorHAnsi"/>
          <w:b/>
          <w:i/>
          <w:noProof/>
          <w:szCs w:val="24"/>
          <w:lang w:val="es-ES" w:eastAsia="es-EC"/>
        </w:rPr>
        <w:t>Capacitacion sin costo sobre la importancia de ordenar sus Documentos, esto no tendra costo alguno y se realizara la fecha</w:t>
      </w:r>
      <w:r w:rsidR="00103943" w:rsidRPr="006974D4">
        <w:rPr>
          <w:rFonts w:asciiTheme="minorHAnsi" w:hAnsiTheme="minorHAnsi"/>
          <w:b/>
          <w:i/>
          <w:noProof/>
          <w:szCs w:val="24"/>
          <w:lang w:val="es-ES" w:eastAsia="es-EC"/>
        </w:rPr>
        <w:t xml:space="preserve"> que disponga C</w:t>
      </w:r>
      <w:r w:rsidR="001074EA" w:rsidRPr="006974D4">
        <w:rPr>
          <w:rFonts w:asciiTheme="minorHAnsi" w:hAnsiTheme="minorHAnsi"/>
          <w:b/>
          <w:i/>
          <w:noProof/>
          <w:szCs w:val="24"/>
          <w:lang w:val="es-ES" w:eastAsia="es-EC"/>
        </w:rPr>
        <w:t>ITYKOLD.</w:t>
      </w:r>
    </w:p>
    <w:p w:rsidR="0004756D" w:rsidRPr="006974D4" w:rsidRDefault="0004756D" w:rsidP="0004756D">
      <w:pPr>
        <w:pStyle w:val="Sinespaciado"/>
        <w:ind w:right="4"/>
        <w:jc w:val="both"/>
        <w:rPr>
          <w:rFonts w:asciiTheme="minorHAnsi" w:hAnsiTheme="minorHAnsi"/>
          <w:b/>
          <w:i/>
          <w:noProof/>
          <w:szCs w:val="24"/>
          <w:lang w:val="es-ES" w:eastAsia="es-EC"/>
        </w:rPr>
      </w:pPr>
    </w:p>
    <w:p w:rsidR="0004756D" w:rsidRPr="006974D4" w:rsidRDefault="0004756D" w:rsidP="0004756D">
      <w:pPr>
        <w:pStyle w:val="Sinespaciado"/>
        <w:numPr>
          <w:ilvl w:val="0"/>
          <w:numId w:val="37"/>
        </w:numPr>
        <w:ind w:left="426" w:right="4" w:firstLine="0"/>
        <w:jc w:val="both"/>
        <w:rPr>
          <w:rFonts w:asciiTheme="minorHAnsi" w:hAnsiTheme="minorHAnsi"/>
          <w:b/>
          <w:i/>
          <w:noProof/>
          <w:szCs w:val="24"/>
          <w:lang w:val="es-ES" w:eastAsia="es-EC"/>
        </w:rPr>
      </w:pPr>
      <w:r w:rsidRPr="006974D4">
        <w:rPr>
          <w:rFonts w:asciiTheme="minorHAnsi" w:hAnsiTheme="minorHAnsi"/>
          <w:b/>
          <w:i/>
          <w:noProof/>
          <w:szCs w:val="24"/>
          <w:lang w:val="es-ES" w:eastAsia="es-EC"/>
        </w:rPr>
        <w:t>Se cargara toda la informacion registrada en los Formularios de Indexacion al Sistema de Gestion Documental, con la Finalidad que todos los pedidos sean tratados de manera eficiente.</w:t>
      </w:r>
    </w:p>
    <w:p w:rsidR="0004756D" w:rsidRPr="006974D4" w:rsidRDefault="0004756D" w:rsidP="0004756D">
      <w:pPr>
        <w:pStyle w:val="Sinespaciado"/>
        <w:ind w:right="4"/>
        <w:jc w:val="both"/>
        <w:rPr>
          <w:rFonts w:asciiTheme="minorHAnsi" w:hAnsiTheme="minorHAnsi"/>
          <w:b/>
          <w:i/>
          <w:noProof/>
          <w:szCs w:val="24"/>
          <w:lang w:val="es-ES" w:eastAsia="es-EC"/>
        </w:rPr>
      </w:pPr>
    </w:p>
    <w:p w:rsidR="0004756D" w:rsidRPr="006974D4" w:rsidRDefault="0004756D" w:rsidP="0004756D">
      <w:pPr>
        <w:pStyle w:val="Sinespaciado"/>
        <w:numPr>
          <w:ilvl w:val="0"/>
          <w:numId w:val="37"/>
        </w:numPr>
        <w:ind w:left="426" w:right="4" w:firstLine="0"/>
        <w:jc w:val="both"/>
        <w:rPr>
          <w:rFonts w:asciiTheme="minorHAnsi" w:hAnsiTheme="minorHAnsi"/>
          <w:b/>
          <w:i/>
          <w:noProof/>
          <w:szCs w:val="24"/>
          <w:lang w:val="es-ES" w:eastAsia="es-EC"/>
        </w:rPr>
      </w:pPr>
      <w:r w:rsidRPr="006974D4">
        <w:rPr>
          <w:rFonts w:asciiTheme="minorHAnsi" w:hAnsiTheme="minorHAnsi"/>
          <w:b/>
          <w:i/>
          <w:noProof/>
          <w:szCs w:val="24"/>
          <w:lang w:val="es-ES" w:eastAsia="es-EC"/>
        </w:rPr>
        <w:t>Capacitacion para el uso del Software de Gestion Documental, esto con la disponibilidad de que el usuario sepa a plenitud todas las ventajas y beneficios del Uso del Software, tales como:</w:t>
      </w:r>
    </w:p>
    <w:p w:rsidR="0004756D" w:rsidRPr="006974D4" w:rsidRDefault="0004756D" w:rsidP="00A20351">
      <w:pPr>
        <w:pStyle w:val="Sinespaciado"/>
        <w:ind w:right="4"/>
        <w:jc w:val="both"/>
        <w:rPr>
          <w:rFonts w:asciiTheme="minorHAnsi" w:hAnsiTheme="minorHAnsi"/>
          <w:b/>
          <w:i/>
          <w:noProof/>
          <w:szCs w:val="24"/>
          <w:lang w:val="es-ES" w:eastAsia="es-EC"/>
        </w:rPr>
      </w:pPr>
    </w:p>
    <w:p w:rsidR="0004756D" w:rsidRPr="006974D4" w:rsidRDefault="0004756D" w:rsidP="0004756D">
      <w:pPr>
        <w:pStyle w:val="Sinespaciado"/>
        <w:ind w:right="4"/>
        <w:jc w:val="both"/>
        <w:rPr>
          <w:rFonts w:asciiTheme="minorHAnsi" w:hAnsiTheme="minorHAnsi"/>
          <w:b/>
          <w:i/>
          <w:noProof/>
          <w:szCs w:val="24"/>
          <w:lang w:val="es-ES" w:eastAsia="es-EC"/>
        </w:rPr>
      </w:pPr>
    </w:p>
    <w:p w:rsidR="0004756D" w:rsidRPr="006974D4" w:rsidRDefault="0004756D" w:rsidP="0004756D">
      <w:pPr>
        <w:pStyle w:val="Sinespaciado"/>
        <w:numPr>
          <w:ilvl w:val="0"/>
          <w:numId w:val="38"/>
        </w:numPr>
        <w:ind w:left="426" w:right="4" w:firstLine="0"/>
        <w:jc w:val="both"/>
        <w:rPr>
          <w:rFonts w:asciiTheme="minorHAnsi" w:hAnsiTheme="minorHAnsi"/>
          <w:b/>
          <w:i/>
          <w:noProof/>
          <w:szCs w:val="24"/>
          <w:lang w:val="es-ES" w:eastAsia="es-EC"/>
        </w:rPr>
      </w:pPr>
      <w:r w:rsidRPr="006974D4">
        <w:rPr>
          <w:rFonts w:asciiTheme="minorHAnsi" w:hAnsiTheme="minorHAnsi"/>
          <w:b/>
          <w:i/>
          <w:noProof/>
          <w:szCs w:val="24"/>
          <w:lang w:val="es-ES" w:eastAsia="es-EC"/>
        </w:rPr>
        <w:t>Tiempo de Vida Util de Informacion en custodia.</w:t>
      </w:r>
    </w:p>
    <w:p w:rsidR="0004756D" w:rsidRPr="006974D4" w:rsidRDefault="0004756D" w:rsidP="0004756D">
      <w:pPr>
        <w:pStyle w:val="Sinespaciado"/>
        <w:numPr>
          <w:ilvl w:val="0"/>
          <w:numId w:val="38"/>
        </w:numPr>
        <w:ind w:left="426" w:right="4" w:firstLine="0"/>
        <w:jc w:val="both"/>
        <w:rPr>
          <w:rFonts w:asciiTheme="minorHAnsi" w:hAnsiTheme="minorHAnsi"/>
          <w:b/>
          <w:i/>
          <w:noProof/>
          <w:szCs w:val="24"/>
          <w:lang w:val="es-ES" w:eastAsia="es-EC"/>
        </w:rPr>
      </w:pPr>
      <w:r w:rsidRPr="006974D4">
        <w:rPr>
          <w:rFonts w:asciiTheme="minorHAnsi" w:hAnsiTheme="minorHAnsi"/>
          <w:b/>
          <w:i/>
          <w:noProof/>
          <w:szCs w:val="24"/>
          <w:lang w:val="es-ES" w:eastAsia="es-EC"/>
        </w:rPr>
        <w:t>Inventario de Informacion en Custodia.</w:t>
      </w:r>
    </w:p>
    <w:p w:rsidR="0004756D" w:rsidRPr="006974D4" w:rsidRDefault="0004756D" w:rsidP="0004756D">
      <w:pPr>
        <w:pStyle w:val="Sinespaciado"/>
        <w:numPr>
          <w:ilvl w:val="0"/>
          <w:numId w:val="38"/>
        </w:numPr>
        <w:ind w:left="426" w:right="4" w:firstLine="0"/>
        <w:jc w:val="both"/>
        <w:rPr>
          <w:rFonts w:asciiTheme="minorHAnsi" w:hAnsiTheme="minorHAnsi"/>
          <w:b/>
          <w:i/>
          <w:noProof/>
          <w:szCs w:val="24"/>
          <w:lang w:val="es-ES" w:eastAsia="es-EC"/>
        </w:rPr>
      </w:pPr>
      <w:r w:rsidRPr="006974D4">
        <w:rPr>
          <w:rFonts w:asciiTheme="minorHAnsi" w:hAnsiTheme="minorHAnsi"/>
          <w:b/>
          <w:i/>
          <w:noProof/>
          <w:szCs w:val="24"/>
          <w:lang w:val="es-ES" w:eastAsia="es-EC"/>
        </w:rPr>
        <w:t>Seguimiento de Cajas solicitadas por el Usuario.</w:t>
      </w:r>
    </w:p>
    <w:p w:rsidR="0004756D" w:rsidRPr="006974D4" w:rsidRDefault="0004756D" w:rsidP="0004756D">
      <w:pPr>
        <w:pStyle w:val="Sinespaciado"/>
        <w:numPr>
          <w:ilvl w:val="0"/>
          <w:numId w:val="38"/>
        </w:numPr>
        <w:ind w:left="426" w:right="4" w:firstLine="0"/>
        <w:jc w:val="both"/>
        <w:rPr>
          <w:rFonts w:asciiTheme="minorHAnsi" w:hAnsiTheme="minorHAnsi"/>
          <w:b/>
          <w:i/>
          <w:noProof/>
          <w:szCs w:val="24"/>
          <w:lang w:val="es-ES" w:eastAsia="es-EC"/>
        </w:rPr>
      </w:pPr>
      <w:r w:rsidRPr="006974D4">
        <w:rPr>
          <w:rFonts w:asciiTheme="minorHAnsi" w:hAnsiTheme="minorHAnsi"/>
          <w:b/>
          <w:i/>
          <w:noProof/>
          <w:szCs w:val="24"/>
          <w:lang w:val="es-ES" w:eastAsia="es-EC"/>
        </w:rPr>
        <w:t>Reportes de Cajas que se encuentra solicitadas por el Usuario.</w:t>
      </w:r>
    </w:p>
    <w:p w:rsidR="0004756D" w:rsidRPr="006974D4" w:rsidRDefault="0004756D" w:rsidP="0004756D">
      <w:pPr>
        <w:pStyle w:val="Sinespaciado"/>
        <w:ind w:left="426" w:right="4"/>
        <w:jc w:val="both"/>
        <w:rPr>
          <w:rFonts w:asciiTheme="minorHAnsi" w:hAnsiTheme="minorHAnsi"/>
          <w:b/>
          <w:i/>
          <w:noProof/>
          <w:szCs w:val="24"/>
          <w:lang w:val="es-ES" w:eastAsia="es-EC"/>
        </w:rPr>
      </w:pPr>
    </w:p>
    <w:p w:rsidR="0004756D" w:rsidRPr="006974D4" w:rsidRDefault="0004756D" w:rsidP="00A20351">
      <w:pPr>
        <w:pStyle w:val="Sinespaciado"/>
        <w:ind w:left="426" w:right="4"/>
        <w:jc w:val="center"/>
        <w:rPr>
          <w:rFonts w:asciiTheme="minorHAnsi" w:hAnsiTheme="minorHAnsi"/>
          <w:b/>
          <w:noProof/>
          <w:szCs w:val="24"/>
          <w:lang w:val="es-ES" w:eastAsia="es-EC"/>
        </w:rPr>
      </w:pPr>
      <w:r w:rsidRPr="006974D4">
        <w:rPr>
          <w:rFonts w:asciiTheme="minorHAnsi" w:hAnsiTheme="minorHAnsi"/>
          <w:b/>
          <w:noProof/>
          <w:szCs w:val="24"/>
          <w:lang w:val="es-ES" w:eastAsia="es-EC"/>
        </w:rPr>
        <w:t>Lo antes descrito no incurre en ningun costo adicional.</w:t>
      </w:r>
    </w:p>
    <w:p w:rsidR="0004756D" w:rsidRPr="006974D4" w:rsidRDefault="0004756D" w:rsidP="0004756D">
      <w:pPr>
        <w:pStyle w:val="Sinespaciado"/>
        <w:ind w:right="4"/>
        <w:jc w:val="both"/>
        <w:rPr>
          <w:rFonts w:asciiTheme="minorHAnsi" w:hAnsiTheme="minorHAnsi"/>
          <w:b/>
          <w:i/>
          <w:noProof/>
          <w:szCs w:val="24"/>
          <w:lang w:val="es-ES" w:eastAsia="es-EC"/>
        </w:rPr>
      </w:pPr>
    </w:p>
    <w:p w:rsidR="0004756D" w:rsidRPr="006974D4" w:rsidRDefault="0004756D" w:rsidP="0004756D">
      <w:pPr>
        <w:pStyle w:val="Sinespaciado"/>
        <w:numPr>
          <w:ilvl w:val="0"/>
          <w:numId w:val="37"/>
        </w:numPr>
        <w:ind w:left="426" w:right="4" w:firstLine="0"/>
        <w:jc w:val="both"/>
        <w:rPr>
          <w:rFonts w:asciiTheme="minorHAnsi" w:hAnsiTheme="minorHAnsi"/>
          <w:b/>
          <w:i/>
          <w:noProof/>
          <w:szCs w:val="24"/>
          <w:lang w:val="es-ES" w:eastAsia="es-EC"/>
        </w:rPr>
      </w:pPr>
      <w:r w:rsidRPr="006974D4">
        <w:rPr>
          <w:rFonts w:asciiTheme="minorHAnsi" w:hAnsiTheme="minorHAnsi"/>
          <w:b/>
          <w:i/>
          <w:noProof/>
          <w:szCs w:val="24"/>
          <w:lang w:val="es-ES" w:eastAsia="es-EC"/>
        </w:rPr>
        <w:t>Data Solutions puede efectuar el retiro de la informacion a ordenarse en un periodo acordado con el cliente.</w:t>
      </w:r>
    </w:p>
    <w:p w:rsidR="00DF460C" w:rsidRPr="006974D4" w:rsidRDefault="00DF460C" w:rsidP="00DF460C">
      <w:pPr>
        <w:pStyle w:val="Sinespaciado"/>
        <w:ind w:right="4"/>
        <w:jc w:val="both"/>
        <w:rPr>
          <w:rFonts w:asciiTheme="minorHAnsi" w:hAnsiTheme="minorHAnsi"/>
          <w:b/>
          <w:i/>
          <w:noProof/>
          <w:szCs w:val="24"/>
          <w:lang w:val="es-ES" w:eastAsia="es-EC"/>
        </w:rPr>
      </w:pPr>
    </w:p>
    <w:p w:rsidR="0004756D" w:rsidRPr="006974D4" w:rsidRDefault="0004756D" w:rsidP="00C4204C">
      <w:pPr>
        <w:pStyle w:val="Sinespaciado"/>
        <w:numPr>
          <w:ilvl w:val="0"/>
          <w:numId w:val="37"/>
        </w:numPr>
        <w:ind w:left="426" w:right="4" w:firstLine="0"/>
        <w:jc w:val="both"/>
        <w:rPr>
          <w:rFonts w:asciiTheme="minorHAnsi" w:hAnsiTheme="minorHAnsi"/>
          <w:b/>
          <w:i/>
          <w:noProof/>
          <w:szCs w:val="24"/>
          <w:lang w:val="es-ES" w:eastAsia="es-EC"/>
        </w:rPr>
      </w:pPr>
      <w:r w:rsidRPr="006974D4">
        <w:rPr>
          <w:rFonts w:asciiTheme="minorHAnsi" w:hAnsiTheme="minorHAnsi"/>
          <w:b/>
          <w:i/>
          <w:noProof/>
          <w:szCs w:val="24"/>
          <w:lang w:val="es-ES" w:eastAsia="es-EC"/>
        </w:rPr>
        <w:t>Data Solutions emitita un informe del contenido de la Informacion que repose en cada caja que sera custodiada en sus bodegas.</w:t>
      </w:r>
    </w:p>
    <w:p w:rsidR="00DF460C" w:rsidRPr="006974D4" w:rsidRDefault="00DF460C" w:rsidP="00DF460C">
      <w:pPr>
        <w:pStyle w:val="Sinespaciado"/>
        <w:ind w:right="4"/>
        <w:jc w:val="both"/>
        <w:rPr>
          <w:rFonts w:asciiTheme="minorHAnsi" w:hAnsiTheme="minorHAnsi"/>
          <w:b/>
          <w:i/>
          <w:noProof/>
          <w:szCs w:val="24"/>
          <w:lang w:val="es-ES" w:eastAsia="es-EC"/>
        </w:rPr>
      </w:pPr>
    </w:p>
    <w:p w:rsidR="008A5D9C" w:rsidRPr="006974D4" w:rsidRDefault="0004756D" w:rsidP="00103943">
      <w:pPr>
        <w:pStyle w:val="Sinespaciado"/>
        <w:numPr>
          <w:ilvl w:val="0"/>
          <w:numId w:val="37"/>
        </w:numPr>
        <w:ind w:left="426" w:right="4" w:firstLine="0"/>
        <w:jc w:val="both"/>
        <w:rPr>
          <w:rFonts w:asciiTheme="minorHAnsi" w:hAnsiTheme="minorHAnsi"/>
          <w:b/>
          <w:i/>
          <w:noProof/>
          <w:szCs w:val="24"/>
          <w:lang w:val="es-ES" w:eastAsia="es-EC"/>
        </w:rPr>
      </w:pPr>
      <w:r w:rsidRPr="006974D4">
        <w:rPr>
          <w:rFonts w:asciiTheme="minorHAnsi" w:hAnsiTheme="minorHAnsi"/>
          <w:b/>
          <w:i/>
          <w:noProof/>
          <w:szCs w:val="24"/>
          <w:lang w:val="es-ES" w:eastAsia="es-EC"/>
        </w:rPr>
        <w:t>La Busqueda de los Pedidos q</w:t>
      </w:r>
      <w:r w:rsidR="00103943" w:rsidRPr="006974D4">
        <w:rPr>
          <w:rFonts w:asciiTheme="minorHAnsi" w:hAnsiTheme="minorHAnsi"/>
          <w:b/>
          <w:i/>
          <w:noProof/>
          <w:szCs w:val="24"/>
          <w:lang w:val="es-ES" w:eastAsia="es-EC"/>
        </w:rPr>
        <w:t>ue realice Confianza Compañía de Seguros dentro de las Instalaciones de data Solutions</w:t>
      </w:r>
      <w:r w:rsidRPr="006974D4">
        <w:rPr>
          <w:rFonts w:asciiTheme="minorHAnsi" w:hAnsiTheme="minorHAnsi"/>
          <w:b/>
          <w:i/>
          <w:noProof/>
          <w:szCs w:val="24"/>
          <w:lang w:val="es-ES" w:eastAsia="es-EC"/>
        </w:rPr>
        <w:t xml:space="preserve"> no tendran Costo Alguno.</w:t>
      </w:r>
    </w:p>
    <w:p w:rsidR="00DF460C" w:rsidRPr="006974D4" w:rsidRDefault="00DF460C" w:rsidP="00DF460C">
      <w:pPr>
        <w:pStyle w:val="Sinespaciado"/>
        <w:ind w:right="4"/>
        <w:jc w:val="both"/>
        <w:rPr>
          <w:rFonts w:asciiTheme="minorHAnsi" w:hAnsiTheme="minorHAnsi"/>
          <w:b/>
          <w:i/>
          <w:noProof/>
          <w:szCs w:val="24"/>
          <w:lang w:val="es-ES" w:eastAsia="es-EC"/>
        </w:rPr>
      </w:pPr>
    </w:p>
    <w:p w:rsidR="0004756D" w:rsidRPr="006974D4" w:rsidRDefault="00103943" w:rsidP="00C4204C">
      <w:pPr>
        <w:pStyle w:val="Sinespaciado"/>
        <w:numPr>
          <w:ilvl w:val="0"/>
          <w:numId w:val="37"/>
        </w:numPr>
        <w:ind w:left="426" w:right="4" w:firstLine="0"/>
        <w:jc w:val="both"/>
        <w:rPr>
          <w:rFonts w:asciiTheme="minorHAnsi" w:hAnsiTheme="minorHAnsi"/>
          <w:b/>
          <w:i/>
          <w:noProof/>
          <w:szCs w:val="24"/>
          <w:lang w:val="es-ES" w:eastAsia="es-EC"/>
        </w:rPr>
      </w:pPr>
      <w:r w:rsidRPr="006974D4">
        <w:rPr>
          <w:rFonts w:asciiTheme="minorHAnsi" w:hAnsiTheme="minorHAnsi"/>
          <w:b/>
          <w:i/>
          <w:noProof/>
          <w:szCs w:val="24"/>
          <w:lang w:val="es-ES" w:eastAsia="es-EC"/>
        </w:rPr>
        <w:t>Los Tiempos de Respuesta son de catalogados según como realicen el requerimineto como Normal( 12 Horas) o Urgente( 2 Horas) dentro de la Ciudad de Guayaquil.</w:t>
      </w:r>
    </w:p>
    <w:p w:rsidR="008A5D9C" w:rsidRPr="006974D4" w:rsidRDefault="008A5D9C" w:rsidP="008A5D9C">
      <w:pPr>
        <w:pStyle w:val="Sinespaciado"/>
        <w:ind w:left="426" w:right="4"/>
        <w:jc w:val="both"/>
        <w:rPr>
          <w:rFonts w:asciiTheme="minorHAnsi" w:hAnsiTheme="minorHAnsi"/>
          <w:b/>
          <w:i/>
          <w:noProof/>
          <w:szCs w:val="24"/>
          <w:lang w:val="es-ES" w:eastAsia="es-EC"/>
        </w:rPr>
      </w:pPr>
    </w:p>
    <w:p w:rsidR="0004756D" w:rsidRPr="006974D4" w:rsidRDefault="00E255B5" w:rsidP="0004756D">
      <w:pPr>
        <w:pStyle w:val="Sinespaciado"/>
        <w:numPr>
          <w:ilvl w:val="0"/>
          <w:numId w:val="37"/>
        </w:numPr>
        <w:ind w:left="426" w:right="4" w:firstLine="0"/>
        <w:jc w:val="both"/>
        <w:rPr>
          <w:rFonts w:asciiTheme="minorHAnsi" w:hAnsiTheme="minorHAnsi"/>
          <w:b/>
          <w:i/>
          <w:noProof/>
          <w:szCs w:val="24"/>
          <w:lang w:val="es-ES" w:eastAsia="es-EC"/>
        </w:rPr>
      </w:pPr>
      <w:r w:rsidRPr="006974D4">
        <w:rPr>
          <w:rFonts w:asciiTheme="minorHAnsi" w:hAnsiTheme="minorHAnsi"/>
          <w:b/>
          <w:i/>
          <w:noProof/>
          <w:szCs w:val="24"/>
          <w:lang w:val="es-ES" w:eastAsia="es-EC"/>
        </w:rPr>
        <w:t>Data Solutions les brinda u</w:t>
      </w:r>
      <w:r w:rsidR="006974D4" w:rsidRPr="006974D4">
        <w:rPr>
          <w:rFonts w:asciiTheme="minorHAnsi" w:hAnsiTheme="minorHAnsi"/>
          <w:b/>
          <w:i/>
          <w:noProof/>
          <w:szCs w:val="24"/>
          <w:lang w:val="es-ES" w:eastAsia="es-EC"/>
        </w:rPr>
        <w:t>n proceso de digitalizacion de 5</w:t>
      </w:r>
      <w:r w:rsidR="00103943" w:rsidRPr="006974D4">
        <w:rPr>
          <w:rFonts w:asciiTheme="minorHAnsi" w:hAnsiTheme="minorHAnsi"/>
          <w:b/>
          <w:i/>
          <w:noProof/>
          <w:szCs w:val="24"/>
          <w:lang w:val="es-ES" w:eastAsia="es-EC"/>
        </w:rPr>
        <w:t>0 imágenes de manera mensual, el el Departamento que Seguros Confianza decida.</w:t>
      </w:r>
    </w:p>
    <w:p w:rsidR="008A5D9C" w:rsidRPr="006974D4" w:rsidRDefault="008A5D9C" w:rsidP="008A5D9C">
      <w:pPr>
        <w:pStyle w:val="Sinespaciado"/>
        <w:ind w:right="4"/>
        <w:jc w:val="both"/>
        <w:rPr>
          <w:rFonts w:asciiTheme="minorHAnsi" w:hAnsiTheme="minorHAnsi"/>
          <w:b/>
          <w:i/>
          <w:noProof/>
          <w:szCs w:val="24"/>
          <w:lang w:val="es-ES" w:eastAsia="es-EC"/>
        </w:rPr>
      </w:pPr>
    </w:p>
    <w:p w:rsidR="00C41D8B" w:rsidRPr="006974D4" w:rsidRDefault="0004756D" w:rsidP="006974D4">
      <w:pPr>
        <w:pStyle w:val="Sinespaciado"/>
        <w:numPr>
          <w:ilvl w:val="0"/>
          <w:numId w:val="37"/>
        </w:numPr>
        <w:ind w:left="426" w:right="4" w:firstLine="0"/>
        <w:jc w:val="both"/>
        <w:rPr>
          <w:rFonts w:asciiTheme="minorHAnsi" w:hAnsiTheme="minorHAnsi"/>
          <w:b/>
          <w:i/>
          <w:noProof/>
          <w:szCs w:val="24"/>
          <w:lang w:val="es-ES" w:eastAsia="es-EC"/>
        </w:rPr>
      </w:pPr>
      <w:r w:rsidRPr="006974D4">
        <w:rPr>
          <w:rFonts w:asciiTheme="minorHAnsi" w:hAnsiTheme="minorHAnsi"/>
          <w:b/>
          <w:i/>
          <w:noProof/>
          <w:szCs w:val="24"/>
          <w:lang w:val="es-ES" w:eastAsia="es-EC"/>
        </w:rPr>
        <w:t>Todas l</w:t>
      </w:r>
      <w:r w:rsidR="00E255B5" w:rsidRPr="006974D4">
        <w:rPr>
          <w:rFonts w:asciiTheme="minorHAnsi" w:hAnsiTheme="minorHAnsi"/>
          <w:b/>
          <w:i/>
          <w:noProof/>
          <w:szCs w:val="24"/>
          <w:lang w:val="es-ES" w:eastAsia="es-EC"/>
        </w:rPr>
        <w:t>as cajas Ordenadas tendran un</w:t>
      </w:r>
      <w:r w:rsidRPr="006974D4">
        <w:rPr>
          <w:rFonts w:asciiTheme="minorHAnsi" w:hAnsiTheme="minorHAnsi"/>
          <w:b/>
          <w:i/>
          <w:noProof/>
          <w:szCs w:val="24"/>
          <w:lang w:val="es-ES" w:eastAsia="es-EC"/>
        </w:rPr>
        <w:t xml:space="preserve"> Suncho</w:t>
      </w:r>
      <w:r w:rsidR="00E255B5" w:rsidRPr="006974D4">
        <w:rPr>
          <w:rFonts w:asciiTheme="minorHAnsi" w:hAnsiTheme="minorHAnsi"/>
          <w:b/>
          <w:i/>
          <w:noProof/>
          <w:szCs w:val="24"/>
          <w:lang w:val="es-ES" w:eastAsia="es-EC"/>
        </w:rPr>
        <w:t xml:space="preserve"> y/o Stikers numerado </w:t>
      </w:r>
      <w:r w:rsidRPr="006974D4">
        <w:rPr>
          <w:rFonts w:asciiTheme="minorHAnsi" w:hAnsiTheme="minorHAnsi"/>
          <w:b/>
          <w:i/>
          <w:noProof/>
          <w:szCs w:val="24"/>
          <w:lang w:val="es-ES" w:eastAsia="es-EC"/>
        </w:rPr>
        <w:t xml:space="preserve"> de Seguridad esto como regla indispensable de  confidencialidad.</w:t>
      </w:r>
    </w:p>
    <w:p w:rsidR="00C41D8B" w:rsidRPr="006974D4" w:rsidRDefault="00C41D8B" w:rsidP="00C41D8B">
      <w:pPr>
        <w:jc w:val="center"/>
        <w:rPr>
          <w:b/>
          <w:szCs w:val="28"/>
          <w:u w:val="single"/>
        </w:rPr>
      </w:pPr>
    </w:p>
    <w:p w:rsidR="006974D4" w:rsidRDefault="006974D4" w:rsidP="00C41D8B">
      <w:pPr>
        <w:jc w:val="center"/>
        <w:rPr>
          <w:b/>
          <w:sz w:val="24"/>
          <w:szCs w:val="28"/>
          <w:u w:val="single"/>
        </w:rPr>
      </w:pPr>
    </w:p>
    <w:p w:rsidR="006974D4" w:rsidRPr="006974D4" w:rsidRDefault="006974D4" w:rsidP="006974D4">
      <w:pPr>
        <w:jc w:val="center"/>
        <w:rPr>
          <w:b/>
          <w:sz w:val="32"/>
          <w:szCs w:val="28"/>
          <w:u w:val="single"/>
        </w:rPr>
      </w:pPr>
    </w:p>
    <w:p w:rsidR="00C41D8B" w:rsidRPr="006974D4" w:rsidRDefault="00C41D8B" w:rsidP="006974D4">
      <w:pPr>
        <w:jc w:val="center"/>
        <w:rPr>
          <w:b/>
          <w:sz w:val="32"/>
          <w:szCs w:val="28"/>
          <w:u w:val="single"/>
        </w:rPr>
      </w:pPr>
      <w:r w:rsidRPr="006974D4">
        <w:rPr>
          <w:b/>
          <w:sz w:val="32"/>
          <w:szCs w:val="28"/>
          <w:u w:val="single"/>
        </w:rPr>
        <w:t>Tiempo de Respuestas</w:t>
      </w:r>
    </w:p>
    <w:tbl>
      <w:tblPr>
        <w:tblW w:w="10860" w:type="dxa"/>
        <w:jc w:val="center"/>
        <w:tblInd w:w="53" w:type="dxa"/>
        <w:tblCellMar>
          <w:left w:w="70" w:type="dxa"/>
          <w:right w:w="70" w:type="dxa"/>
        </w:tblCellMar>
        <w:tblLook w:val="04A0"/>
      </w:tblPr>
      <w:tblGrid>
        <w:gridCol w:w="1551"/>
        <w:gridCol w:w="1551"/>
        <w:gridCol w:w="2586"/>
        <w:gridCol w:w="2586"/>
        <w:gridCol w:w="2586"/>
      </w:tblGrid>
      <w:tr w:rsidR="00C41D8B" w:rsidRPr="006974D4" w:rsidTr="00F4143A">
        <w:trPr>
          <w:trHeight w:val="317"/>
          <w:jc w:val="center"/>
        </w:trPr>
        <w:tc>
          <w:tcPr>
            <w:tcW w:w="7602" w:type="dxa"/>
            <w:gridSpan w:val="5"/>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C41D8B" w:rsidRPr="006974D4" w:rsidRDefault="00C41D8B" w:rsidP="00F4143A">
            <w:pPr>
              <w:spacing w:after="0" w:line="240" w:lineRule="auto"/>
              <w:jc w:val="center"/>
              <w:rPr>
                <w:rFonts w:eastAsia="Times New Roman"/>
                <w:b/>
                <w:bCs/>
                <w:color w:val="000000"/>
                <w:sz w:val="20"/>
                <w:lang w:val="es-ES" w:eastAsia="es-ES"/>
              </w:rPr>
            </w:pPr>
            <w:r w:rsidRPr="006974D4">
              <w:rPr>
                <w:rFonts w:eastAsia="Times New Roman"/>
                <w:b/>
                <w:bCs/>
                <w:color w:val="000000"/>
                <w:sz w:val="20"/>
                <w:lang w:val="es-ES" w:eastAsia="es-ES"/>
              </w:rPr>
              <w:t>PEDIDOS URGENTES</w:t>
            </w:r>
          </w:p>
        </w:tc>
      </w:tr>
      <w:tr w:rsidR="00C41D8B" w:rsidRPr="006974D4" w:rsidTr="00F4143A">
        <w:trPr>
          <w:trHeight w:val="302"/>
          <w:jc w:val="center"/>
        </w:trPr>
        <w:tc>
          <w:tcPr>
            <w:tcW w:w="1086" w:type="dxa"/>
            <w:tcBorders>
              <w:top w:val="nil"/>
              <w:left w:val="nil"/>
              <w:bottom w:val="nil"/>
              <w:right w:val="nil"/>
            </w:tcBorders>
            <w:shd w:val="clear" w:color="auto" w:fill="auto"/>
            <w:noWrap/>
            <w:vAlign w:val="bottom"/>
            <w:hideMark/>
          </w:tcPr>
          <w:p w:rsidR="00C41D8B" w:rsidRPr="006974D4" w:rsidRDefault="00C41D8B" w:rsidP="00F4143A">
            <w:pPr>
              <w:spacing w:after="0" w:line="240" w:lineRule="auto"/>
              <w:rPr>
                <w:rFonts w:eastAsia="Times New Roman"/>
                <w:color w:val="000000"/>
                <w:sz w:val="20"/>
                <w:lang w:val="es-ES" w:eastAsia="es-ES"/>
              </w:rPr>
            </w:pPr>
          </w:p>
        </w:tc>
        <w:tc>
          <w:tcPr>
            <w:tcW w:w="1086" w:type="dxa"/>
            <w:tcBorders>
              <w:top w:val="nil"/>
              <w:left w:val="nil"/>
              <w:bottom w:val="nil"/>
              <w:right w:val="nil"/>
            </w:tcBorders>
            <w:shd w:val="clear" w:color="auto" w:fill="auto"/>
            <w:noWrap/>
            <w:vAlign w:val="bottom"/>
            <w:hideMark/>
          </w:tcPr>
          <w:p w:rsidR="00C41D8B" w:rsidRPr="006974D4" w:rsidRDefault="00C41D8B" w:rsidP="00F4143A">
            <w:pPr>
              <w:spacing w:after="0" w:line="240" w:lineRule="auto"/>
              <w:rPr>
                <w:rFonts w:eastAsia="Times New Roman"/>
                <w:color w:val="000000"/>
                <w:sz w:val="20"/>
                <w:lang w:val="es-ES" w:eastAsia="es-ES"/>
              </w:rPr>
            </w:pPr>
          </w:p>
        </w:tc>
        <w:tc>
          <w:tcPr>
            <w:tcW w:w="1810" w:type="dxa"/>
            <w:tcBorders>
              <w:top w:val="nil"/>
              <w:left w:val="nil"/>
              <w:bottom w:val="nil"/>
              <w:right w:val="nil"/>
            </w:tcBorders>
            <w:shd w:val="clear" w:color="auto" w:fill="auto"/>
            <w:noWrap/>
            <w:vAlign w:val="bottom"/>
            <w:hideMark/>
          </w:tcPr>
          <w:p w:rsidR="00C41D8B" w:rsidRPr="006974D4" w:rsidRDefault="00C41D8B" w:rsidP="00F4143A">
            <w:pPr>
              <w:spacing w:after="0" w:line="240" w:lineRule="auto"/>
              <w:rPr>
                <w:rFonts w:eastAsia="Times New Roman"/>
                <w:color w:val="000000"/>
                <w:sz w:val="20"/>
                <w:lang w:val="es-ES" w:eastAsia="es-ES"/>
              </w:rPr>
            </w:pPr>
          </w:p>
        </w:tc>
        <w:tc>
          <w:tcPr>
            <w:tcW w:w="1810" w:type="dxa"/>
            <w:tcBorders>
              <w:top w:val="nil"/>
              <w:left w:val="nil"/>
              <w:bottom w:val="nil"/>
              <w:right w:val="nil"/>
            </w:tcBorders>
            <w:shd w:val="clear" w:color="auto" w:fill="auto"/>
            <w:noWrap/>
            <w:vAlign w:val="bottom"/>
            <w:hideMark/>
          </w:tcPr>
          <w:p w:rsidR="00C41D8B" w:rsidRPr="006974D4" w:rsidRDefault="00C41D8B" w:rsidP="00F4143A">
            <w:pPr>
              <w:spacing w:after="0" w:line="240" w:lineRule="auto"/>
              <w:rPr>
                <w:rFonts w:eastAsia="Times New Roman"/>
                <w:color w:val="000000"/>
                <w:sz w:val="20"/>
                <w:lang w:val="es-ES" w:eastAsia="es-ES"/>
              </w:rPr>
            </w:pPr>
          </w:p>
        </w:tc>
        <w:tc>
          <w:tcPr>
            <w:tcW w:w="1810" w:type="dxa"/>
            <w:tcBorders>
              <w:top w:val="nil"/>
              <w:left w:val="nil"/>
              <w:bottom w:val="nil"/>
              <w:right w:val="nil"/>
            </w:tcBorders>
            <w:shd w:val="clear" w:color="auto" w:fill="auto"/>
            <w:noWrap/>
            <w:vAlign w:val="bottom"/>
            <w:hideMark/>
          </w:tcPr>
          <w:p w:rsidR="00C41D8B" w:rsidRPr="006974D4" w:rsidRDefault="00C41D8B" w:rsidP="00F4143A">
            <w:pPr>
              <w:spacing w:after="0" w:line="240" w:lineRule="auto"/>
              <w:rPr>
                <w:rFonts w:eastAsia="Times New Roman"/>
                <w:color w:val="000000"/>
                <w:sz w:val="20"/>
                <w:lang w:val="es-ES" w:eastAsia="es-ES"/>
              </w:rPr>
            </w:pPr>
          </w:p>
        </w:tc>
      </w:tr>
      <w:tr w:rsidR="00C41D8B" w:rsidRPr="006974D4" w:rsidTr="00F4143A">
        <w:trPr>
          <w:trHeight w:val="302"/>
          <w:jc w:val="center"/>
        </w:trPr>
        <w:tc>
          <w:tcPr>
            <w:tcW w:w="2172" w:type="dxa"/>
            <w:gridSpan w:val="2"/>
            <w:tcBorders>
              <w:top w:val="single" w:sz="4" w:space="0" w:color="auto"/>
              <w:left w:val="single" w:sz="4" w:space="0" w:color="auto"/>
              <w:bottom w:val="single" w:sz="4" w:space="0" w:color="auto"/>
              <w:right w:val="single" w:sz="4" w:space="0" w:color="000000"/>
            </w:tcBorders>
            <w:shd w:val="clear" w:color="000000" w:fill="C5D9F1"/>
            <w:noWrap/>
            <w:vAlign w:val="bottom"/>
            <w:hideMark/>
          </w:tcPr>
          <w:p w:rsidR="00C41D8B" w:rsidRPr="006974D4" w:rsidRDefault="00C41D8B" w:rsidP="00F4143A">
            <w:pPr>
              <w:spacing w:after="0" w:line="240" w:lineRule="auto"/>
              <w:jc w:val="center"/>
              <w:rPr>
                <w:rFonts w:eastAsia="Times New Roman"/>
                <w:b/>
                <w:bCs/>
                <w:color w:val="000000"/>
                <w:sz w:val="20"/>
                <w:lang w:val="es-ES" w:eastAsia="es-ES"/>
              </w:rPr>
            </w:pPr>
            <w:r w:rsidRPr="006974D4">
              <w:rPr>
                <w:rFonts w:eastAsia="Times New Roman"/>
                <w:b/>
                <w:bCs/>
                <w:color w:val="000000"/>
                <w:sz w:val="20"/>
                <w:lang w:val="es-ES" w:eastAsia="es-ES"/>
              </w:rPr>
              <w:t>CAJAS O FILES</w:t>
            </w:r>
          </w:p>
        </w:tc>
        <w:tc>
          <w:tcPr>
            <w:tcW w:w="5430" w:type="dxa"/>
            <w:gridSpan w:val="3"/>
            <w:tcBorders>
              <w:top w:val="single" w:sz="4" w:space="0" w:color="auto"/>
              <w:left w:val="nil"/>
              <w:bottom w:val="single" w:sz="4" w:space="0" w:color="auto"/>
              <w:right w:val="single" w:sz="4" w:space="0" w:color="000000"/>
            </w:tcBorders>
            <w:shd w:val="clear" w:color="000000" w:fill="C5D9F1"/>
            <w:noWrap/>
            <w:vAlign w:val="bottom"/>
            <w:hideMark/>
          </w:tcPr>
          <w:p w:rsidR="00C41D8B" w:rsidRPr="006974D4" w:rsidRDefault="00C41D8B" w:rsidP="00F4143A">
            <w:pPr>
              <w:spacing w:after="0" w:line="240" w:lineRule="auto"/>
              <w:jc w:val="center"/>
              <w:rPr>
                <w:rFonts w:eastAsia="Times New Roman"/>
                <w:b/>
                <w:bCs/>
                <w:color w:val="000000"/>
                <w:sz w:val="20"/>
                <w:lang w:val="es-ES" w:eastAsia="es-ES"/>
              </w:rPr>
            </w:pPr>
            <w:r w:rsidRPr="006974D4">
              <w:rPr>
                <w:rFonts w:eastAsia="Times New Roman"/>
                <w:b/>
                <w:bCs/>
                <w:color w:val="000000"/>
                <w:sz w:val="20"/>
                <w:lang w:val="es-ES" w:eastAsia="es-ES"/>
              </w:rPr>
              <w:t>*TIEMPO ESTIMADO DE ENTREGA</w:t>
            </w:r>
          </w:p>
        </w:tc>
      </w:tr>
      <w:tr w:rsidR="00C41D8B" w:rsidRPr="006974D4" w:rsidTr="00F4143A">
        <w:trPr>
          <w:trHeight w:val="302"/>
          <w:jc w:val="center"/>
        </w:trPr>
        <w:tc>
          <w:tcPr>
            <w:tcW w:w="1086" w:type="dxa"/>
            <w:tcBorders>
              <w:top w:val="nil"/>
              <w:left w:val="single" w:sz="4" w:space="0" w:color="auto"/>
              <w:bottom w:val="nil"/>
              <w:right w:val="single" w:sz="4" w:space="0" w:color="auto"/>
            </w:tcBorders>
            <w:shd w:val="clear" w:color="000000" w:fill="C5D9F1"/>
            <w:noWrap/>
            <w:vAlign w:val="bottom"/>
            <w:hideMark/>
          </w:tcPr>
          <w:p w:rsidR="00C41D8B" w:rsidRPr="006974D4" w:rsidRDefault="00C41D8B" w:rsidP="00F4143A">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Desde</w:t>
            </w:r>
          </w:p>
        </w:tc>
        <w:tc>
          <w:tcPr>
            <w:tcW w:w="1086" w:type="dxa"/>
            <w:tcBorders>
              <w:top w:val="nil"/>
              <w:left w:val="nil"/>
              <w:bottom w:val="nil"/>
              <w:right w:val="single" w:sz="4" w:space="0" w:color="auto"/>
            </w:tcBorders>
            <w:shd w:val="clear" w:color="000000" w:fill="C5D9F1"/>
            <w:noWrap/>
            <w:vAlign w:val="bottom"/>
            <w:hideMark/>
          </w:tcPr>
          <w:p w:rsidR="00C41D8B" w:rsidRPr="006974D4" w:rsidRDefault="00C41D8B" w:rsidP="00F4143A">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Hasta</w:t>
            </w:r>
          </w:p>
        </w:tc>
        <w:tc>
          <w:tcPr>
            <w:tcW w:w="1810" w:type="dxa"/>
            <w:tcBorders>
              <w:top w:val="nil"/>
              <w:left w:val="nil"/>
              <w:bottom w:val="nil"/>
              <w:right w:val="single" w:sz="4" w:space="0" w:color="auto"/>
            </w:tcBorders>
            <w:shd w:val="clear" w:color="000000" w:fill="C5D9F1"/>
            <w:noWrap/>
            <w:vAlign w:val="bottom"/>
            <w:hideMark/>
          </w:tcPr>
          <w:p w:rsidR="00C41D8B" w:rsidRPr="006974D4" w:rsidRDefault="00C41D8B" w:rsidP="00F4143A">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Sur</w:t>
            </w:r>
          </w:p>
        </w:tc>
        <w:tc>
          <w:tcPr>
            <w:tcW w:w="1810" w:type="dxa"/>
            <w:tcBorders>
              <w:top w:val="nil"/>
              <w:left w:val="nil"/>
              <w:bottom w:val="nil"/>
              <w:right w:val="single" w:sz="4" w:space="0" w:color="auto"/>
            </w:tcBorders>
            <w:shd w:val="clear" w:color="000000" w:fill="C5D9F1"/>
            <w:noWrap/>
            <w:vAlign w:val="bottom"/>
            <w:hideMark/>
          </w:tcPr>
          <w:p w:rsidR="00C41D8B" w:rsidRPr="006974D4" w:rsidRDefault="00C41D8B" w:rsidP="00F4143A">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 xml:space="preserve">Centro </w:t>
            </w:r>
          </w:p>
        </w:tc>
        <w:tc>
          <w:tcPr>
            <w:tcW w:w="1810" w:type="dxa"/>
            <w:tcBorders>
              <w:top w:val="nil"/>
              <w:left w:val="nil"/>
              <w:bottom w:val="nil"/>
              <w:right w:val="single" w:sz="4" w:space="0" w:color="auto"/>
            </w:tcBorders>
            <w:shd w:val="clear" w:color="000000" w:fill="C5D9F1"/>
            <w:noWrap/>
            <w:vAlign w:val="bottom"/>
            <w:hideMark/>
          </w:tcPr>
          <w:p w:rsidR="00C41D8B" w:rsidRPr="006974D4" w:rsidRDefault="00C41D8B" w:rsidP="00F4143A">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Norte</w:t>
            </w:r>
          </w:p>
        </w:tc>
      </w:tr>
      <w:tr w:rsidR="00C41D8B" w:rsidRPr="006974D4" w:rsidTr="00F4143A">
        <w:trPr>
          <w:trHeight w:val="302"/>
          <w:jc w:val="center"/>
        </w:trPr>
        <w:tc>
          <w:tcPr>
            <w:tcW w:w="10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1D8B" w:rsidRPr="006974D4" w:rsidRDefault="00C41D8B" w:rsidP="00F4143A">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1</w:t>
            </w:r>
          </w:p>
        </w:tc>
        <w:tc>
          <w:tcPr>
            <w:tcW w:w="1086" w:type="dxa"/>
            <w:tcBorders>
              <w:top w:val="single" w:sz="4" w:space="0" w:color="auto"/>
              <w:left w:val="nil"/>
              <w:bottom w:val="single" w:sz="4" w:space="0" w:color="auto"/>
              <w:right w:val="single" w:sz="4" w:space="0" w:color="auto"/>
            </w:tcBorders>
            <w:shd w:val="clear" w:color="auto" w:fill="auto"/>
            <w:noWrap/>
            <w:vAlign w:val="bottom"/>
            <w:hideMark/>
          </w:tcPr>
          <w:p w:rsidR="00C41D8B" w:rsidRPr="006974D4" w:rsidRDefault="00C41D8B" w:rsidP="00F4143A">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5</w:t>
            </w:r>
          </w:p>
        </w:tc>
        <w:tc>
          <w:tcPr>
            <w:tcW w:w="1810" w:type="dxa"/>
            <w:tcBorders>
              <w:top w:val="single" w:sz="4" w:space="0" w:color="auto"/>
              <w:left w:val="nil"/>
              <w:bottom w:val="single" w:sz="4" w:space="0" w:color="auto"/>
              <w:right w:val="single" w:sz="4" w:space="0" w:color="auto"/>
            </w:tcBorders>
            <w:shd w:val="clear" w:color="auto" w:fill="auto"/>
            <w:noWrap/>
            <w:vAlign w:val="bottom"/>
            <w:hideMark/>
          </w:tcPr>
          <w:p w:rsidR="00C41D8B" w:rsidRPr="006974D4" w:rsidRDefault="00C41D8B" w:rsidP="00F4143A">
            <w:pPr>
              <w:spacing w:after="0" w:line="240" w:lineRule="auto"/>
              <w:rPr>
                <w:rFonts w:eastAsia="Times New Roman"/>
                <w:color w:val="000000"/>
                <w:sz w:val="20"/>
                <w:lang w:val="es-ES" w:eastAsia="es-ES"/>
              </w:rPr>
            </w:pPr>
            <w:r w:rsidRPr="006974D4">
              <w:rPr>
                <w:rFonts w:eastAsia="Times New Roman"/>
                <w:color w:val="000000"/>
                <w:sz w:val="20"/>
                <w:lang w:val="es-ES" w:eastAsia="es-ES"/>
              </w:rPr>
              <w:t>Hasta - 1hr 30 min</w:t>
            </w:r>
          </w:p>
        </w:tc>
        <w:tc>
          <w:tcPr>
            <w:tcW w:w="1810" w:type="dxa"/>
            <w:tcBorders>
              <w:top w:val="single" w:sz="4" w:space="0" w:color="auto"/>
              <w:left w:val="nil"/>
              <w:bottom w:val="single" w:sz="4" w:space="0" w:color="auto"/>
              <w:right w:val="single" w:sz="4" w:space="0" w:color="auto"/>
            </w:tcBorders>
            <w:shd w:val="clear" w:color="auto" w:fill="auto"/>
            <w:noWrap/>
            <w:vAlign w:val="bottom"/>
            <w:hideMark/>
          </w:tcPr>
          <w:p w:rsidR="00C41D8B" w:rsidRPr="006974D4" w:rsidRDefault="00C41D8B" w:rsidP="00F4143A">
            <w:pPr>
              <w:spacing w:after="0" w:line="240" w:lineRule="auto"/>
              <w:rPr>
                <w:rFonts w:eastAsia="Times New Roman"/>
                <w:color w:val="000000"/>
                <w:sz w:val="20"/>
                <w:lang w:val="es-ES" w:eastAsia="es-ES"/>
              </w:rPr>
            </w:pPr>
            <w:r w:rsidRPr="006974D4">
              <w:rPr>
                <w:rFonts w:eastAsia="Times New Roman"/>
                <w:color w:val="000000"/>
                <w:sz w:val="20"/>
                <w:lang w:val="es-ES" w:eastAsia="es-ES"/>
              </w:rPr>
              <w:t>Hasta - 2 hrs</w:t>
            </w:r>
          </w:p>
        </w:tc>
        <w:tc>
          <w:tcPr>
            <w:tcW w:w="1810" w:type="dxa"/>
            <w:tcBorders>
              <w:top w:val="single" w:sz="4" w:space="0" w:color="auto"/>
              <w:left w:val="nil"/>
              <w:bottom w:val="single" w:sz="4" w:space="0" w:color="auto"/>
              <w:right w:val="single" w:sz="4" w:space="0" w:color="auto"/>
            </w:tcBorders>
            <w:shd w:val="clear" w:color="auto" w:fill="auto"/>
            <w:noWrap/>
            <w:vAlign w:val="bottom"/>
            <w:hideMark/>
          </w:tcPr>
          <w:p w:rsidR="00C41D8B" w:rsidRPr="006974D4" w:rsidRDefault="00C41D8B" w:rsidP="00F4143A">
            <w:pPr>
              <w:spacing w:after="0" w:line="240" w:lineRule="auto"/>
              <w:rPr>
                <w:rFonts w:eastAsia="Times New Roman"/>
                <w:color w:val="000000"/>
                <w:sz w:val="20"/>
                <w:lang w:val="es-ES" w:eastAsia="es-ES"/>
              </w:rPr>
            </w:pPr>
            <w:r w:rsidRPr="006974D4">
              <w:rPr>
                <w:rFonts w:eastAsia="Times New Roman"/>
                <w:color w:val="000000"/>
                <w:sz w:val="20"/>
                <w:lang w:val="es-ES" w:eastAsia="es-ES"/>
              </w:rPr>
              <w:t>Hasta - 2 hrs 30 min</w:t>
            </w:r>
          </w:p>
        </w:tc>
      </w:tr>
      <w:tr w:rsidR="00C41D8B" w:rsidRPr="006974D4" w:rsidTr="00F4143A">
        <w:trPr>
          <w:trHeight w:val="302"/>
          <w:jc w:val="center"/>
        </w:trPr>
        <w:tc>
          <w:tcPr>
            <w:tcW w:w="1086" w:type="dxa"/>
            <w:tcBorders>
              <w:top w:val="nil"/>
              <w:left w:val="single" w:sz="4" w:space="0" w:color="auto"/>
              <w:bottom w:val="single" w:sz="4" w:space="0" w:color="auto"/>
              <w:right w:val="single" w:sz="4" w:space="0" w:color="auto"/>
            </w:tcBorders>
            <w:shd w:val="clear" w:color="auto" w:fill="auto"/>
            <w:noWrap/>
            <w:vAlign w:val="bottom"/>
            <w:hideMark/>
          </w:tcPr>
          <w:p w:rsidR="00C41D8B" w:rsidRPr="006974D4" w:rsidRDefault="00C41D8B" w:rsidP="00F4143A">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6</w:t>
            </w:r>
          </w:p>
        </w:tc>
        <w:tc>
          <w:tcPr>
            <w:tcW w:w="1086" w:type="dxa"/>
            <w:tcBorders>
              <w:top w:val="nil"/>
              <w:left w:val="nil"/>
              <w:bottom w:val="single" w:sz="4" w:space="0" w:color="auto"/>
              <w:right w:val="single" w:sz="4" w:space="0" w:color="auto"/>
            </w:tcBorders>
            <w:shd w:val="clear" w:color="auto" w:fill="auto"/>
            <w:noWrap/>
            <w:vAlign w:val="bottom"/>
            <w:hideMark/>
          </w:tcPr>
          <w:p w:rsidR="00C41D8B" w:rsidRPr="006974D4" w:rsidRDefault="00C41D8B" w:rsidP="00F4143A">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10</w:t>
            </w:r>
          </w:p>
        </w:tc>
        <w:tc>
          <w:tcPr>
            <w:tcW w:w="1810" w:type="dxa"/>
            <w:tcBorders>
              <w:top w:val="nil"/>
              <w:left w:val="nil"/>
              <w:bottom w:val="single" w:sz="4" w:space="0" w:color="auto"/>
              <w:right w:val="single" w:sz="4" w:space="0" w:color="auto"/>
            </w:tcBorders>
            <w:shd w:val="clear" w:color="auto" w:fill="auto"/>
            <w:noWrap/>
            <w:vAlign w:val="bottom"/>
            <w:hideMark/>
          </w:tcPr>
          <w:p w:rsidR="00C41D8B" w:rsidRPr="006974D4" w:rsidRDefault="00C41D8B" w:rsidP="00F4143A">
            <w:pPr>
              <w:spacing w:after="0" w:line="240" w:lineRule="auto"/>
              <w:rPr>
                <w:rFonts w:eastAsia="Times New Roman"/>
                <w:color w:val="000000"/>
                <w:sz w:val="20"/>
                <w:lang w:val="es-ES" w:eastAsia="es-ES"/>
              </w:rPr>
            </w:pPr>
            <w:r w:rsidRPr="006974D4">
              <w:rPr>
                <w:rFonts w:eastAsia="Times New Roman"/>
                <w:color w:val="000000"/>
                <w:sz w:val="20"/>
                <w:lang w:val="es-ES" w:eastAsia="es-ES"/>
              </w:rPr>
              <w:t>Hasta - 2 hrs</w:t>
            </w:r>
          </w:p>
        </w:tc>
        <w:tc>
          <w:tcPr>
            <w:tcW w:w="1810" w:type="dxa"/>
            <w:tcBorders>
              <w:top w:val="nil"/>
              <w:left w:val="nil"/>
              <w:bottom w:val="single" w:sz="4" w:space="0" w:color="auto"/>
              <w:right w:val="single" w:sz="4" w:space="0" w:color="auto"/>
            </w:tcBorders>
            <w:shd w:val="clear" w:color="auto" w:fill="auto"/>
            <w:noWrap/>
            <w:vAlign w:val="bottom"/>
            <w:hideMark/>
          </w:tcPr>
          <w:p w:rsidR="00C41D8B" w:rsidRPr="006974D4" w:rsidRDefault="00C41D8B" w:rsidP="00F4143A">
            <w:pPr>
              <w:spacing w:after="0" w:line="240" w:lineRule="auto"/>
              <w:rPr>
                <w:rFonts w:eastAsia="Times New Roman"/>
                <w:color w:val="000000"/>
                <w:sz w:val="20"/>
                <w:lang w:val="es-ES" w:eastAsia="es-ES"/>
              </w:rPr>
            </w:pPr>
            <w:r w:rsidRPr="006974D4">
              <w:rPr>
                <w:rFonts w:eastAsia="Times New Roman"/>
                <w:color w:val="000000"/>
                <w:sz w:val="20"/>
                <w:lang w:val="es-ES" w:eastAsia="es-ES"/>
              </w:rPr>
              <w:t>Hasta - 2 hrs 30 min</w:t>
            </w:r>
          </w:p>
        </w:tc>
        <w:tc>
          <w:tcPr>
            <w:tcW w:w="1810" w:type="dxa"/>
            <w:tcBorders>
              <w:top w:val="nil"/>
              <w:left w:val="nil"/>
              <w:bottom w:val="single" w:sz="4" w:space="0" w:color="auto"/>
              <w:right w:val="single" w:sz="4" w:space="0" w:color="auto"/>
            </w:tcBorders>
            <w:shd w:val="clear" w:color="auto" w:fill="auto"/>
            <w:noWrap/>
            <w:vAlign w:val="bottom"/>
            <w:hideMark/>
          </w:tcPr>
          <w:p w:rsidR="00C41D8B" w:rsidRPr="006974D4" w:rsidRDefault="00C41D8B" w:rsidP="00F4143A">
            <w:pPr>
              <w:spacing w:after="0" w:line="240" w:lineRule="auto"/>
              <w:rPr>
                <w:rFonts w:eastAsia="Times New Roman"/>
                <w:color w:val="000000"/>
                <w:sz w:val="20"/>
                <w:lang w:val="es-ES" w:eastAsia="es-ES"/>
              </w:rPr>
            </w:pPr>
            <w:r w:rsidRPr="006974D4">
              <w:rPr>
                <w:rFonts w:eastAsia="Times New Roman"/>
                <w:color w:val="000000"/>
                <w:sz w:val="20"/>
                <w:lang w:val="es-ES" w:eastAsia="es-ES"/>
              </w:rPr>
              <w:t>Hasta - 3 hrs</w:t>
            </w:r>
          </w:p>
        </w:tc>
      </w:tr>
      <w:tr w:rsidR="00C41D8B" w:rsidRPr="006974D4" w:rsidTr="00F4143A">
        <w:trPr>
          <w:trHeight w:val="302"/>
          <w:jc w:val="center"/>
        </w:trPr>
        <w:tc>
          <w:tcPr>
            <w:tcW w:w="1086" w:type="dxa"/>
            <w:tcBorders>
              <w:top w:val="nil"/>
              <w:left w:val="single" w:sz="4" w:space="0" w:color="auto"/>
              <w:bottom w:val="single" w:sz="4" w:space="0" w:color="auto"/>
              <w:right w:val="single" w:sz="4" w:space="0" w:color="auto"/>
            </w:tcBorders>
            <w:shd w:val="clear" w:color="auto" w:fill="auto"/>
            <w:noWrap/>
            <w:vAlign w:val="bottom"/>
            <w:hideMark/>
          </w:tcPr>
          <w:p w:rsidR="00C41D8B" w:rsidRPr="006974D4" w:rsidRDefault="00C41D8B" w:rsidP="00F4143A">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11</w:t>
            </w:r>
          </w:p>
        </w:tc>
        <w:tc>
          <w:tcPr>
            <w:tcW w:w="1086" w:type="dxa"/>
            <w:tcBorders>
              <w:top w:val="nil"/>
              <w:left w:val="nil"/>
              <w:bottom w:val="single" w:sz="4" w:space="0" w:color="auto"/>
              <w:right w:val="single" w:sz="4" w:space="0" w:color="auto"/>
            </w:tcBorders>
            <w:shd w:val="clear" w:color="auto" w:fill="auto"/>
            <w:noWrap/>
            <w:vAlign w:val="bottom"/>
            <w:hideMark/>
          </w:tcPr>
          <w:p w:rsidR="00C41D8B" w:rsidRPr="006974D4" w:rsidRDefault="00C41D8B" w:rsidP="00F4143A">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15</w:t>
            </w:r>
          </w:p>
        </w:tc>
        <w:tc>
          <w:tcPr>
            <w:tcW w:w="1810" w:type="dxa"/>
            <w:tcBorders>
              <w:top w:val="nil"/>
              <w:left w:val="nil"/>
              <w:bottom w:val="single" w:sz="4" w:space="0" w:color="auto"/>
              <w:right w:val="single" w:sz="4" w:space="0" w:color="auto"/>
            </w:tcBorders>
            <w:shd w:val="clear" w:color="auto" w:fill="auto"/>
            <w:noWrap/>
            <w:vAlign w:val="bottom"/>
            <w:hideMark/>
          </w:tcPr>
          <w:p w:rsidR="00C41D8B" w:rsidRPr="006974D4" w:rsidRDefault="00C41D8B" w:rsidP="00F4143A">
            <w:pPr>
              <w:spacing w:after="0" w:line="240" w:lineRule="auto"/>
              <w:rPr>
                <w:rFonts w:eastAsia="Times New Roman"/>
                <w:color w:val="000000"/>
                <w:sz w:val="20"/>
                <w:lang w:val="es-ES" w:eastAsia="es-ES"/>
              </w:rPr>
            </w:pPr>
            <w:r w:rsidRPr="006974D4">
              <w:rPr>
                <w:rFonts w:eastAsia="Times New Roman"/>
                <w:color w:val="000000"/>
                <w:sz w:val="20"/>
                <w:lang w:val="es-ES" w:eastAsia="es-ES"/>
              </w:rPr>
              <w:t>Hasta - 2 hrs 30 min</w:t>
            </w:r>
          </w:p>
        </w:tc>
        <w:tc>
          <w:tcPr>
            <w:tcW w:w="1810" w:type="dxa"/>
            <w:tcBorders>
              <w:top w:val="nil"/>
              <w:left w:val="nil"/>
              <w:bottom w:val="single" w:sz="4" w:space="0" w:color="auto"/>
              <w:right w:val="single" w:sz="4" w:space="0" w:color="auto"/>
            </w:tcBorders>
            <w:shd w:val="clear" w:color="auto" w:fill="auto"/>
            <w:noWrap/>
            <w:vAlign w:val="bottom"/>
            <w:hideMark/>
          </w:tcPr>
          <w:p w:rsidR="00C41D8B" w:rsidRPr="006974D4" w:rsidRDefault="00C41D8B" w:rsidP="00F4143A">
            <w:pPr>
              <w:spacing w:after="0" w:line="240" w:lineRule="auto"/>
              <w:rPr>
                <w:rFonts w:eastAsia="Times New Roman"/>
                <w:color w:val="000000"/>
                <w:sz w:val="20"/>
                <w:lang w:val="es-ES" w:eastAsia="es-ES"/>
              </w:rPr>
            </w:pPr>
            <w:r w:rsidRPr="006974D4">
              <w:rPr>
                <w:rFonts w:eastAsia="Times New Roman"/>
                <w:color w:val="000000"/>
                <w:sz w:val="20"/>
                <w:lang w:val="es-ES" w:eastAsia="es-ES"/>
              </w:rPr>
              <w:t>Hasta - 3 hrs</w:t>
            </w:r>
          </w:p>
        </w:tc>
        <w:tc>
          <w:tcPr>
            <w:tcW w:w="1810" w:type="dxa"/>
            <w:tcBorders>
              <w:top w:val="nil"/>
              <w:left w:val="nil"/>
              <w:bottom w:val="single" w:sz="4" w:space="0" w:color="auto"/>
              <w:right w:val="single" w:sz="4" w:space="0" w:color="auto"/>
            </w:tcBorders>
            <w:shd w:val="clear" w:color="auto" w:fill="auto"/>
            <w:noWrap/>
            <w:vAlign w:val="bottom"/>
            <w:hideMark/>
          </w:tcPr>
          <w:p w:rsidR="00C41D8B" w:rsidRPr="006974D4" w:rsidRDefault="00C41D8B" w:rsidP="00F4143A">
            <w:pPr>
              <w:spacing w:after="0" w:line="240" w:lineRule="auto"/>
              <w:rPr>
                <w:rFonts w:eastAsia="Times New Roman"/>
                <w:color w:val="000000"/>
                <w:sz w:val="20"/>
                <w:lang w:val="es-ES" w:eastAsia="es-ES"/>
              </w:rPr>
            </w:pPr>
            <w:r w:rsidRPr="006974D4">
              <w:rPr>
                <w:rFonts w:eastAsia="Times New Roman"/>
                <w:color w:val="000000"/>
                <w:sz w:val="20"/>
                <w:lang w:val="es-ES" w:eastAsia="es-ES"/>
              </w:rPr>
              <w:t>Hasta - 3 hs 30 min</w:t>
            </w:r>
          </w:p>
        </w:tc>
      </w:tr>
      <w:tr w:rsidR="00C41D8B" w:rsidRPr="006974D4" w:rsidTr="00F4143A">
        <w:trPr>
          <w:trHeight w:val="302"/>
          <w:jc w:val="center"/>
        </w:trPr>
        <w:tc>
          <w:tcPr>
            <w:tcW w:w="1086" w:type="dxa"/>
            <w:tcBorders>
              <w:top w:val="nil"/>
              <w:left w:val="single" w:sz="4" w:space="0" w:color="auto"/>
              <w:bottom w:val="single" w:sz="4" w:space="0" w:color="auto"/>
              <w:right w:val="single" w:sz="4" w:space="0" w:color="auto"/>
            </w:tcBorders>
            <w:shd w:val="clear" w:color="auto" w:fill="auto"/>
            <w:noWrap/>
            <w:vAlign w:val="bottom"/>
            <w:hideMark/>
          </w:tcPr>
          <w:p w:rsidR="00C41D8B" w:rsidRPr="006974D4" w:rsidRDefault="00C41D8B" w:rsidP="00F4143A">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16</w:t>
            </w:r>
          </w:p>
        </w:tc>
        <w:tc>
          <w:tcPr>
            <w:tcW w:w="1086" w:type="dxa"/>
            <w:tcBorders>
              <w:top w:val="nil"/>
              <w:left w:val="nil"/>
              <w:bottom w:val="single" w:sz="4" w:space="0" w:color="auto"/>
              <w:right w:val="single" w:sz="4" w:space="0" w:color="auto"/>
            </w:tcBorders>
            <w:shd w:val="clear" w:color="auto" w:fill="auto"/>
            <w:noWrap/>
            <w:vAlign w:val="bottom"/>
            <w:hideMark/>
          </w:tcPr>
          <w:p w:rsidR="00C41D8B" w:rsidRPr="006974D4" w:rsidRDefault="00C41D8B" w:rsidP="00F4143A">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20</w:t>
            </w:r>
          </w:p>
        </w:tc>
        <w:tc>
          <w:tcPr>
            <w:tcW w:w="1810" w:type="dxa"/>
            <w:tcBorders>
              <w:top w:val="nil"/>
              <w:left w:val="nil"/>
              <w:bottom w:val="single" w:sz="4" w:space="0" w:color="auto"/>
              <w:right w:val="single" w:sz="4" w:space="0" w:color="auto"/>
            </w:tcBorders>
            <w:shd w:val="clear" w:color="auto" w:fill="auto"/>
            <w:noWrap/>
            <w:vAlign w:val="bottom"/>
            <w:hideMark/>
          </w:tcPr>
          <w:p w:rsidR="00C41D8B" w:rsidRPr="006974D4" w:rsidRDefault="00C41D8B" w:rsidP="00F4143A">
            <w:pPr>
              <w:spacing w:after="0" w:line="240" w:lineRule="auto"/>
              <w:rPr>
                <w:rFonts w:eastAsia="Times New Roman"/>
                <w:color w:val="000000"/>
                <w:sz w:val="20"/>
                <w:lang w:val="es-ES" w:eastAsia="es-ES"/>
              </w:rPr>
            </w:pPr>
            <w:r w:rsidRPr="006974D4">
              <w:rPr>
                <w:rFonts w:eastAsia="Times New Roman"/>
                <w:color w:val="000000"/>
                <w:sz w:val="20"/>
                <w:lang w:val="es-ES" w:eastAsia="es-ES"/>
              </w:rPr>
              <w:t>Hasta - 3 hrs</w:t>
            </w:r>
          </w:p>
        </w:tc>
        <w:tc>
          <w:tcPr>
            <w:tcW w:w="1810" w:type="dxa"/>
            <w:tcBorders>
              <w:top w:val="nil"/>
              <w:left w:val="nil"/>
              <w:bottom w:val="single" w:sz="4" w:space="0" w:color="auto"/>
              <w:right w:val="single" w:sz="4" w:space="0" w:color="auto"/>
            </w:tcBorders>
            <w:shd w:val="clear" w:color="auto" w:fill="auto"/>
            <w:noWrap/>
            <w:vAlign w:val="bottom"/>
            <w:hideMark/>
          </w:tcPr>
          <w:p w:rsidR="00C41D8B" w:rsidRPr="006974D4" w:rsidRDefault="00C41D8B" w:rsidP="00F4143A">
            <w:pPr>
              <w:spacing w:after="0" w:line="240" w:lineRule="auto"/>
              <w:rPr>
                <w:rFonts w:eastAsia="Times New Roman"/>
                <w:color w:val="000000"/>
                <w:sz w:val="20"/>
                <w:lang w:val="es-ES" w:eastAsia="es-ES"/>
              </w:rPr>
            </w:pPr>
            <w:r w:rsidRPr="006974D4">
              <w:rPr>
                <w:rFonts w:eastAsia="Times New Roman"/>
                <w:color w:val="000000"/>
                <w:sz w:val="20"/>
                <w:lang w:val="es-ES" w:eastAsia="es-ES"/>
              </w:rPr>
              <w:t>Hasta - 3 hrs 30 min</w:t>
            </w:r>
          </w:p>
        </w:tc>
        <w:tc>
          <w:tcPr>
            <w:tcW w:w="1810" w:type="dxa"/>
            <w:tcBorders>
              <w:top w:val="nil"/>
              <w:left w:val="nil"/>
              <w:bottom w:val="single" w:sz="4" w:space="0" w:color="auto"/>
              <w:right w:val="single" w:sz="4" w:space="0" w:color="auto"/>
            </w:tcBorders>
            <w:shd w:val="clear" w:color="auto" w:fill="auto"/>
            <w:noWrap/>
            <w:vAlign w:val="bottom"/>
            <w:hideMark/>
          </w:tcPr>
          <w:p w:rsidR="00C41D8B" w:rsidRPr="006974D4" w:rsidRDefault="00C41D8B" w:rsidP="00F4143A">
            <w:pPr>
              <w:spacing w:after="0" w:line="240" w:lineRule="auto"/>
              <w:rPr>
                <w:rFonts w:eastAsia="Times New Roman"/>
                <w:color w:val="000000"/>
                <w:sz w:val="20"/>
                <w:lang w:val="es-ES" w:eastAsia="es-ES"/>
              </w:rPr>
            </w:pPr>
            <w:r w:rsidRPr="006974D4">
              <w:rPr>
                <w:rFonts w:eastAsia="Times New Roman"/>
                <w:color w:val="000000"/>
                <w:sz w:val="20"/>
                <w:lang w:val="es-ES" w:eastAsia="es-ES"/>
              </w:rPr>
              <w:t>Hasta - 4 hrs</w:t>
            </w:r>
          </w:p>
        </w:tc>
      </w:tr>
      <w:tr w:rsidR="00C41D8B" w:rsidRPr="006974D4" w:rsidTr="00F4143A">
        <w:trPr>
          <w:trHeight w:val="302"/>
          <w:jc w:val="center"/>
        </w:trPr>
        <w:tc>
          <w:tcPr>
            <w:tcW w:w="1086" w:type="dxa"/>
            <w:tcBorders>
              <w:top w:val="nil"/>
              <w:left w:val="single" w:sz="4" w:space="0" w:color="auto"/>
              <w:bottom w:val="single" w:sz="4" w:space="0" w:color="auto"/>
              <w:right w:val="single" w:sz="4" w:space="0" w:color="auto"/>
            </w:tcBorders>
            <w:shd w:val="clear" w:color="auto" w:fill="auto"/>
            <w:noWrap/>
            <w:vAlign w:val="bottom"/>
            <w:hideMark/>
          </w:tcPr>
          <w:p w:rsidR="00C41D8B" w:rsidRPr="006974D4" w:rsidRDefault="00C41D8B" w:rsidP="00F4143A">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21</w:t>
            </w:r>
          </w:p>
        </w:tc>
        <w:tc>
          <w:tcPr>
            <w:tcW w:w="1086" w:type="dxa"/>
            <w:tcBorders>
              <w:top w:val="nil"/>
              <w:left w:val="nil"/>
              <w:bottom w:val="single" w:sz="4" w:space="0" w:color="auto"/>
              <w:right w:val="single" w:sz="4" w:space="0" w:color="auto"/>
            </w:tcBorders>
            <w:shd w:val="clear" w:color="auto" w:fill="auto"/>
            <w:noWrap/>
            <w:vAlign w:val="bottom"/>
            <w:hideMark/>
          </w:tcPr>
          <w:p w:rsidR="00C41D8B" w:rsidRPr="006974D4" w:rsidRDefault="00C41D8B" w:rsidP="00F4143A">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40</w:t>
            </w:r>
          </w:p>
        </w:tc>
        <w:tc>
          <w:tcPr>
            <w:tcW w:w="1810" w:type="dxa"/>
            <w:tcBorders>
              <w:top w:val="nil"/>
              <w:left w:val="nil"/>
              <w:bottom w:val="single" w:sz="4" w:space="0" w:color="auto"/>
              <w:right w:val="single" w:sz="4" w:space="0" w:color="auto"/>
            </w:tcBorders>
            <w:shd w:val="clear" w:color="auto" w:fill="auto"/>
            <w:noWrap/>
            <w:vAlign w:val="bottom"/>
            <w:hideMark/>
          </w:tcPr>
          <w:p w:rsidR="00C41D8B" w:rsidRPr="006974D4" w:rsidRDefault="00C41D8B" w:rsidP="00F4143A">
            <w:pPr>
              <w:spacing w:after="0" w:line="240" w:lineRule="auto"/>
              <w:rPr>
                <w:rFonts w:eastAsia="Times New Roman"/>
                <w:color w:val="000000"/>
                <w:sz w:val="20"/>
                <w:lang w:val="es-ES" w:eastAsia="es-ES"/>
              </w:rPr>
            </w:pPr>
            <w:r w:rsidRPr="006974D4">
              <w:rPr>
                <w:rFonts w:eastAsia="Times New Roman"/>
                <w:color w:val="000000"/>
                <w:sz w:val="20"/>
                <w:lang w:val="es-ES" w:eastAsia="es-ES"/>
              </w:rPr>
              <w:t>Hasta - día siguiente</w:t>
            </w:r>
          </w:p>
        </w:tc>
        <w:tc>
          <w:tcPr>
            <w:tcW w:w="1810" w:type="dxa"/>
            <w:tcBorders>
              <w:top w:val="nil"/>
              <w:left w:val="nil"/>
              <w:bottom w:val="single" w:sz="4" w:space="0" w:color="auto"/>
              <w:right w:val="single" w:sz="4" w:space="0" w:color="auto"/>
            </w:tcBorders>
            <w:shd w:val="clear" w:color="auto" w:fill="auto"/>
            <w:noWrap/>
            <w:vAlign w:val="bottom"/>
            <w:hideMark/>
          </w:tcPr>
          <w:p w:rsidR="00C41D8B" w:rsidRPr="006974D4" w:rsidRDefault="00C41D8B" w:rsidP="00F4143A">
            <w:pPr>
              <w:spacing w:after="0" w:line="240" w:lineRule="auto"/>
              <w:rPr>
                <w:rFonts w:eastAsia="Times New Roman"/>
                <w:color w:val="000000"/>
                <w:sz w:val="20"/>
                <w:lang w:val="es-ES" w:eastAsia="es-ES"/>
              </w:rPr>
            </w:pPr>
            <w:r w:rsidRPr="006974D4">
              <w:rPr>
                <w:rFonts w:eastAsia="Times New Roman"/>
                <w:color w:val="000000"/>
                <w:sz w:val="20"/>
                <w:lang w:val="es-ES" w:eastAsia="es-ES"/>
              </w:rPr>
              <w:t>Hasta - día siguiente</w:t>
            </w:r>
          </w:p>
        </w:tc>
        <w:tc>
          <w:tcPr>
            <w:tcW w:w="1810" w:type="dxa"/>
            <w:tcBorders>
              <w:top w:val="nil"/>
              <w:left w:val="nil"/>
              <w:bottom w:val="single" w:sz="4" w:space="0" w:color="auto"/>
              <w:right w:val="single" w:sz="4" w:space="0" w:color="auto"/>
            </w:tcBorders>
            <w:shd w:val="clear" w:color="auto" w:fill="auto"/>
            <w:noWrap/>
            <w:vAlign w:val="bottom"/>
            <w:hideMark/>
          </w:tcPr>
          <w:p w:rsidR="00C41D8B" w:rsidRPr="006974D4" w:rsidRDefault="00C41D8B" w:rsidP="00F4143A">
            <w:pPr>
              <w:spacing w:after="0" w:line="240" w:lineRule="auto"/>
              <w:rPr>
                <w:rFonts w:eastAsia="Times New Roman"/>
                <w:color w:val="000000"/>
                <w:sz w:val="20"/>
                <w:lang w:val="es-ES" w:eastAsia="es-ES"/>
              </w:rPr>
            </w:pPr>
            <w:r w:rsidRPr="006974D4">
              <w:rPr>
                <w:rFonts w:eastAsia="Times New Roman"/>
                <w:color w:val="000000"/>
                <w:sz w:val="20"/>
                <w:lang w:val="es-ES" w:eastAsia="es-ES"/>
              </w:rPr>
              <w:t>Hasta - día siguiente</w:t>
            </w:r>
          </w:p>
        </w:tc>
      </w:tr>
    </w:tbl>
    <w:p w:rsidR="00C41D8B" w:rsidRPr="006974D4" w:rsidRDefault="00C41D8B" w:rsidP="00C41D8B">
      <w:pPr>
        <w:pStyle w:val="Sinespaciado"/>
        <w:jc w:val="both"/>
        <w:rPr>
          <w:b/>
          <w:sz w:val="20"/>
          <w:szCs w:val="24"/>
        </w:rPr>
      </w:pPr>
    </w:p>
    <w:tbl>
      <w:tblPr>
        <w:tblW w:w="10860" w:type="dxa"/>
        <w:jc w:val="center"/>
        <w:tblInd w:w="53" w:type="dxa"/>
        <w:tblCellMar>
          <w:left w:w="70" w:type="dxa"/>
          <w:right w:w="70" w:type="dxa"/>
        </w:tblCellMar>
        <w:tblLook w:val="04A0"/>
      </w:tblPr>
      <w:tblGrid>
        <w:gridCol w:w="1357"/>
        <w:gridCol w:w="1357"/>
        <w:gridCol w:w="2262"/>
        <w:gridCol w:w="2263"/>
        <w:gridCol w:w="2263"/>
        <w:gridCol w:w="1358"/>
      </w:tblGrid>
      <w:tr w:rsidR="00C41D8B" w:rsidRPr="006974D4" w:rsidTr="00F4143A">
        <w:trPr>
          <w:trHeight w:val="317"/>
          <w:jc w:val="center"/>
        </w:trPr>
        <w:tc>
          <w:tcPr>
            <w:tcW w:w="8688"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C41D8B" w:rsidRPr="006974D4" w:rsidRDefault="00C41D8B" w:rsidP="00F4143A">
            <w:pPr>
              <w:spacing w:after="0" w:line="240" w:lineRule="auto"/>
              <w:jc w:val="center"/>
              <w:rPr>
                <w:rFonts w:eastAsia="Times New Roman"/>
                <w:b/>
                <w:bCs/>
                <w:color w:val="000000"/>
                <w:sz w:val="20"/>
                <w:lang w:val="es-ES" w:eastAsia="es-ES"/>
              </w:rPr>
            </w:pPr>
            <w:r w:rsidRPr="006974D4">
              <w:rPr>
                <w:rFonts w:eastAsia="Times New Roman"/>
                <w:b/>
                <w:bCs/>
                <w:color w:val="000000"/>
                <w:sz w:val="20"/>
                <w:lang w:val="es-ES" w:eastAsia="es-ES"/>
              </w:rPr>
              <w:t>PEDIDOS NORMALES</w:t>
            </w:r>
          </w:p>
        </w:tc>
      </w:tr>
      <w:tr w:rsidR="00C41D8B" w:rsidRPr="006974D4" w:rsidTr="00F4143A">
        <w:trPr>
          <w:trHeight w:val="302"/>
          <w:jc w:val="center"/>
        </w:trPr>
        <w:tc>
          <w:tcPr>
            <w:tcW w:w="1086" w:type="dxa"/>
            <w:tcBorders>
              <w:top w:val="nil"/>
              <w:left w:val="nil"/>
              <w:bottom w:val="nil"/>
              <w:right w:val="nil"/>
            </w:tcBorders>
            <w:shd w:val="clear" w:color="auto" w:fill="auto"/>
            <w:noWrap/>
            <w:vAlign w:val="bottom"/>
            <w:hideMark/>
          </w:tcPr>
          <w:p w:rsidR="00C41D8B" w:rsidRPr="006974D4" w:rsidRDefault="00C41D8B" w:rsidP="00F4143A">
            <w:pPr>
              <w:spacing w:after="0" w:line="240" w:lineRule="auto"/>
              <w:rPr>
                <w:rFonts w:eastAsia="Times New Roman"/>
                <w:color w:val="000000"/>
                <w:sz w:val="20"/>
                <w:lang w:val="es-ES" w:eastAsia="es-ES"/>
              </w:rPr>
            </w:pPr>
          </w:p>
        </w:tc>
        <w:tc>
          <w:tcPr>
            <w:tcW w:w="1086" w:type="dxa"/>
            <w:tcBorders>
              <w:top w:val="nil"/>
              <w:left w:val="nil"/>
              <w:bottom w:val="nil"/>
              <w:right w:val="nil"/>
            </w:tcBorders>
            <w:shd w:val="clear" w:color="auto" w:fill="auto"/>
            <w:noWrap/>
            <w:vAlign w:val="bottom"/>
            <w:hideMark/>
          </w:tcPr>
          <w:p w:rsidR="00C41D8B" w:rsidRPr="006974D4" w:rsidRDefault="00C41D8B" w:rsidP="00F4143A">
            <w:pPr>
              <w:spacing w:after="0" w:line="240" w:lineRule="auto"/>
              <w:rPr>
                <w:rFonts w:eastAsia="Times New Roman"/>
                <w:color w:val="000000"/>
                <w:sz w:val="20"/>
                <w:lang w:val="es-ES" w:eastAsia="es-ES"/>
              </w:rPr>
            </w:pPr>
          </w:p>
        </w:tc>
        <w:tc>
          <w:tcPr>
            <w:tcW w:w="1810" w:type="dxa"/>
            <w:tcBorders>
              <w:top w:val="nil"/>
              <w:left w:val="nil"/>
              <w:bottom w:val="nil"/>
              <w:right w:val="nil"/>
            </w:tcBorders>
            <w:shd w:val="clear" w:color="auto" w:fill="auto"/>
            <w:noWrap/>
            <w:vAlign w:val="bottom"/>
            <w:hideMark/>
          </w:tcPr>
          <w:p w:rsidR="00C41D8B" w:rsidRPr="006974D4" w:rsidRDefault="00C41D8B" w:rsidP="00F4143A">
            <w:pPr>
              <w:spacing w:after="0" w:line="240" w:lineRule="auto"/>
              <w:rPr>
                <w:rFonts w:eastAsia="Times New Roman"/>
                <w:color w:val="000000"/>
                <w:sz w:val="20"/>
                <w:lang w:val="es-ES" w:eastAsia="es-ES"/>
              </w:rPr>
            </w:pPr>
          </w:p>
        </w:tc>
        <w:tc>
          <w:tcPr>
            <w:tcW w:w="1810" w:type="dxa"/>
            <w:tcBorders>
              <w:top w:val="nil"/>
              <w:left w:val="nil"/>
              <w:bottom w:val="nil"/>
              <w:right w:val="nil"/>
            </w:tcBorders>
            <w:shd w:val="clear" w:color="auto" w:fill="auto"/>
            <w:noWrap/>
            <w:vAlign w:val="bottom"/>
            <w:hideMark/>
          </w:tcPr>
          <w:p w:rsidR="00C41D8B" w:rsidRPr="006974D4" w:rsidRDefault="00C41D8B" w:rsidP="00F4143A">
            <w:pPr>
              <w:spacing w:after="0" w:line="240" w:lineRule="auto"/>
              <w:rPr>
                <w:rFonts w:eastAsia="Times New Roman"/>
                <w:color w:val="000000"/>
                <w:sz w:val="20"/>
                <w:lang w:val="es-ES" w:eastAsia="es-ES"/>
              </w:rPr>
            </w:pPr>
          </w:p>
        </w:tc>
        <w:tc>
          <w:tcPr>
            <w:tcW w:w="1810" w:type="dxa"/>
            <w:tcBorders>
              <w:top w:val="nil"/>
              <w:left w:val="nil"/>
              <w:bottom w:val="nil"/>
              <w:right w:val="nil"/>
            </w:tcBorders>
            <w:shd w:val="clear" w:color="auto" w:fill="auto"/>
            <w:noWrap/>
            <w:vAlign w:val="bottom"/>
            <w:hideMark/>
          </w:tcPr>
          <w:p w:rsidR="00C41D8B" w:rsidRPr="006974D4" w:rsidRDefault="00C41D8B" w:rsidP="00F4143A">
            <w:pPr>
              <w:spacing w:after="0" w:line="240" w:lineRule="auto"/>
              <w:rPr>
                <w:rFonts w:eastAsia="Times New Roman"/>
                <w:color w:val="000000"/>
                <w:sz w:val="20"/>
                <w:lang w:val="es-ES" w:eastAsia="es-ES"/>
              </w:rPr>
            </w:pPr>
          </w:p>
        </w:tc>
        <w:tc>
          <w:tcPr>
            <w:tcW w:w="1086" w:type="dxa"/>
            <w:tcBorders>
              <w:top w:val="nil"/>
              <w:left w:val="nil"/>
              <w:bottom w:val="nil"/>
              <w:right w:val="nil"/>
            </w:tcBorders>
            <w:shd w:val="clear" w:color="auto" w:fill="auto"/>
            <w:noWrap/>
            <w:vAlign w:val="bottom"/>
            <w:hideMark/>
          </w:tcPr>
          <w:p w:rsidR="00C41D8B" w:rsidRPr="006974D4" w:rsidRDefault="00C41D8B" w:rsidP="00F4143A">
            <w:pPr>
              <w:spacing w:after="0" w:line="240" w:lineRule="auto"/>
              <w:rPr>
                <w:rFonts w:eastAsia="Times New Roman"/>
                <w:color w:val="000000"/>
                <w:sz w:val="20"/>
                <w:lang w:val="es-ES" w:eastAsia="es-ES"/>
              </w:rPr>
            </w:pPr>
          </w:p>
        </w:tc>
      </w:tr>
      <w:tr w:rsidR="00C41D8B" w:rsidRPr="006974D4" w:rsidTr="00F4143A">
        <w:trPr>
          <w:trHeight w:val="302"/>
          <w:jc w:val="center"/>
        </w:trPr>
        <w:tc>
          <w:tcPr>
            <w:tcW w:w="1086" w:type="dxa"/>
            <w:tcBorders>
              <w:top w:val="nil"/>
              <w:left w:val="nil"/>
              <w:bottom w:val="nil"/>
              <w:right w:val="nil"/>
            </w:tcBorders>
            <w:shd w:val="clear" w:color="auto" w:fill="auto"/>
            <w:noWrap/>
            <w:vAlign w:val="bottom"/>
            <w:hideMark/>
          </w:tcPr>
          <w:p w:rsidR="00C41D8B" w:rsidRPr="006974D4" w:rsidRDefault="00C41D8B" w:rsidP="00F4143A">
            <w:pPr>
              <w:spacing w:after="0" w:line="240" w:lineRule="auto"/>
              <w:jc w:val="center"/>
              <w:rPr>
                <w:rFonts w:eastAsia="Times New Roman"/>
                <w:color w:val="000000"/>
                <w:sz w:val="20"/>
                <w:lang w:val="es-ES" w:eastAsia="es-ES"/>
              </w:rPr>
            </w:pPr>
          </w:p>
        </w:tc>
        <w:tc>
          <w:tcPr>
            <w:tcW w:w="1086"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C41D8B" w:rsidRPr="006974D4" w:rsidRDefault="00C41D8B" w:rsidP="00F4143A">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Desde</w:t>
            </w:r>
          </w:p>
        </w:tc>
        <w:tc>
          <w:tcPr>
            <w:tcW w:w="1810" w:type="dxa"/>
            <w:tcBorders>
              <w:top w:val="single" w:sz="4" w:space="0" w:color="auto"/>
              <w:left w:val="nil"/>
              <w:bottom w:val="single" w:sz="4" w:space="0" w:color="auto"/>
              <w:right w:val="single" w:sz="4" w:space="0" w:color="auto"/>
            </w:tcBorders>
            <w:shd w:val="clear" w:color="000000" w:fill="C5D9F1"/>
            <w:noWrap/>
            <w:vAlign w:val="bottom"/>
            <w:hideMark/>
          </w:tcPr>
          <w:p w:rsidR="00C41D8B" w:rsidRPr="006974D4" w:rsidRDefault="00C41D8B" w:rsidP="00F4143A">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Hasta</w:t>
            </w:r>
          </w:p>
        </w:tc>
        <w:tc>
          <w:tcPr>
            <w:tcW w:w="1810" w:type="dxa"/>
            <w:tcBorders>
              <w:top w:val="nil"/>
              <w:left w:val="nil"/>
              <w:bottom w:val="nil"/>
              <w:right w:val="nil"/>
            </w:tcBorders>
            <w:shd w:val="clear" w:color="auto" w:fill="auto"/>
            <w:noWrap/>
            <w:vAlign w:val="bottom"/>
            <w:hideMark/>
          </w:tcPr>
          <w:p w:rsidR="00C41D8B" w:rsidRPr="006974D4" w:rsidRDefault="00C41D8B" w:rsidP="00F4143A">
            <w:pPr>
              <w:spacing w:after="0" w:line="240" w:lineRule="auto"/>
              <w:jc w:val="center"/>
              <w:rPr>
                <w:rFonts w:eastAsia="Times New Roman"/>
                <w:color w:val="000000"/>
                <w:sz w:val="20"/>
                <w:lang w:val="es-ES" w:eastAsia="es-ES"/>
              </w:rPr>
            </w:pPr>
          </w:p>
        </w:tc>
        <w:tc>
          <w:tcPr>
            <w:tcW w:w="1810"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C41D8B" w:rsidRPr="006974D4" w:rsidRDefault="00C41D8B" w:rsidP="00F4143A">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Desde</w:t>
            </w:r>
          </w:p>
        </w:tc>
        <w:tc>
          <w:tcPr>
            <w:tcW w:w="1086" w:type="dxa"/>
            <w:tcBorders>
              <w:top w:val="single" w:sz="4" w:space="0" w:color="auto"/>
              <w:left w:val="nil"/>
              <w:bottom w:val="single" w:sz="4" w:space="0" w:color="auto"/>
              <w:right w:val="single" w:sz="4" w:space="0" w:color="auto"/>
            </w:tcBorders>
            <w:shd w:val="clear" w:color="000000" w:fill="C5D9F1"/>
            <w:noWrap/>
            <w:vAlign w:val="bottom"/>
            <w:hideMark/>
          </w:tcPr>
          <w:p w:rsidR="00C41D8B" w:rsidRPr="006974D4" w:rsidRDefault="00C41D8B" w:rsidP="00F4143A">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Hasta</w:t>
            </w:r>
          </w:p>
        </w:tc>
      </w:tr>
      <w:tr w:rsidR="00C41D8B" w:rsidRPr="006974D4" w:rsidTr="00F4143A">
        <w:trPr>
          <w:trHeight w:val="302"/>
          <w:jc w:val="center"/>
        </w:trPr>
        <w:tc>
          <w:tcPr>
            <w:tcW w:w="1086"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C41D8B" w:rsidRPr="006974D4" w:rsidRDefault="00C41D8B" w:rsidP="00F4143A">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Pedidos Normales</w:t>
            </w:r>
          </w:p>
        </w:tc>
        <w:tc>
          <w:tcPr>
            <w:tcW w:w="1086" w:type="dxa"/>
            <w:tcBorders>
              <w:top w:val="nil"/>
              <w:left w:val="nil"/>
              <w:bottom w:val="single" w:sz="4" w:space="0" w:color="auto"/>
              <w:right w:val="single" w:sz="4" w:space="0" w:color="auto"/>
            </w:tcBorders>
            <w:shd w:val="clear" w:color="auto" w:fill="auto"/>
            <w:noWrap/>
            <w:vAlign w:val="bottom"/>
            <w:hideMark/>
          </w:tcPr>
          <w:p w:rsidR="00C41D8B" w:rsidRPr="006974D4" w:rsidRDefault="00C41D8B" w:rsidP="00F4143A">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9:00</w:t>
            </w:r>
          </w:p>
        </w:tc>
        <w:tc>
          <w:tcPr>
            <w:tcW w:w="1810" w:type="dxa"/>
            <w:tcBorders>
              <w:top w:val="nil"/>
              <w:left w:val="nil"/>
              <w:bottom w:val="single" w:sz="4" w:space="0" w:color="auto"/>
              <w:right w:val="single" w:sz="4" w:space="0" w:color="auto"/>
            </w:tcBorders>
            <w:shd w:val="clear" w:color="auto" w:fill="auto"/>
            <w:noWrap/>
            <w:vAlign w:val="bottom"/>
            <w:hideMark/>
          </w:tcPr>
          <w:p w:rsidR="00C41D8B" w:rsidRPr="006974D4" w:rsidRDefault="00C41D8B" w:rsidP="00F4143A">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17:00</w:t>
            </w:r>
          </w:p>
        </w:tc>
        <w:tc>
          <w:tcPr>
            <w:tcW w:w="1810" w:type="dxa"/>
            <w:tcBorders>
              <w:top w:val="single" w:sz="4" w:space="0" w:color="auto"/>
              <w:left w:val="nil"/>
              <w:bottom w:val="single" w:sz="4" w:space="0" w:color="auto"/>
              <w:right w:val="single" w:sz="4" w:space="0" w:color="auto"/>
            </w:tcBorders>
            <w:shd w:val="clear" w:color="000000" w:fill="C5D9F1"/>
            <w:noWrap/>
            <w:vAlign w:val="bottom"/>
            <w:hideMark/>
          </w:tcPr>
          <w:p w:rsidR="00C41D8B" w:rsidRPr="006974D4" w:rsidRDefault="00C41D8B" w:rsidP="00F4143A">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Entrega día Siguiente</w:t>
            </w:r>
          </w:p>
        </w:tc>
        <w:tc>
          <w:tcPr>
            <w:tcW w:w="1810" w:type="dxa"/>
            <w:tcBorders>
              <w:top w:val="nil"/>
              <w:left w:val="nil"/>
              <w:bottom w:val="single" w:sz="4" w:space="0" w:color="auto"/>
              <w:right w:val="single" w:sz="4" w:space="0" w:color="auto"/>
            </w:tcBorders>
            <w:shd w:val="clear" w:color="auto" w:fill="auto"/>
            <w:noWrap/>
            <w:vAlign w:val="bottom"/>
            <w:hideMark/>
          </w:tcPr>
          <w:p w:rsidR="00C41D8B" w:rsidRPr="006974D4" w:rsidRDefault="00C41D8B" w:rsidP="00F4143A">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09:00</w:t>
            </w:r>
          </w:p>
        </w:tc>
        <w:tc>
          <w:tcPr>
            <w:tcW w:w="1086" w:type="dxa"/>
            <w:tcBorders>
              <w:top w:val="nil"/>
              <w:left w:val="nil"/>
              <w:bottom w:val="single" w:sz="4" w:space="0" w:color="auto"/>
              <w:right w:val="single" w:sz="4" w:space="0" w:color="auto"/>
            </w:tcBorders>
            <w:shd w:val="clear" w:color="auto" w:fill="auto"/>
            <w:noWrap/>
            <w:vAlign w:val="bottom"/>
            <w:hideMark/>
          </w:tcPr>
          <w:p w:rsidR="00C41D8B" w:rsidRPr="006974D4" w:rsidRDefault="00C41D8B" w:rsidP="00F4143A">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12:30</w:t>
            </w:r>
          </w:p>
        </w:tc>
      </w:tr>
    </w:tbl>
    <w:p w:rsidR="00C41D8B" w:rsidRPr="006974D4" w:rsidRDefault="00C41D8B" w:rsidP="00C41D8B">
      <w:pPr>
        <w:pStyle w:val="Sinespaciado"/>
        <w:tabs>
          <w:tab w:val="left" w:pos="5670"/>
        </w:tabs>
        <w:spacing w:line="276" w:lineRule="auto"/>
        <w:ind w:right="4"/>
        <w:rPr>
          <w:rFonts w:asciiTheme="minorHAnsi" w:hAnsiTheme="minorHAnsi"/>
          <w:b/>
          <w:sz w:val="28"/>
          <w:szCs w:val="24"/>
          <w:u w:val="single"/>
        </w:rPr>
      </w:pPr>
    </w:p>
    <w:p w:rsidR="004A0183" w:rsidRPr="006974D4" w:rsidRDefault="00C4204C" w:rsidP="00C4204C">
      <w:pPr>
        <w:pStyle w:val="Sinespaciado"/>
        <w:tabs>
          <w:tab w:val="left" w:pos="5670"/>
        </w:tabs>
        <w:spacing w:line="276" w:lineRule="auto"/>
        <w:ind w:right="4"/>
        <w:jc w:val="center"/>
        <w:rPr>
          <w:rFonts w:asciiTheme="minorHAnsi" w:hAnsiTheme="minorHAnsi"/>
          <w:b/>
          <w:sz w:val="28"/>
          <w:szCs w:val="24"/>
          <w:u w:val="single"/>
        </w:rPr>
      </w:pPr>
      <w:r w:rsidRPr="006974D4">
        <w:rPr>
          <w:rFonts w:asciiTheme="minorHAnsi" w:hAnsiTheme="minorHAnsi"/>
          <w:b/>
          <w:sz w:val="28"/>
          <w:szCs w:val="24"/>
          <w:u w:val="single"/>
        </w:rPr>
        <w:t>Forma de Pago</w:t>
      </w:r>
    </w:p>
    <w:p w:rsidR="004A0183" w:rsidRPr="006974D4" w:rsidRDefault="004A0183" w:rsidP="004A0183">
      <w:pPr>
        <w:pStyle w:val="Sinespaciado"/>
        <w:tabs>
          <w:tab w:val="left" w:pos="5670"/>
        </w:tabs>
        <w:spacing w:line="276" w:lineRule="auto"/>
        <w:ind w:right="4"/>
        <w:jc w:val="both"/>
        <w:rPr>
          <w:rFonts w:asciiTheme="minorHAnsi" w:hAnsiTheme="minorHAnsi"/>
          <w:b/>
          <w:szCs w:val="24"/>
          <w:u w:val="single"/>
        </w:rPr>
      </w:pPr>
    </w:p>
    <w:p w:rsidR="00C4204C" w:rsidRPr="006974D4" w:rsidRDefault="004A0183" w:rsidP="004A0183">
      <w:pPr>
        <w:pStyle w:val="Sinespaciado"/>
        <w:numPr>
          <w:ilvl w:val="0"/>
          <w:numId w:val="36"/>
        </w:numPr>
        <w:tabs>
          <w:tab w:val="left" w:pos="5670"/>
        </w:tabs>
        <w:spacing w:line="276" w:lineRule="auto"/>
        <w:ind w:right="4"/>
        <w:jc w:val="both"/>
        <w:rPr>
          <w:rFonts w:asciiTheme="minorHAnsi" w:hAnsiTheme="minorHAnsi"/>
          <w:b/>
          <w:szCs w:val="24"/>
        </w:rPr>
      </w:pPr>
      <w:r w:rsidRPr="006974D4">
        <w:rPr>
          <w:rFonts w:asciiTheme="minorHAnsi" w:hAnsiTheme="minorHAnsi"/>
          <w:b/>
          <w:szCs w:val="24"/>
        </w:rPr>
        <w:t xml:space="preserve">Inversión Inicial.- </w:t>
      </w:r>
      <w:r w:rsidRPr="006974D4">
        <w:rPr>
          <w:rFonts w:asciiTheme="minorHAnsi" w:hAnsiTheme="minorHAnsi"/>
          <w:szCs w:val="24"/>
        </w:rPr>
        <w:t xml:space="preserve">Se elaborar una Factura por el 100% la misma que será cancelada de la siguiente manera </w:t>
      </w:r>
      <w:r w:rsidR="00C4204C" w:rsidRPr="006974D4">
        <w:rPr>
          <w:rFonts w:asciiTheme="minorHAnsi" w:hAnsiTheme="minorHAnsi"/>
          <w:szCs w:val="24"/>
        </w:rPr>
        <w:t>:</w:t>
      </w:r>
    </w:p>
    <w:p w:rsidR="00C4204C" w:rsidRPr="006974D4" w:rsidRDefault="00103943" w:rsidP="00C4204C">
      <w:pPr>
        <w:pStyle w:val="Sinespaciado"/>
        <w:numPr>
          <w:ilvl w:val="0"/>
          <w:numId w:val="39"/>
        </w:numPr>
        <w:tabs>
          <w:tab w:val="left" w:pos="5670"/>
        </w:tabs>
        <w:spacing w:line="276" w:lineRule="auto"/>
        <w:ind w:right="4"/>
        <w:jc w:val="both"/>
        <w:rPr>
          <w:rFonts w:asciiTheme="minorHAnsi" w:hAnsiTheme="minorHAnsi"/>
          <w:b/>
          <w:szCs w:val="24"/>
        </w:rPr>
      </w:pPr>
      <w:r w:rsidRPr="006974D4">
        <w:rPr>
          <w:rFonts w:asciiTheme="minorHAnsi" w:hAnsiTheme="minorHAnsi"/>
          <w:b/>
          <w:szCs w:val="24"/>
        </w:rPr>
        <w:t>50</w:t>
      </w:r>
      <w:r w:rsidR="004A0183" w:rsidRPr="006974D4">
        <w:rPr>
          <w:rFonts w:asciiTheme="minorHAnsi" w:hAnsiTheme="minorHAnsi"/>
          <w:b/>
          <w:szCs w:val="24"/>
        </w:rPr>
        <w:t>% a la aceptación de la Oferta</w:t>
      </w:r>
    </w:p>
    <w:p w:rsidR="004A0183" w:rsidRPr="006974D4" w:rsidRDefault="00103943" w:rsidP="00C4204C">
      <w:pPr>
        <w:pStyle w:val="Sinespaciado"/>
        <w:numPr>
          <w:ilvl w:val="0"/>
          <w:numId w:val="39"/>
        </w:numPr>
        <w:tabs>
          <w:tab w:val="left" w:pos="5670"/>
        </w:tabs>
        <w:spacing w:line="276" w:lineRule="auto"/>
        <w:ind w:right="4"/>
        <w:jc w:val="both"/>
        <w:rPr>
          <w:rFonts w:asciiTheme="minorHAnsi" w:hAnsiTheme="minorHAnsi"/>
          <w:b/>
          <w:szCs w:val="24"/>
        </w:rPr>
      </w:pPr>
      <w:r w:rsidRPr="006974D4">
        <w:rPr>
          <w:rFonts w:asciiTheme="minorHAnsi" w:hAnsiTheme="minorHAnsi"/>
          <w:b/>
          <w:szCs w:val="24"/>
        </w:rPr>
        <w:t>50% a  la finalización del Retiro.</w:t>
      </w:r>
    </w:p>
    <w:p w:rsidR="004A0183" w:rsidRPr="006974D4" w:rsidRDefault="004A0183" w:rsidP="004A0183">
      <w:pPr>
        <w:pStyle w:val="Sinespaciado"/>
        <w:tabs>
          <w:tab w:val="left" w:pos="5670"/>
        </w:tabs>
        <w:spacing w:line="276" w:lineRule="auto"/>
        <w:ind w:left="720" w:right="4"/>
        <w:jc w:val="both"/>
        <w:rPr>
          <w:rFonts w:asciiTheme="minorHAnsi" w:hAnsiTheme="minorHAnsi"/>
          <w:b/>
          <w:szCs w:val="24"/>
        </w:rPr>
      </w:pPr>
    </w:p>
    <w:p w:rsidR="00C41D8B" w:rsidRPr="006974D4" w:rsidRDefault="004A0183" w:rsidP="00C41D8B">
      <w:pPr>
        <w:pStyle w:val="Sinespaciado"/>
        <w:numPr>
          <w:ilvl w:val="0"/>
          <w:numId w:val="36"/>
        </w:numPr>
        <w:tabs>
          <w:tab w:val="left" w:pos="5670"/>
        </w:tabs>
        <w:spacing w:line="276" w:lineRule="auto"/>
        <w:ind w:right="4"/>
        <w:jc w:val="both"/>
        <w:rPr>
          <w:rFonts w:asciiTheme="minorHAnsi" w:hAnsiTheme="minorHAnsi"/>
          <w:b/>
          <w:sz w:val="28"/>
          <w:szCs w:val="24"/>
          <w:u w:val="single"/>
        </w:rPr>
      </w:pPr>
      <w:r w:rsidRPr="006974D4">
        <w:rPr>
          <w:rFonts w:asciiTheme="minorHAnsi" w:hAnsiTheme="minorHAnsi"/>
          <w:b/>
          <w:szCs w:val="24"/>
        </w:rPr>
        <w:t xml:space="preserve">Inversión Mensual.- </w:t>
      </w:r>
      <w:r w:rsidRPr="006974D4">
        <w:rPr>
          <w:rFonts w:asciiTheme="minorHAnsi" w:hAnsiTheme="minorHAnsi"/>
          <w:szCs w:val="24"/>
        </w:rPr>
        <w:t>La factura se  emite cada quince días por la cantidad de cajas</w:t>
      </w:r>
      <w:r w:rsidR="00C41D8B" w:rsidRPr="006974D4">
        <w:rPr>
          <w:rFonts w:asciiTheme="minorHAnsi" w:hAnsiTheme="minorHAnsi"/>
          <w:szCs w:val="24"/>
        </w:rPr>
        <w:t xml:space="preserve"> en custodias y Servicios Solicitados a Data Solutions.</w:t>
      </w:r>
    </w:p>
    <w:p w:rsidR="00C41D8B" w:rsidRPr="006974D4" w:rsidRDefault="00C41D8B" w:rsidP="003D3F94">
      <w:pPr>
        <w:pStyle w:val="Sinespaciado"/>
        <w:rPr>
          <w:rFonts w:asciiTheme="minorHAnsi" w:hAnsiTheme="minorHAnsi"/>
          <w:b/>
          <w:sz w:val="28"/>
          <w:szCs w:val="24"/>
          <w:u w:val="single"/>
        </w:rPr>
      </w:pPr>
    </w:p>
    <w:p w:rsidR="002121AA" w:rsidRPr="006974D4" w:rsidRDefault="002121AA" w:rsidP="002121AA">
      <w:pPr>
        <w:pStyle w:val="Sinespaciado"/>
        <w:jc w:val="center"/>
        <w:rPr>
          <w:rFonts w:asciiTheme="minorHAnsi" w:hAnsiTheme="minorHAnsi"/>
          <w:b/>
          <w:sz w:val="28"/>
          <w:szCs w:val="24"/>
        </w:rPr>
      </w:pPr>
      <w:r w:rsidRPr="006974D4">
        <w:rPr>
          <w:rFonts w:asciiTheme="minorHAnsi" w:hAnsiTheme="minorHAnsi"/>
          <w:b/>
          <w:sz w:val="28"/>
          <w:szCs w:val="24"/>
          <w:u w:val="single"/>
        </w:rPr>
        <w:t>Proceso de Ordenamiento e Indexación</w:t>
      </w:r>
    </w:p>
    <w:p w:rsidR="002121AA" w:rsidRPr="006974D4" w:rsidRDefault="002121AA" w:rsidP="002121AA">
      <w:pPr>
        <w:pStyle w:val="Sinespaciado"/>
        <w:ind w:right="-720"/>
        <w:jc w:val="center"/>
        <w:rPr>
          <w:rFonts w:asciiTheme="minorHAnsi" w:hAnsiTheme="minorHAnsi"/>
          <w:szCs w:val="24"/>
        </w:rPr>
      </w:pPr>
    </w:p>
    <w:p w:rsidR="002121AA" w:rsidRPr="006974D4" w:rsidRDefault="002121AA" w:rsidP="002121AA">
      <w:pPr>
        <w:pStyle w:val="Sinespaciado"/>
        <w:ind w:right="-720"/>
        <w:jc w:val="center"/>
        <w:rPr>
          <w:rFonts w:asciiTheme="minorHAnsi" w:hAnsiTheme="minorHAnsi"/>
          <w:szCs w:val="24"/>
        </w:rPr>
      </w:pPr>
    </w:p>
    <w:p w:rsidR="002121AA" w:rsidRPr="006974D4" w:rsidRDefault="002121AA" w:rsidP="003D3F94">
      <w:pPr>
        <w:pStyle w:val="Sinespaciado"/>
        <w:numPr>
          <w:ilvl w:val="0"/>
          <w:numId w:val="35"/>
        </w:numPr>
        <w:ind w:right="4"/>
        <w:jc w:val="both"/>
        <w:rPr>
          <w:rFonts w:asciiTheme="minorHAnsi" w:hAnsiTheme="minorHAnsi"/>
          <w:szCs w:val="24"/>
        </w:rPr>
      </w:pPr>
      <w:r w:rsidRPr="006974D4">
        <w:rPr>
          <w:rFonts w:asciiTheme="minorHAnsi" w:hAnsiTheme="minorHAnsi"/>
          <w:b/>
          <w:szCs w:val="24"/>
        </w:rPr>
        <w:t>Clasificación de Documentos</w:t>
      </w:r>
      <w:r w:rsidRPr="006974D4">
        <w:rPr>
          <w:rFonts w:asciiTheme="minorHAnsi" w:hAnsiTheme="minorHAnsi"/>
          <w:szCs w:val="24"/>
        </w:rPr>
        <w:t xml:space="preserve"> – Se procede a clasificar los tipos de documentos que almacena cada uno de las áreas / departamentos de la empresa</w:t>
      </w:r>
    </w:p>
    <w:p w:rsidR="003D3F94" w:rsidRPr="006974D4" w:rsidRDefault="003D3F94" w:rsidP="003D3F94">
      <w:pPr>
        <w:pStyle w:val="Sinespaciado"/>
        <w:ind w:left="720" w:right="4"/>
        <w:jc w:val="both"/>
        <w:rPr>
          <w:rFonts w:asciiTheme="minorHAnsi" w:hAnsiTheme="minorHAnsi"/>
          <w:szCs w:val="24"/>
        </w:rPr>
      </w:pPr>
    </w:p>
    <w:p w:rsidR="00C4204C" w:rsidRDefault="002121AA" w:rsidP="003D3F94">
      <w:pPr>
        <w:pStyle w:val="Sinespaciado"/>
        <w:numPr>
          <w:ilvl w:val="0"/>
          <w:numId w:val="35"/>
        </w:numPr>
        <w:ind w:right="4"/>
        <w:jc w:val="both"/>
        <w:rPr>
          <w:rFonts w:asciiTheme="minorHAnsi" w:hAnsiTheme="minorHAnsi"/>
          <w:szCs w:val="24"/>
        </w:rPr>
      </w:pPr>
      <w:r w:rsidRPr="006974D4">
        <w:rPr>
          <w:rFonts w:asciiTheme="minorHAnsi" w:hAnsiTheme="minorHAnsi"/>
          <w:b/>
          <w:szCs w:val="24"/>
        </w:rPr>
        <w:t>Definición de Parámetros de Ordenamiento</w:t>
      </w:r>
      <w:r w:rsidRPr="006974D4">
        <w:rPr>
          <w:rFonts w:asciiTheme="minorHAnsi" w:hAnsiTheme="minorHAnsi"/>
          <w:szCs w:val="24"/>
        </w:rPr>
        <w:t xml:space="preserve"> – Una vez identificados los tipos de documentos existentes, se procede a identificar los parámetros bajo los cuales se realiza la búsqueda de cada tipo de documento. El objetivo es utilizar estos parámetros para ordenar la documentación, de tal forma que exista un lenguaje común entre la forma como se almacena la documentación y la manera en la que se busca cuando existe algún requerimiento.</w:t>
      </w:r>
    </w:p>
    <w:p w:rsidR="006974D4" w:rsidRDefault="006974D4" w:rsidP="006974D4">
      <w:pPr>
        <w:pStyle w:val="Prrafodelista"/>
        <w:rPr>
          <w:rFonts w:asciiTheme="minorHAnsi" w:hAnsiTheme="minorHAnsi"/>
          <w:szCs w:val="24"/>
        </w:rPr>
      </w:pPr>
    </w:p>
    <w:p w:rsidR="006974D4" w:rsidRPr="006974D4" w:rsidRDefault="006974D4" w:rsidP="006974D4">
      <w:pPr>
        <w:pStyle w:val="Sinespaciado"/>
        <w:ind w:left="720" w:right="4"/>
        <w:jc w:val="both"/>
        <w:rPr>
          <w:rFonts w:asciiTheme="minorHAnsi" w:hAnsiTheme="minorHAnsi"/>
          <w:szCs w:val="24"/>
        </w:rPr>
      </w:pPr>
    </w:p>
    <w:p w:rsidR="00C4204C" w:rsidRPr="006974D4" w:rsidRDefault="00C4204C" w:rsidP="003D3F94">
      <w:pPr>
        <w:pStyle w:val="Sinespaciado"/>
        <w:ind w:right="4"/>
        <w:jc w:val="both"/>
        <w:rPr>
          <w:rFonts w:asciiTheme="minorHAnsi" w:hAnsiTheme="minorHAnsi"/>
          <w:szCs w:val="24"/>
        </w:rPr>
      </w:pPr>
    </w:p>
    <w:p w:rsidR="002121AA" w:rsidRPr="006974D4" w:rsidRDefault="002121AA" w:rsidP="003D3F94">
      <w:pPr>
        <w:pStyle w:val="Sinespaciado"/>
        <w:numPr>
          <w:ilvl w:val="0"/>
          <w:numId w:val="35"/>
        </w:numPr>
        <w:ind w:right="4"/>
        <w:jc w:val="both"/>
        <w:rPr>
          <w:rFonts w:asciiTheme="minorHAnsi" w:hAnsiTheme="minorHAnsi"/>
          <w:szCs w:val="24"/>
        </w:rPr>
      </w:pPr>
      <w:r w:rsidRPr="006974D4">
        <w:rPr>
          <w:rFonts w:asciiTheme="minorHAnsi" w:hAnsiTheme="minorHAnsi"/>
          <w:b/>
          <w:szCs w:val="24"/>
        </w:rPr>
        <w:t>Trasvase de documentación</w:t>
      </w:r>
      <w:r w:rsidRPr="006974D4">
        <w:rPr>
          <w:rFonts w:asciiTheme="minorHAnsi" w:hAnsiTheme="minorHAnsi"/>
          <w:szCs w:val="24"/>
        </w:rPr>
        <w:t xml:space="preserve"> – Se procede a guardar los archivos de forma ordenada en las cajas donde serán almacenados. </w:t>
      </w:r>
    </w:p>
    <w:p w:rsidR="002121AA" w:rsidRPr="006974D4" w:rsidRDefault="002121AA" w:rsidP="003D3F94">
      <w:pPr>
        <w:pStyle w:val="Sinespaciado"/>
        <w:ind w:right="4"/>
        <w:jc w:val="both"/>
        <w:rPr>
          <w:rFonts w:asciiTheme="minorHAnsi" w:hAnsiTheme="minorHAnsi"/>
          <w:szCs w:val="24"/>
        </w:rPr>
      </w:pPr>
    </w:p>
    <w:p w:rsidR="002121AA" w:rsidRPr="006974D4" w:rsidRDefault="002121AA" w:rsidP="003D3F94">
      <w:pPr>
        <w:pStyle w:val="Sinespaciado"/>
        <w:numPr>
          <w:ilvl w:val="0"/>
          <w:numId w:val="35"/>
        </w:numPr>
        <w:ind w:right="4"/>
        <w:jc w:val="both"/>
        <w:rPr>
          <w:rFonts w:asciiTheme="minorHAnsi" w:hAnsiTheme="minorHAnsi"/>
          <w:szCs w:val="24"/>
        </w:rPr>
      </w:pPr>
      <w:r w:rsidRPr="006974D4">
        <w:rPr>
          <w:rFonts w:asciiTheme="minorHAnsi" w:hAnsiTheme="minorHAnsi"/>
          <w:b/>
          <w:szCs w:val="24"/>
        </w:rPr>
        <w:t>Indexación</w:t>
      </w:r>
      <w:r w:rsidRPr="006974D4">
        <w:rPr>
          <w:rFonts w:asciiTheme="minorHAnsi" w:hAnsiTheme="minorHAnsi"/>
          <w:szCs w:val="24"/>
        </w:rPr>
        <w:t xml:space="preserve"> – Se procede a ingresar la información considerada como parámetro de búsqueda, de cada una de las Historias Médicas (nombre del paciente, y número de historia médica) en la plataforma electrónica EDC, la misma que creará un archivo virtual de la ubicación de cada una de las carpetas indexadas</w:t>
      </w:r>
    </w:p>
    <w:p w:rsidR="002121AA" w:rsidRPr="006974D4" w:rsidRDefault="002121AA" w:rsidP="003D3F94">
      <w:pPr>
        <w:pStyle w:val="Sinespaciado"/>
        <w:ind w:left="720" w:right="4"/>
        <w:jc w:val="both"/>
        <w:rPr>
          <w:rFonts w:asciiTheme="minorHAnsi" w:hAnsiTheme="minorHAnsi"/>
          <w:szCs w:val="24"/>
        </w:rPr>
      </w:pPr>
    </w:p>
    <w:p w:rsidR="002121AA" w:rsidRPr="006974D4" w:rsidRDefault="002121AA" w:rsidP="003D3F94">
      <w:pPr>
        <w:pStyle w:val="Sinespaciado"/>
        <w:numPr>
          <w:ilvl w:val="0"/>
          <w:numId w:val="35"/>
        </w:numPr>
        <w:ind w:right="4"/>
        <w:jc w:val="both"/>
        <w:rPr>
          <w:rFonts w:asciiTheme="minorHAnsi" w:hAnsiTheme="minorHAnsi"/>
          <w:szCs w:val="24"/>
        </w:rPr>
      </w:pPr>
      <w:r w:rsidRPr="006974D4">
        <w:rPr>
          <w:rFonts w:asciiTheme="minorHAnsi" w:hAnsiTheme="minorHAnsi"/>
          <w:b/>
          <w:szCs w:val="24"/>
        </w:rPr>
        <w:t>Código de barras</w:t>
      </w:r>
      <w:r w:rsidRPr="006974D4">
        <w:rPr>
          <w:rFonts w:asciiTheme="minorHAnsi" w:hAnsiTheme="minorHAnsi"/>
          <w:szCs w:val="24"/>
        </w:rPr>
        <w:t xml:space="preserve"> – Se procede a imprimir y pegar en cada Historia Médica el sticker con el correspondiente código de barras, el mismo que contiene los datos de la información contenida en la Carpeta.</w:t>
      </w:r>
    </w:p>
    <w:p w:rsidR="002121AA" w:rsidRPr="006974D4" w:rsidRDefault="002121AA" w:rsidP="003D3F94">
      <w:pPr>
        <w:pStyle w:val="Sinespaciado"/>
        <w:ind w:left="720" w:right="4"/>
        <w:jc w:val="both"/>
        <w:rPr>
          <w:rFonts w:asciiTheme="minorHAnsi" w:hAnsiTheme="minorHAnsi"/>
          <w:szCs w:val="24"/>
        </w:rPr>
      </w:pPr>
    </w:p>
    <w:p w:rsidR="002121AA" w:rsidRPr="006974D4" w:rsidRDefault="002121AA" w:rsidP="003D3F94">
      <w:pPr>
        <w:pStyle w:val="Sinespaciado"/>
        <w:numPr>
          <w:ilvl w:val="0"/>
          <w:numId w:val="35"/>
        </w:numPr>
        <w:ind w:right="4"/>
        <w:jc w:val="both"/>
        <w:rPr>
          <w:rFonts w:asciiTheme="minorHAnsi" w:hAnsiTheme="minorHAnsi"/>
          <w:szCs w:val="24"/>
        </w:rPr>
      </w:pPr>
      <w:r w:rsidRPr="006974D4">
        <w:rPr>
          <w:rFonts w:asciiTheme="minorHAnsi" w:hAnsiTheme="minorHAnsi"/>
          <w:b/>
          <w:szCs w:val="24"/>
        </w:rPr>
        <w:t>Emperchado</w:t>
      </w:r>
      <w:r w:rsidRPr="006974D4">
        <w:rPr>
          <w:rFonts w:asciiTheme="minorHAnsi" w:hAnsiTheme="minorHAnsi"/>
          <w:szCs w:val="24"/>
        </w:rPr>
        <w:t xml:space="preserve"> – El sistema EDC procede a asignar una ubicación aleatoria de la caja dentro de las instalaciones de almacenamiento. La caja reposará en dicha ubicación hasta que se realice algún requerimiento de la misma.</w:t>
      </w:r>
    </w:p>
    <w:p w:rsidR="002121AA" w:rsidRPr="006974D4" w:rsidRDefault="002121AA" w:rsidP="002121AA">
      <w:pPr>
        <w:pStyle w:val="Sinespaciado"/>
        <w:spacing w:line="276" w:lineRule="auto"/>
        <w:ind w:left="720" w:right="4"/>
        <w:jc w:val="center"/>
        <w:rPr>
          <w:rFonts w:asciiTheme="minorHAnsi" w:hAnsiTheme="minorHAnsi"/>
          <w:szCs w:val="24"/>
          <w:lang w:val="es-MX"/>
        </w:rPr>
      </w:pPr>
    </w:p>
    <w:p w:rsidR="00C41D8B" w:rsidRPr="006974D4" w:rsidRDefault="00C41D8B" w:rsidP="002121AA">
      <w:pPr>
        <w:pStyle w:val="Sinespaciado"/>
        <w:spacing w:line="276" w:lineRule="auto"/>
        <w:ind w:left="720" w:right="4"/>
        <w:jc w:val="center"/>
        <w:rPr>
          <w:rFonts w:asciiTheme="minorHAnsi" w:hAnsiTheme="minorHAnsi"/>
          <w:szCs w:val="24"/>
          <w:lang w:val="es-MX"/>
        </w:rPr>
      </w:pPr>
    </w:p>
    <w:p w:rsidR="003D3F94" w:rsidRPr="006974D4" w:rsidRDefault="003D3F94" w:rsidP="003D3F94">
      <w:pPr>
        <w:pStyle w:val="Sinespaciado"/>
        <w:ind w:right="4"/>
        <w:rPr>
          <w:rFonts w:asciiTheme="minorHAnsi" w:hAnsiTheme="minorHAnsi"/>
          <w:szCs w:val="24"/>
          <w:lang w:val="es-MX"/>
        </w:rPr>
      </w:pPr>
    </w:p>
    <w:p w:rsidR="006336BF" w:rsidRPr="006974D4" w:rsidRDefault="002121AA" w:rsidP="003D3F94">
      <w:pPr>
        <w:pStyle w:val="Sinespaciado"/>
        <w:ind w:right="4"/>
        <w:rPr>
          <w:rFonts w:asciiTheme="minorHAnsi" w:hAnsiTheme="minorHAnsi"/>
          <w:szCs w:val="24"/>
          <w:lang w:val="es-MX"/>
        </w:rPr>
      </w:pPr>
      <w:r w:rsidRPr="006974D4">
        <w:rPr>
          <w:rFonts w:asciiTheme="minorHAnsi" w:hAnsiTheme="minorHAnsi"/>
          <w:szCs w:val="24"/>
          <w:lang w:val="es-MX"/>
        </w:rPr>
        <w:tab/>
      </w:r>
    </w:p>
    <w:p w:rsidR="002121AA" w:rsidRPr="006974D4" w:rsidRDefault="002121AA" w:rsidP="002121AA">
      <w:pPr>
        <w:pStyle w:val="Sinespaciado"/>
        <w:ind w:left="720" w:right="4"/>
        <w:jc w:val="center"/>
        <w:rPr>
          <w:rFonts w:asciiTheme="minorHAnsi" w:hAnsiTheme="minorHAnsi"/>
          <w:b/>
          <w:szCs w:val="24"/>
          <w:u w:val="single"/>
        </w:rPr>
      </w:pPr>
      <w:r w:rsidRPr="006974D4">
        <w:rPr>
          <w:rFonts w:asciiTheme="minorHAnsi" w:hAnsiTheme="minorHAnsi"/>
          <w:b/>
          <w:sz w:val="28"/>
          <w:szCs w:val="24"/>
          <w:u w:val="single"/>
        </w:rPr>
        <w:t xml:space="preserve">Beneficios de la Custodia en las </w:t>
      </w:r>
      <w:r w:rsidR="0089552A" w:rsidRPr="006974D4">
        <w:rPr>
          <w:rFonts w:asciiTheme="minorHAnsi" w:hAnsiTheme="minorHAnsi"/>
          <w:b/>
          <w:sz w:val="28"/>
          <w:szCs w:val="24"/>
          <w:u w:val="single"/>
        </w:rPr>
        <w:t>Instalaciones de Data</w:t>
      </w:r>
      <w:r w:rsidRPr="006974D4">
        <w:rPr>
          <w:rFonts w:asciiTheme="minorHAnsi" w:hAnsiTheme="minorHAnsi"/>
          <w:b/>
          <w:sz w:val="28"/>
          <w:szCs w:val="24"/>
          <w:u w:val="single"/>
        </w:rPr>
        <w:t>Solutions</w:t>
      </w:r>
    </w:p>
    <w:p w:rsidR="002121AA" w:rsidRPr="006974D4" w:rsidRDefault="002121AA" w:rsidP="002121AA">
      <w:pPr>
        <w:pStyle w:val="Sinespaciado"/>
        <w:ind w:left="720" w:right="4"/>
        <w:jc w:val="center"/>
        <w:rPr>
          <w:rFonts w:asciiTheme="minorHAnsi" w:hAnsiTheme="minorHAnsi"/>
          <w:szCs w:val="24"/>
          <w:u w:val="single"/>
        </w:rPr>
      </w:pPr>
    </w:p>
    <w:p w:rsidR="006336BF" w:rsidRPr="006974D4" w:rsidRDefault="006336BF" w:rsidP="002121AA">
      <w:pPr>
        <w:pStyle w:val="Sinespaciado"/>
        <w:ind w:left="720" w:right="4"/>
        <w:jc w:val="center"/>
        <w:rPr>
          <w:rFonts w:asciiTheme="minorHAnsi" w:hAnsiTheme="minorHAnsi"/>
          <w:szCs w:val="24"/>
          <w:u w:val="single"/>
        </w:rPr>
      </w:pPr>
    </w:p>
    <w:p w:rsidR="002121AA" w:rsidRPr="006974D4" w:rsidRDefault="002121AA" w:rsidP="002121AA">
      <w:pPr>
        <w:pStyle w:val="Sinespaciado"/>
        <w:numPr>
          <w:ilvl w:val="0"/>
          <w:numId w:val="31"/>
        </w:numPr>
        <w:spacing w:line="276" w:lineRule="auto"/>
        <w:ind w:right="4"/>
        <w:jc w:val="both"/>
        <w:rPr>
          <w:rFonts w:asciiTheme="minorHAnsi" w:hAnsiTheme="minorHAnsi"/>
          <w:szCs w:val="24"/>
        </w:rPr>
      </w:pPr>
      <w:r w:rsidRPr="006974D4">
        <w:rPr>
          <w:rFonts w:asciiTheme="minorHAnsi" w:hAnsiTheme="minorHAnsi"/>
          <w:b/>
          <w:szCs w:val="24"/>
        </w:rPr>
        <w:t>Lugar de almacenamiento</w:t>
      </w:r>
      <w:r w:rsidRPr="006974D4">
        <w:rPr>
          <w:rFonts w:asciiTheme="minorHAnsi" w:hAnsiTheme="minorHAnsi"/>
          <w:szCs w:val="24"/>
        </w:rPr>
        <w:t xml:space="preserve"> –Contamos con la mejor infraestructura elaborada según los estándares internacionales garantizando así  la conservación adecuada de todos sus  archivo.</w:t>
      </w:r>
    </w:p>
    <w:p w:rsidR="002121AA" w:rsidRPr="006974D4" w:rsidRDefault="002121AA" w:rsidP="002121AA">
      <w:pPr>
        <w:pStyle w:val="Sinespaciado"/>
        <w:spacing w:line="276" w:lineRule="auto"/>
        <w:ind w:left="720" w:right="4"/>
        <w:jc w:val="both"/>
        <w:rPr>
          <w:rFonts w:asciiTheme="minorHAnsi" w:hAnsiTheme="minorHAnsi"/>
          <w:szCs w:val="24"/>
        </w:rPr>
      </w:pPr>
    </w:p>
    <w:p w:rsidR="002121AA" w:rsidRPr="006974D4" w:rsidRDefault="002121AA" w:rsidP="002121AA">
      <w:pPr>
        <w:pStyle w:val="Sinespaciado"/>
        <w:numPr>
          <w:ilvl w:val="0"/>
          <w:numId w:val="31"/>
        </w:numPr>
        <w:spacing w:line="276" w:lineRule="auto"/>
        <w:ind w:right="4"/>
        <w:jc w:val="both"/>
        <w:rPr>
          <w:rFonts w:asciiTheme="minorHAnsi" w:hAnsiTheme="minorHAnsi"/>
          <w:szCs w:val="24"/>
        </w:rPr>
      </w:pPr>
      <w:r w:rsidRPr="006974D4">
        <w:rPr>
          <w:rFonts w:asciiTheme="minorHAnsi" w:hAnsiTheme="minorHAnsi"/>
          <w:b/>
          <w:szCs w:val="24"/>
        </w:rPr>
        <w:t xml:space="preserve">Capacidad </w:t>
      </w:r>
      <w:r w:rsidRPr="006974D4">
        <w:rPr>
          <w:rFonts w:asciiTheme="minorHAnsi" w:hAnsiTheme="minorHAnsi"/>
          <w:szCs w:val="24"/>
        </w:rPr>
        <w:t>– En nuestras instalaciones tenemos una capacidad total para 70 mil cajas de archivo. Con un espacio adicional para 150 mil cajas mas. Con lo cual le garantizamos que estamos debidamente preparados para poder salvaguardar toda su información a medida que usted lo necesite.</w:t>
      </w:r>
    </w:p>
    <w:p w:rsidR="006336BF" w:rsidRPr="006974D4" w:rsidRDefault="006336BF" w:rsidP="006336BF">
      <w:pPr>
        <w:rPr>
          <w:rFonts w:asciiTheme="minorHAnsi" w:hAnsiTheme="minorHAnsi"/>
          <w:b/>
          <w:szCs w:val="24"/>
        </w:rPr>
      </w:pPr>
    </w:p>
    <w:p w:rsidR="002121AA" w:rsidRPr="006974D4" w:rsidRDefault="002121AA" w:rsidP="006974D4">
      <w:pPr>
        <w:pStyle w:val="Sinespaciado"/>
        <w:numPr>
          <w:ilvl w:val="0"/>
          <w:numId w:val="31"/>
        </w:numPr>
        <w:spacing w:line="276" w:lineRule="auto"/>
        <w:ind w:right="4"/>
        <w:jc w:val="both"/>
        <w:rPr>
          <w:rFonts w:asciiTheme="minorHAnsi" w:hAnsiTheme="minorHAnsi"/>
          <w:szCs w:val="24"/>
        </w:rPr>
      </w:pPr>
      <w:r w:rsidRPr="006974D4">
        <w:rPr>
          <w:rFonts w:asciiTheme="minorHAnsi" w:hAnsiTheme="minorHAnsi"/>
          <w:b/>
          <w:szCs w:val="24"/>
        </w:rPr>
        <w:t xml:space="preserve">Seguridad  </w:t>
      </w:r>
      <w:r w:rsidRPr="006974D4">
        <w:rPr>
          <w:rFonts w:asciiTheme="minorHAnsi" w:hAnsiTheme="minorHAnsi"/>
          <w:szCs w:val="24"/>
        </w:rPr>
        <w:t>–En nuestras bodegas tenemos sensores de movimiento que se activan al momento de que se cierra la bodega. Adicional se han instalado sensores de impacto en las paredes para prevenir que personas extrañas quieran ingresar a la bodega haciendo huecos en las paredes de la misma contamos con dispositivos de prevención de incendios, como detectores de humo y de calor</w:t>
      </w:r>
      <w:r w:rsidR="006974D4">
        <w:rPr>
          <w:rFonts w:asciiTheme="minorHAnsi" w:hAnsiTheme="minorHAnsi"/>
          <w:szCs w:val="24"/>
        </w:rPr>
        <w:t xml:space="preserve"> </w:t>
      </w:r>
      <w:r w:rsidRPr="006974D4">
        <w:rPr>
          <w:rFonts w:asciiTheme="minorHAnsi" w:hAnsiTheme="minorHAnsi"/>
          <w:szCs w:val="24"/>
        </w:rPr>
        <w:t>tenemos los respectivos extintores ubicados de acuerdo a las indicaciones del Cuerpo de Bomberos. Finalmente, en el interior de las instalaciones no existen conexiones eléctricas de ningún tipo, lo cual reduce al máximo el riesgo de un potencial incendio</w:t>
      </w:r>
    </w:p>
    <w:p w:rsidR="002121AA" w:rsidRDefault="002121AA" w:rsidP="002121AA">
      <w:pPr>
        <w:pStyle w:val="Sinespaciado"/>
        <w:spacing w:line="276" w:lineRule="auto"/>
        <w:ind w:right="4"/>
        <w:jc w:val="both"/>
        <w:rPr>
          <w:rFonts w:asciiTheme="minorHAnsi" w:hAnsiTheme="minorHAnsi"/>
          <w:szCs w:val="24"/>
        </w:rPr>
      </w:pPr>
    </w:p>
    <w:p w:rsidR="006974D4" w:rsidRDefault="006974D4" w:rsidP="002121AA">
      <w:pPr>
        <w:pStyle w:val="Sinespaciado"/>
        <w:spacing w:line="276" w:lineRule="auto"/>
        <w:ind w:right="4"/>
        <w:jc w:val="both"/>
        <w:rPr>
          <w:rFonts w:asciiTheme="minorHAnsi" w:hAnsiTheme="minorHAnsi"/>
          <w:szCs w:val="24"/>
        </w:rPr>
      </w:pPr>
    </w:p>
    <w:p w:rsidR="006974D4" w:rsidRDefault="006974D4" w:rsidP="002121AA">
      <w:pPr>
        <w:pStyle w:val="Sinespaciado"/>
        <w:spacing w:line="276" w:lineRule="auto"/>
        <w:ind w:right="4"/>
        <w:jc w:val="both"/>
        <w:rPr>
          <w:rFonts w:asciiTheme="minorHAnsi" w:hAnsiTheme="minorHAnsi"/>
          <w:szCs w:val="24"/>
        </w:rPr>
      </w:pPr>
    </w:p>
    <w:p w:rsidR="006974D4" w:rsidRDefault="006974D4" w:rsidP="002121AA">
      <w:pPr>
        <w:pStyle w:val="Sinespaciado"/>
        <w:spacing w:line="276" w:lineRule="auto"/>
        <w:ind w:right="4"/>
        <w:jc w:val="both"/>
        <w:rPr>
          <w:rFonts w:asciiTheme="minorHAnsi" w:hAnsiTheme="minorHAnsi"/>
          <w:szCs w:val="24"/>
        </w:rPr>
      </w:pPr>
    </w:p>
    <w:p w:rsidR="006974D4" w:rsidRDefault="006974D4" w:rsidP="002121AA">
      <w:pPr>
        <w:pStyle w:val="Sinespaciado"/>
        <w:spacing w:line="276" w:lineRule="auto"/>
        <w:ind w:right="4"/>
        <w:jc w:val="both"/>
        <w:rPr>
          <w:rFonts w:asciiTheme="minorHAnsi" w:hAnsiTheme="minorHAnsi"/>
          <w:szCs w:val="24"/>
        </w:rPr>
      </w:pPr>
    </w:p>
    <w:p w:rsidR="006974D4" w:rsidRPr="006974D4" w:rsidRDefault="006974D4" w:rsidP="002121AA">
      <w:pPr>
        <w:pStyle w:val="Sinespaciado"/>
        <w:spacing w:line="276" w:lineRule="auto"/>
        <w:ind w:right="4"/>
        <w:jc w:val="both"/>
        <w:rPr>
          <w:rFonts w:asciiTheme="minorHAnsi" w:hAnsiTheme="minorHAnsi"/>
          <w:szCs w:val="24"/>
        </w:rPr>
      </w:pPr>
    </w:p>
    <w:p w:rsidR="002121AA" w:rsidRPr="006974D4" w:rsidRDefault="002121AA" w:rsidP="002121AA">
      <w:pPr>
        <w:pStyle w:val="Sinespaciado"/>
        <w:numPr>
          <w:ilvl w:val="0"/>
          <w:numId w:val="31"/>
        </w:numPr>
        <w:spacing w:line="276" w:lineRule="auto"/>
        <w:ind w:right="4"/>
        <w:jc w:val="both"/>
        <w:rPr>
          <w:rFonts w:asciiTheme="minorHAnsi" w:hAnsiTheme="minorHAnsi"/>
          <w:szCs w:val="24"/>
        </w:rPr>
      </w:pPr>
      <w:r w:rsidRPr="006974D4">
        <w:rPr>
          <w:rFonts w:asciiTheme="minorHAnsi" w:hAnsiTheme="minorHAnsi"/>
          <w:b/>
          <w:szCs w:val="24"/>
        </w:rPr>
        <w:t>Plataforma de Sistemas para Administración de Archivos</w:t>
      </w:r>
      <w:r w:rsidRPr="006974D4">
        <w:rPr>
          <w:rFonts w:asciiTheme="minorHAnsi" w:hAnsiTheme="minorHAnsi"/>
          <w:szCs w:val="24"/>
        </w:rPr>
        <w:t xml:space="preserve"> –Data Solutions cuenta con el software EDC, desarrollado por la empresa canadiense Docu Data, especializada en desarrollos tecnológicos para necesidades de manejo de archivo. </w:t>
      </w:r>
    </w:p>
    <w:p w:rsidR="002121AA" w:rsidRPr="006974D4" w:rsidRDefault="002121AA" w:rsidP="002121AA">
      <w:pPr>
        <w:pStyle w:val="Sinespaciado"/>
        <w:spacing w:line="276" w:lineRule="auto"/>
        <w:ind w:right="4"/>
        <w:jc w:val="both"/>
        <w:rPr>
          <w:rFonts w:asciiTheme="minorHAnsi" w:hAnsiTheme="minorHAnsi"/>
          <w:szCs w:val="24"/>
        </w:rPr>
      </w:pPr>
    </w:p>
    <w:p w:rsidR="003D3F94" w:rsidRPr="006974D4" w:rsidRDefault="002121AA" w:rsidP="003D3F94">
      <w:pPr>
        <w:pStyle w:val="Sinespaciado"/>
        <w:numPr>
          <w:ilvl w:val="0"/>
          <w:numId w:val="31"/>
        </w:numPr>
        <w:spacing w:line="276" w:lineRule="auto"/>
        <w:ind w:right="4"/>
        <w:jc w:val="both"/>
        <w:rPr>
          <w:rFonts w:asciiTheme="minorHAnsi" w:hAnsiTheme="minorHAnsi"/>
          <w:szCs w:val="24"/>
        </w:rPr>
      </w:pPr>
      <w:r w:rsidRPr="006974D4">
        <w:rPr>
          <w:rFonts w:asciiTheme="minorHAnsi" w:hAnsiTheme="minorHAnsi"/>
          <w:b/>
          <w:szCs w:val="24"/>
        </w:rPr>
        <w:t>Administración del archivo</w:t>
      </w:r>
      <w:r w:rsidRPr="006974D4">
        <w:rPr>
          <w:rFonts w:asciiTheme="minorHAnsi" w:hAnsiTheme="minorHAnsi"/>
          <w:szCs w:val="24"/>
        </w:rPr>
        <w:t xml:space="preserve"> – Data Solutions S.A. proveerá personal altamente capacitado para que administre de forma adecuada el archivo histórico del cliente, así como también para que vaya adaptando a este los nuevos archivos que se generen con el paso del tiempo. La combinación de tecnología de punta (EDC) con nuestro personal altamente capacitado, nos permiten hacer búsquedas de </w:t>
      </w:r>
      <w:r w:rsidR="008A5D9C" w:rsidRPr="006974D4">
        <w:rPr>
          <w:rFonts w:asciiTheme="minorHAnsi" w:hAnsiTheme="minorHAnsi"/>
          <w:szCs w:val="24"/>
        </w:rPr>
        <w:t xml:space="preserve"> </w:t>
      </w:r>
      <w:r w:rsidRPr="006974D4">
        <w:rPr>
          <w:rFonts w:asciiTheme="minorHAnsi" w:hAnsiTheme="minorHAnsi"/>
          <w:szCs w:val="24"/>
        </w:rPr>
        <w:t>información de manera eficiente, de tal forma que la misma pueda estar disponible dentro de los tiempos pre establecidos bajo contrato.</w:t>
      </w:r>
    </w:p>
    <w:p w:rsidR="006336BF" w:rsidRPr="006974D4" w:rsidRDefault="006336BF" w:rsidP="00C4204C">
      <w:pPr>
        <w:rPr>
          <w:rFonts w:asciiTheme="minorHAnsi" w:hAnsiTheme="minorHAnsi"/>
          <w:szCs w:val="24"/>
        </w:rPr>
      </w:pPr>
    </w:p>
    <w:p w:rsidR="002121AA" w:rsidRPr="006974D4" w:rsidRDefault="002121AA" w:rsidP="00C4204C">
      <w:pPr>
        <w:pStyle w:val="Sinespaciado"/>
        <w:numPr>
          <w:ilvl w:val="0"/>
          <w:numId w:val="31"/>
        </w:numPr>
        <w:spacing w:line="276" w:lineRule="auto"/>
        <w:ind w:right="4"/>
        <w:jc w:val="both"/>
        <w:rPr>
          <w:rFonts w:asciiTheme="minorHAnsi" w:hAnsiTheme="minorHAnsi"/>
          <w:b/>
          <w:szCs w:val="24"/>
        </w:rPr>
      </w:pPr>
      <w:r w:rsidRPr="006974D4">
        <w:rPr>
          <w:rFonts w:asciiTheme="minorHAnsi" w:hAnsiTheme="minorHAnsi"/>
          <w:b/>
          <w:szCs w:val="24"/>
        </w:rPr>
        <w:t>Reducción de Costos-</w:t>
      </w:r>
      <w:r w:rsidRPr="006974D4">
        <w:rPr>
          <w:rFonts w:asciiTheme="minorHAnsi" w:hAnsiTheme="minorHAnsi"/>
          <w:szCs w:val="24"/>
        </w:rPr>
        <w:t xml:space="preserve"> Con la implementación de nuestra solución el valor de inversión mensual por la administración sus archivos reducirán rotundamente. Nuestros Costos de Inversión actualmente son muy competitivos en el mercado colocándonos como una de las mejores empresas que brinda este servicio y atención.</w:t>
      </w:r>
    </w:p>
    <w:p w:rsidR="00C4204C" w:rsidRPr="006974D4" w:rsidRDefault="00C4204C" w:rsidP="00C4204C">
      <w:pPr>
        <w:pStyle w:val="Sinespaciado"/>
        <w:spacing w:line="276" w:lineRule="auto"/>
        <w:ind w:right="4"/>
        <w:jc w:val="both"/>
        <w:rPr>
          <w:rFonts w:asciiTheme="minorHAnsi" w:hAnsiTheme="minorHAnsi"/>
          <w:b/>
          <w:szCs w:val="24"/>
        </w:rPr>
      </w:pPr>
    </w:p>
    <w:p w:rsidR="002121AA" w:rsidRPr="006974D4" w:rsidRDefault="002121AA" w:rsidP="002121AA">
      <w:pPr>
        <w:pStyle w:val="Sinespaciado"/>
        <w:numPr>
          <w:ilvl w:val="0"/>
          <w:numId w:val="31"/>
        </w:numPr>
        <w:spacing w:line="276" w:lineRule="auto"/>
        <w:ind w:right="4"/>
        <w:jc w:val="both"/>
        <w:rPr>
          <w:rFonts w:asciiTheme="minorHAnsi" w:hAnsiTheme="minorHAnsi"/>
          <w:b/>
          <w:szCs w:val="24"/>
        </w:rPr>
      </w:pPr>
      <w:r w:rsidRPr="006974D4">
        <w:rPr>
          <w:rFonts w:asciiTheme="minorHAnsi" w:hAnsiTheme="minorHAnsi"/>
          <w:b/>
          <w:szCs w:val="24"/>
        </w:rPr>
        <w:t xml:space="preserve">Productividad </w:t>
      </w:r>
      <w:r w:rsidRPr="006974D4">
        <w:rPr>
          <w:rFonts w:asciiTheme="minorHAnsi" w:hAnsiTheme="minorHAnsi"/>
          <w:szCs w:val="24"/>
        </w:rPr>
        <w:t xml:space="preserve">– Con nuestra solución le garantizamos que su producción aumentara absolutamente ya que el periodo en que su  Recurso Humano destina en  buscar y  ordenar sus archivos le resta el tiempo necesario para lo cual fue contratado. </w:t>
      </w:r>
    </w:p>
    <w:p w:rsidR="002121AA" w:rsidRPr="006974D4" w:rsidRDefault="002121AA" w:rsidP="002121AA">
      <w:pPr>
        <w:pStyle w:val="Sinespaciado1"/>
        <w:ind w:right="-720"/>
        <w:jc w:val="both"/>
        <w:rPr>
          <w:rFonts w:asciiTheme="minorHAnsi" w:hAnsiTheme="minorHAnsi"/>
          <w:b/>
          <w:szCs w:val="24"/>
        </w:rPr>
      </w:pPr>
    </w:p>
    <w:p w:rsidR="002121AA" w:rsidRPr="006974D4" w:rsidRDefault="002121AA" w:rsidP="002121AA">
      <w:pPr>
        <w:pStyle w:val="Sinespaciado1"/>
        <w:spacing w:line="276" w:lineRule="auto"/>
        <w:ind w:right="-720"/>
        <w:jc w:val="both"/>
        <w:rPr>
          <w:rFonts w:asciiTheme="minorHAnsi" w:hAnsiTheme="minorHAnsi"/>
          <w:b/>
          <w:szCs w:val="24"/>
        </w:rPr>
      </w:pPr>
      <w:r w:rsidRPr="006974D4">
        <w:rPr>
          <w:rFonts w:asciiTheme="minorHAnsi" w:hAnsiTheme="minorHAnsi"/>
          <w:b/>
          <w:szCs w:val="24"/>
        </w:rPr>
        <w:t xml:space="preserve"> Data Solutions es una empresa Avalada por el Arma y Prins International, ente regulador para la Correcta Administración Integral de Archivos Físicos y Digitales, lo cual nos acredita ser la mejor del Mercado Ecuatoriano.</w:t>
      </w:r>
    </w:p>
    <w:p w:rsidR="002121AA" w:rsidRPr="006974D4" w:rsidRDefault="002121AA" w:rsidP="002121AA">
      <w:pPr>
        <w:pStyle w:val="Sinespaciado"/>
        <w:jc w:val="both"/>
        <w:rPr>
          <w:rFonts w:asciiTheme="minorHAnsi" w:hAnsiTheme="minorHAnsi"/>
          <w:szCs w:val="24"/>
        </w:rPr>
      </w:pPr>
    </w:p>
    <w:p w:rsidR="002121AA" w:rsidRPr="006974D4" w:rsidRDefault="002121AA" w:rsidP="002121AA">
      <w:pPr>
        <w:pStyle w:val="Sinespaciado"/>
        <w:ind w:right="-720"/>
        <w:jc w:val="both"/>
        <w:rPr>
          <w:rFonts w:asciiTheme="minorHAnsi" w:hAnsiTheme="minorHAnsi"/>
          <w:szCs w:val="24"/>
        </w:rPr>
      </w:pPr>
    </w:p>
    <w:p w:rsidR="002121AA" w:rsidRPr="006974D4" w:rsidRDefault="002121AA" w:rsidP="002121AA">
      <w:pPr>
        <w:pStyle w:val="Sinespaciado"/>
        <w:ind w:right="-720"/>
        <w:jc w:val="both"/>
        <w:rPr>
          <w:rFonts w:asciiTheme="minorHAnsi" w:hAnsiTheme="minorHAnsi"/>
          <w:szCs w:val="24"/>
        </w:rPr>
      </w:pPr>
      <w:r w:rsidRPr="006974D4">
        <w:rPr>
          <w:rFonts w:asciiTheme="minorHAnsi" w:hAnsiTheme="minorHAnsi"/>
          <w:szCs w:val="24"/>
        </w:rPr>
        <w:t>Atentamente</w:t>
      </w:r>
    </w:p>
    <w:p w:rsidR="002121AA" w:rsidRPr="006974D4" w:rsidRDefault="002121AA" w:rsidP="002121AA">
      <w:pPr>
        <w:pStyle w:val="Sinespaciado"/>
        <w:ind w:right="-720"/>
        <w:jc w:val="both"/>
        <w:rPr>
          <w:rFonts w:asciiTheme="minorHAnsi" w:hAnsiTheme="minorHAnsi"/>
          <w:szCs w:val="24"/>
        </w:rPr>
      </w:pPr>
    </w:p>
    <w:p w:rsidR="002121AA" w:rsidRPr="006974D4" w:rsidRDefault="002121AA" w:rsidP="002121AA">
      <w:pPr>
        <w:pStyle w:val="Sinespaciado"/>
        <w:ind w:right="-720"/>
        <w:jc w:val="both"/>
        <w:rPr>
          <w:rFonts w:asciiTheme="minorHAnsi" w:hAnsiTheme="minorHAnsi"/>
          <w:szCs w:val="24"/>
        </w:rPr>
      </w:pPr>
    </w:p>
    <w:p w:rsidR="003D3F94" w:rsidRPr="006974D4" w:rsidRDefault="003D3F94" w:rsidP="002121AA">
      <w:pPr>
        <w:pStyle w:val="Sinespaciado"/>
        <w:ind w:right="-720"/>
        <w:jc w:val="both"/>
        <w:rPr>
          <w:rFonts w:asciiTheme="minorHAnsi" w:hAnsiTheme="minorHAnsi"/>
          <w:szCs w:val="24"/>
        </w:rPr>
      </w:pPr>
    </w:p>
    <w:p w:rsidR="002121AA" w:rsidRPr="006974D4" w:rsidRDefault="002121AA" w:rsidP="002121AA">
      <w:pPr>
        <w:pStyle w:val="Sinespaciado"/>
        <w:ind w:right="-720"/>
        <w:jc w:val="both"/>
        <w:rPr>
          <w:rFonts w:asciiTheme="minorHAnsi" w:hAnsiTheme="minorHAnsi"/>
          <w:szCs w:val="24"/>
        </w:rPr>
      </w:pPr>
    </w:p>
    <w:p w:rsidR="002121AA" w:rsidRPr="006974D4" w:rsidRDefault="002121AA" w:rsidP="002121AA">
      <w:pPr>
        <w:pStyle w:val="Sinespaciado"/>
        <w:ind w:right="-720"/>
        <w:jc w:val="both"/>
        <w:rPr>
          <w:rFonts w:asciiTheme="minorHAnsi" w:hAnsiTheme="minorHAnsi"/>
          <w:szCs w:val="24"/>
        </w:rPr>
      </w:pPr>
    </w:p>
    <w:p w:rsidR="002121AA" w:rsidRPr="006974D4" w:rsidRDefault="002121AA" w:rsidP="003D3F94">
      <w:pPr>
        <w:pStyle w:val="Sinespaciado"/>
        <w:ind w:left="708" w:right="-720" w:firstLine="708"/>
        <w:jc w:val="both"/>
        <w:rPr>
          <w:rFonts w:asciiTheme="minorHAnsi" w:hAnsiTheme="minorHAnsi"/>
          <w:szCs w:val="24"/>
        </w:rPr>
      </w:pPr>
      <w:r w:rsidRPr="006974D4">
        <w:rPr>
          <w:rFonts w:asciiTheme="minorHAnsi" w:hAnsiTheme="minorHAnsi"/>
          <w:szCs w:val="24"/>
        </w:rPr>
        <w:t>Ing. José Alava Pita</w:t>
      </w:r>
      <w:r w:rsidR="00DF460C" w:rsidRPr="006974D4">
        <w:rPr>
          <w:rFonts w:asciiTheme="minorHAnsi" w:hAnsiTheme="minorHAnsi"/>
          <w:szCs w:val="24"/>
        </w:rPr>
        <w:tab/>
      </w:r>
      <w:r w:rsidR="00DF460C" w:rsidRPr="006974D4">
        <w:rPr>
          <w:rFonts w:asciiTheme="minorHAnsi" w:hAnsiTheme="minorHAnsi"/>
          <w:szCs w:val="24"/>
        </w:rPr>
        <w:tab/>
      </w:r>
      <w:r w:rsidR="00DF460C" w:rsidRPr="006974D4">
        <w:rPr>
          <w:rFonts w:asciiTheme="minorHAnsi" w:hAnsiTheme="minorHAnsi"/>
          <w:szCs w:val="24"/>
        </w:rPr>
        <w:tab/>
      </w:r>
      <w:r w:rsidR="00DF460C" w:rsidRPr="006974D4">
        <w:rPr>
          <w:rFonts w:asciiTheme="minorHAnsi" w:hAnsiTheme="minorHAnsi"/>
          <w:szCs w:val="24"/>
        </w:rPr>
        <w:tab/>
      </w:r>
      <w:r w:rsidR="00DF460C" w:rsidRPr="006974D4">
        <w:rPr>
          <w:rFonts w:asciiTheme="minorHAnsi" w:hAnsiTheme="minorHAnsi"/>
          <w:szCs w:val="24"/>
        </w:rPr>
        <w:tab/>
      </w:r>
      <w:r w:rsidR="00103943" w:rsidRPr="006974D4">
        <w:rPr>
          <w:rFonts w:asciiTheme="minorHAnsi" w:hAnsiTheme="minorHAnsi"/>
          <w:szCs w:val="24"/>
        </w:rPr>
        <w:t>Christian Laines</w:t>
      </w:r>
    </w:p>
    <w:p w:rsidR="002121AA" w:rsidRPr="006974D4" w:rsidRDefault="00103943" w:rsidP="00103943">
      <w:pPr>
        <w:pStyle w:val="Sinespaciado"/>
        <w:ind w:right="-720"/>
        <w:jc w:val="both"/>
        <w:rPr>
          <w:rFonts w:asciiTheme="minorHAnsi" w:hAnsiTheme="minorHAnsi"/>
          <w:szCs w:val="24"/>
        </w:rPr>
      </w:pPr>
      <w:r w:rsidRPr="006974D4">
        <w:rPr>
          <w:rFonts w:asciiTheme="minorHAnsi" w:hAnsiTheme="minorHAnsi"/>
          <w:szCs w:val="24"/>
        </w:rPr>
        <w:t xml:space="preserve">        </w:t>
      </w:r>
      <w:r w:rsidR="003D3F94" w:rsidRPr="006974D4">
        <w:rPr>
          <w:rFonts w:asciiTheme="minorHAnsi" w:hAnsiTheme="minorHAnsi"/>
          <w:szCs w:val="24"/>
        </w:rPr>
        <w:tab/>
        <w:t xml:space="preserve">      </w:t>
      </w:r>
      <w:r w:rsidRPr="006974D4">
        <w:rPr>
          <w:rFonts w:asciiTheme="minorHAnsi" w:hAnsiTheme="minorHAnsi"/>
          <w:szCs w:val="24"/>
        </w:rPr>
        <w:t xml:space="preserve"> </w:t>
      </w:r>
      <w:r w:rsidR="00DF460C" w:rsidRPr="006974D4">
        <w:rPr>
          <w:rFonts w:asciiTheme="minorHAnsi" w:hAnsiTheme="minorHAnsi"/>
          <w:szCs w:val="24"/>
        </w:rPr>
        <w:t xml:space="preserve"> </w:t>
      </w:r>
      <w:r w:rsidR="002121AA" w:rsidRPr="006974D4">
        <w:rPr>
          <w:rFonts w:asciiTheme="minorHAnsi" w:hAnsiTheme="minorHAnsi"/>
          <w:szCs w:val="24"/>
        </w:rPr>
        <w:t>Jefe</w:t>
      </w:r>
      <w:r w:rsidRPr="006974D4">
        <w:rPr>
          <w:rFonts w:asciiTheme="minorHAnsi" w:hAnsiTheme="minorHAnsi"/>
          <w:szCs w:val="24"/>
        </w:rPr>
        <w:t xml:space="preserve"> Nacional de Ventas</w:t>
      </w:r>
      <w:r w:rsidRPr="006974D4">
        <w:rPr>
          <w:rFonts w:asciiTheme="minorHAnsi" w:hAnsiTheme="minorHAnsi"/>
          <w:szCs w:val="24"/>
        </w:rPr>
        <w:tab/>
      </w:r>
      <w:r w:rsidRPr="006974D4">
        <w:rPr>
          <w:rFonts w:asciiTheme="minorHAnsi" w:hAnsiTheme="minorHAnsi"/>
          <w:szCs w:val="24"/>
        </w:rPr>
        <w:tab/>
      </w:r>
      <w:r w:rsidRPr="006974D4">
        <w:rPr>
          <w:rFonts w:asciiTheme="minorHAnsi" w:hAnsiTheme="minorHAnsi"/>
          <w:szCs w:val="24"/>
        </w:rPr>
        <w:tab/>
        <w:t xml:space="preserve"> </w:t>
      </w:r>
      <w:r w:rsidR="003D3F94" w:rsidRPr="006974D4">
        <w:rPr>
          <w:rFonts w:asciiTheme="minorHAnsi" w:hAnsiTheme="minorHAnsi"/>
          <w:szCs w:val="24"/>
        </w:rPr>
        <w:t xml:space="preserve">       </w:t>
      </w:r>
      <w:r w:rsidRPr="006974D4">
        <w:rPr>
          <w:rFonts w:asciiTheme="minorHAnsi" w:hAnsiTheme="minorHAnsi"/>
          <w:szCs w:val="24"/>
        </w:rPr>
        <w:t>Ejecutivo de Cuentas Corporativas</w:t>
      </w:r>
    </w:p>
    <w:p w:rsidR="002121AA" w:rsidRPr="006974D4" w:rsidRDefault="002121AA" w:rsidP="003D3F94">
      <w:pPr>
        <w:pStyle w:val="Sinespaciado"/>
        <w:ind w:left="708" w:right="-720" w:firstLine="708"/>
        <w:jc w:val="both"/>
        <w:rPr>
          <w:rFonts w:asciiTheme="minorHAnsi" w:hAnsiTheme="minorHAnsi"/>
          <w:szCs w:val="24"/>
          <w:lang w:val="en-US"/>
        </w:rPr>
      </w:pPr>
      <w:r w:rsidRPr="006974D4">
        <w:rPr>
          <w:rFonts w:asciiTheme="minorHAnsi" w:hAnsiTheme="minorHAnsi"/>
          <w:szCs w:val="24"/>
          <w:lang w:val="en-US"/>
        </w:rPr>
        <w:t>Data Solutions S.A.</w:t>
      </w:r>
      <w:r w:rsidR="006336BF" w:rsidRPr="006974D4">
        <w:rPr>
          <w:rFonts w:asciiTheme="minorHAnsi" w:hAnsiTheme="minorHAnsi"/>
          <w:szCs w:val="24"/>
          <w:lang w:val="en-US"/>
        </w:rPr>
        <w:tab/>
      </w:r>
      <w:r w:rsidR="006336BF" w:rsidRPr="006974D4">
        <w:rPr>
          <w:rFonts w:asciiTheme="minorHAnsi" w:hAnsiTheme="minorHAnsi"/>
          <w:szCs w:val="24"/>
          <w:lang w:val="en-US"/>
        </w:rPr>
        <w:tab/>
      </w:r>
      <w:r w:rsidR="006336BF" w:rsidRPr="006974D4">
        <w:rPr>
          <w:rFonts w:asciiTheme="minorHAnsi" w:hAnsiTheme="minorHAnsi"/>
          <w:szCs w:val="24"/>
          <w:lang w:val="en-US"/>
        </w:rPr>
        <w:tab/>
      </w:r>
      <w:r w:rsidR="006336BF" w:rsidRPr="006974D4">
        <w:rPr>
          <w:rFonts w:asciiTheme="minorHAnsi" w:hAnsiTheme="minorHAnsi"/>
          <w:szCs w:val="24"/>
          <w:lang w:val="en-US"/>
        </w:rPr>
        <w:tab/>
      </w:r>
      <w:r w:rsidR="006336BF" w:rsidRPr="006974D4">
        <w:rPr>
          <w:rFonts w:asciiTheme="minorHAnsi" w:hAnsiTheme="minorHAnsi"/>
          <w:szCs w:val="24"/>
          <w:lang w:val="en-US"/>
        </w:rPr>
        <w:tab/>
        <w:t>Data Solutions S.A.</w:t>
      </w:r>
    </w:p>
    <w:p w:rsidR="002167AC" w:rsidRPr="006974D4" w:rsidRDefault="002167AC" w:rsidP="002167AC">
      <w:pPr>
        <w:pStyle w:val="Sinespaciado"/>
        <w:ind w:left="720" w:right="4"/>
        <w:jc w:val="both"/>
        <w:rPr>
          <w:rFonts w:asciiTheme="minorHAnsi" w:hAnsiTheme="minorHAnsi"/>
          <w:b/>
          <w:szCs w:val="24"/>
          <w:lang w:val="en-US"/>
        </w:rPr>
      </w:pPr>
    </w:p>
    <w:p w:rsidR="006336BF" w:rsidRPr="006974D4" w:rsidRDefault="006336BF" w:rsidP="002167AC">
      <w:pPr>
        <w:pStyle w:val="Sinespaciado"/>
        <w:ind w:left="720" w:right="4"/>
        <w:jc w:val="both"/>
        <w:rPr>
          <w:rFonts w:asciiTheme="minorHAnsi" w:hAnsiTheme="minorHAnsi"/>
          <w:b/>
          <w:szCs w:val="24"/>
          <w:lang w:val="en-US"/>
        </w:rPr>
      </w:pPr>
    </w:p>
    <w:p w:rsidR="006336BF" w:rsidRPr="006974D4" w:rsidRDefault="006336BF" w:rsidP="002167AC">
      <w:pPr>
        <w:pStyle w:val="Sinespaciado"/>
        <w:ind w:left="720" w:right="4"/>
        <w:jc w:val="both"/>
        <w:rPr>
          <w:rFonts w:asciiTheme="minorHAnsi" w:hAnsiTheme="minorHAnsi"/>
          <w:b/>
          <w:szCs w:val="24"/>
          <w:lang w:val="en-US"/>
        </w:rPr>
      </w:pPr>
    </w:p>
    <w:p w:rsidR="006336BF" w:rsidRPr="006974D4" w:rsidRDefault="006336BF" w:rsidP="002167AC">
      <w:pPr>
        <w:pStyle w:val="Sinespaciado"/>
        <w:ind w:left="720" w:right="4"/>
        <w:jc w:val="both"/>
        <w:rPr>
          <w:rFonts w:asciiTheme="minorHAnsi" w:hAnsiTheme="minorHAnsi"/>
          <w:b/>
          <w:szCs w:val="24"/>
          <w:lang w:val="en-US"/>
        </w:rPr>
      </w:pPr>
    </w:p>
    <w:p w:rsidR="006336BF" w:rsidRPr="006974D4" w:rsidRDefault="006336BF" w:rsidP="002167AC">
      <w:pPr>
        <w:pStyle w:val="Sinespaciado"/>
        <w:ind w:left="720" w:right="4"/>
        <w:jc w:val="both"/>
        <w:rPr>
          <w:rFonts w:asciiTheme="minorHAnsi" w:hAnsiTheme="minorHAnsi"/>
          <w:b/>
          <w:szCs w:val="24"/>
          <w:lang w:val="en-US"/>
        </w:rPr>
      </w:pPr>
    </w:p>
    <w:p w:rsidR="006336BF" w:rsidRPr="006974D4" w:rsidRDefault="006336BF" w:rsidP="002167AC">
      <w:pPr>
        <w:pStyle w:val="Sinespaciado"/>
        <w:ind w:left="720" w:right="4"/>
        <w:jc w:val="both"/>
        <w:rPr>
          <w:rFonts w:asciiTheme="minorHAnsi" w:hAnsiTheme="minorHAnsi"/>
          <w:b/>
          <w:szCs w:val="24"/>
          <w:lang w:val="en-US"/>
        </w:rPr>
      </w:pPr>
    </w:p>
    <w:p w:rsidR="006974D4" w:rsidRPr="006974D4" w:rsidRDefault="006974D4" w:rsidP="006974D4">
      <w:pPr>
        <w:pStyle w:val="Sinespaciado"/>
        <w:ind w:right="4"/>
        <w:jc w:val="both"/>
        <w:rPr>
          <w:rFonts w:asciiTheme="minorHAnsi" w:hAnsiTheme="minorHAnsi"/>
          <w:b/>
          <w:szCs w:val="24"/>
          <w:lang w:val="en-US"/>
        </w:rPr>
      </w:pPr>
    </w:p>
    <w:p w:rsidR="006336BF" w:rsidRPr="006974D4" w:rsidRDefault="006336BF" w:rsidP="00E255B5">
      <w:pPr>
        <w:pStyle w:val="Sinespaciado"/>
        <w:ind w:right="4"/>
        <w:jc w:val="both"/>
        <w:rPr>
          <w:rFonts w:asciiTheme="minorHAnsi" w:hAnsiTheme="minorHAnsi"/>
          <w:b/>
          <w:szCs w:val="24"/>
          <w:lang w:val="en-US"/>
        </w:rPr>
      </w:pPr>
    </w:p>
    <w:sectPr w:rsidR="006336BF" w:rsidRPr="006974D4" w:rsidSect="00BA28C7">
      <w:headerReference w:type="default" r:id="rId7"/>
      <w:footerReference w:type="default" r:id="rId8"/>
      <w:pgSz w:w="12240" w:h="15840"/>
      <w:pgMar w:top="284" w:right="1701" w:bottom="142"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3130E" w:rsidRDefault="00D3130E" w:rsidP="007D309A">
      <w:pPr>
        <w:spacing w:after="0" w:line="240" w:lineRule="auto"/>
      </w:pPr>
      <w:r>
        <w:separator/>
      </w:r>
    </w:p>
  </w:endnote>
  <w:endnote w:type="continuationSeparator" w:id="1">
    <w:p w:rsidR="00D3130E" w:rsidRDefault="00D3130E" w:rsidP="007D309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0A92" w:rsidRDefault="00290A92">
    <w:pPr>
      <w:pStyle w:val="Piedepgina"/>
    </w:pPr>
  </w:p>
  <w:p w:rsidR="00290A92" w:rsidRDefault="00290A92">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3130E" w:rsidRDefault="00D3130E" w:rsidP="007D309A">
      <w:pPr>
        <w:spacing w:after="0" w:line="240" w:lineRule="auto"/>
      </w:pPr>
      <w:r>
        <w:separator/>
      </w:r>
    </w:p>
  </w:footnote>
  <w:footnote w:type="continuationSeparator" w:id="1">
    <w:p w:rsidR="00D3130E" w:rsidRDefault="00D3130E" w:rsidP="007D309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0A92" w:rsidRDefault="00290A92">
    <w:pPr>
      <w:pStyle w:val="Encabezado"/>
    </w:pPr>
  </w:p>
  <w:p w:rsidR="00290A92" w:rsidRDefault="00290A92">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B63CB"/>
    <w:multiLevelType w:val="hybridMultilevel"/>
    <w:tmpl w:val="489AB974"/>
    <w:lvl w:ilvl="0" w:tplc="30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
    <w:nsid w:val="016C3E8B"/>
    <w:multiLevelType w:val="hybridMultilevel"/>
    <w:tmpl w:val="AF56132E"/>
    <w:lvl w:ilvl="0" w:tplc="F8A8E11C">
      <w:start w:val="1"/>
      <w:numFmt w:val="lowerLetter"/>
      <w:lvlText w:val="%1)"/>
      <w:lvlJc w:val="left"/>
      <w:pPr>
        <w:ind w:left="1800" w:hanging="360"/>
      </w:pPr>
      <w:rPr>
        <w:rFonts w:hint="default"/>
      </w:rPr>
    </w:lvl>
    <w:lvl w:ilvl="1" w:tplc="300A0019" w:tentative="1">
      <w:start w:val="1"/>
      <w:numFmt w:val="lowerLetter"/>
      <w:lvlText w:val="%2."/>
      <w:lvlJc w:val="left"/>
      <w:pPr>
        <w:ind w:left="2520" w:hanging="360"/>
      </w:pPr>
    </w:lvl>
    <w:lvl w:ilvl="2" w:tplc="300A001B" w:tentative="1">
      <w:start w:val="1"/>
      <w:numFmt w:val="lowerRoman"/>
      <w:lvlText w:val="%3."/>
      <w:lvlJc w:val="right"/>
      <w:pPr>
        <w:ind w:left="3240" w:hanging="180"/>
      </w:pPr>
    </w:lvl>
    <w:lvl w:ilvl="3" w:tplc="300A000F" w:tentative="1">
      <w:start w:val="1"/>
      <w:numFmt w:val="decimal"/>
      <w:lvlText w:val="%4."/>
      <w:lvlJc w:val="left"/>
      <w:pPr>
        <w:ind w:left="3960" w:hanging="360"/>
      </w:pPr>
    </w:lvl>
    <w:lvl w:ilvl="4" w:tplc="300A0019" w:tentative="1">
      <w:start w:val="1"/>
      <w:numFmt w:val="lowerLetter"/>
      <w:lvlText w:val="%5."/>
      <w:lvlJc w:val="left"/>
      <w:pPr>
        <w:ind w:left="4680" w:hanging="360"/>
      </w:pPr>
    </w:lvl>
    <w:lvl w:ilvl="5" w:tplc="300A001B" w:tentative="1">
      <w:start w:val="1"/>
      <w:numFmt w:val="lowerRoman"/>
      <w:lvlText w:val="%6."/>
      <w:lvlJc w:val="right"/>
      <w:pPr>
        <w:ind w:left="5400" w:hanging="180"/>
      </w:pPr>
    </w:lvl>
    <w:lvl w:ilvl="6" w:tplc="300A000F" w:tentative="1">
      <w:start w:val="1"/>
      <w:numFmt w:val="decimal"/>
      <w:lvlText w:val="%7."/>
      <w:lvlJc w:val="left"/>
      <w:pPr>
        <w:ind w:left="6120" w:hanging="360"/>
      </w:pPr>
    </w:lvl>
    <w:lvl w:ilvl="7" w:tplc="300A0019" w:tentative="1">
      <w:start w:val="1"/>
      <w:numFmt w:val="lowerLetter"/>
      <w:lvlText w:val="%8."/>
      <w:lvlJc w:val="left"/>
      <w:pPr>
        <w:ind w:left="6840" w:hanging="360"/>
      </w:pPr>
    </w:lvl>
    <w:lvl w:ilvl="8" w:tplc="300A001B" w:tentative="1">
      <w:start w:val="1"/>
      <w:numFmt w:val="lowerRoman"/>
      <w:lvlText w:val="%9."/>
      <w:lvlJc w:val="right"/>
      <w:pPr>
        <w:ind w:left="7560" w:hanging="180"/>
      </w:pPr>
    </w:lvl>
  </w:abstractNum>
  <w:abstractNum w:abstractNumId="2">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09326540"/>
    <w:multiLevelType w:val="hybridMultilevel"/>
    <w:tmpl w:val="B0A064BE"/>
    <w:lvl w:ilvl="0" w:tplc="300A000D">
      <w:start w:val="1"/>
      <w:numFmt w:val="bullet"/>
      <w:lvlText w:val=""/>
      <w:lvlJc w:val="left"/>
      <w:pPr>
        <w:ind w:left="2520" w:hanging="360"/>
      </w:pPr>
      <w:rPr>
        <w:rFonts w:ascii="Wingdings" w:hAnsi="Wingdings" w:hint="default"/>
      </w:rPr>
    </w:lvl>
    <w:lvl w:ilvl="1" w:tplc="300A0003" w:tentative="1">
      <w:start w:val="1"/>
      <w:numFmt w:val="bullet"/>
      <w:lvlText w:val="o"/>
      <w:lvlJc w:val="left"/>
      <w:pPr>
        <w:ind w:left="3240" w:hanging="360"/>
      </w:pPr>
      <w:rPr>
        <w:rFonts w:ascii="Courier New" w:hAnsi="Courier New" w:cs="Courier New" w:hint="default"/>
      </w:rPr>
    </w:lvl>
    <w:lvl w:ilvl="2" w:tplc="300A0005" w:tentative="1">
      <w:start w:val="1"/>
      <w:numFmt w:val="bullet"/>
      <w:lvlText w:val=""/>
      <w:lvlJc w:val="left"/>
      <w:pPr>
        <w:ind w:left="3960" w:hanging="360"/>
      </w:pPr>
      <w:rPr>
        <w:rFonts w:ascii="Wingdings" w:hAnsi="Wingdings" w:hint="default"/>
      </w:rPr>
    </w:lvl>
    <w:lvl w:ilvl="3" w:tplc="300A0001" w:tentative="1">
      <w:start w:val="1"/>
      <w:numFmt w:val="bullet"/>
      <w:lvlText w:val=""/>
      <w:lvlJc w:val="left"/>
      <w:pPr>
        <w:ind w:left="4680" w:hanging="360"/>
      </w:pPr>
      <w:rPr>
        <w:rFonts w:ascii="Symbol" w:hAnsi="Symbol" w:hint="default"/>
      </w:rPr>
    </w:lvl>
    <w:lvl w:ilvl="4" w:tplc="300A0003" w:tentative="1">
      <w:start w:val="1"/>
      <w:numFmt w:val="bullet"/>
      <w:lvlText w:val="o"/>
      <w:lvlJc w:val="left"/>
      <w:pPr>
        <w:ind w:left="5400" w:hanging="360"/>
      </w:pPr>
      <w:rPr>
        <w:rFonts w:ascii="Courier New" w:hAnsi="Courier New" w:cs="Courier New" w:hint="default"/>
      </w:rPr>
    </w:lvl>
    <w:lvl w:ilvl="5" w:tplc="300A0005" w:tentative="1">
      <w:start w:val="1"/>
      <w:numFmt w:val="bullet"/>
      <w:lvlText w:val=""/>
      <w:lvlJc w:val="left"/>
      <w:pPr>
        <w:ind w:left="6120" w:hanging="360"/>
      </w:pPr>
      <w:rPr>
        <w:rFonts w:ascii="Wingdings" w:hAnsi="Wingdings" w:hint="default"/>
      </w:rPr>
    </w:lvl>
    <w:lvl w:ilvl="6" w:tplc="300A0001" w:tentative="1">
      <w:start w:val="1"/>
      <w:numFmt w:val="bullet"/>
      <w:lvlText w:val=""/>
      <w:lvlJc w:val="left"/>
      <w:pPr>
        <w:ind w:left="6840" w:hanging="360"/>
      </w:pPr>
      <w:rPr>
        <w:rFonts w:ascii="Symbol" w:hAnsi="Symbol" w:hint="default"/>
      </w:rPr>
    </w:lvl>
    <w:lvl w:ilvl="7" w:tplc="300A0003" w:tentative="1">
      <w:start w:val="1"/>
      <w:numFmt w:val="bullet"/>
      <w:lvlText w:val="o"/>
      <w:lvlJc w:val="left"/>
      <w:pPr>
        <w:ind w:left="7560" w:hanging="360"/>
      </w:pPr>
      <w:rPr>
        <w:rFonts w:ascii="Courier New" w:hAnsi="Courier New" w:cs="Courier New" w:hint="default"/>
      </w:rPr>
    </w:lvl>
    <w:lvl w:ilvl="8" w:tplc="300A0005" w:tentative="1">
      <w:start w:val="1"/>
      <w:numFmt w:val="bullet"/>
      <w:lvlText w:val=""/>
      <w:lvlJc w:val="left"/>
      <w:pPr>
        <w:ind w:left="8280" w:hanging="360"/>
      </w:pPr>
      <w:rPr>
        <w:rFonts w:ascii="Wingdings" w:hAnsi="Wingdings" w:hint="default"/>
      </w:rPr>
    </w:lvl>
  </w:abstractNum>
  <w:abstractNum w:abstractNumId="4">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5">
    <w:nsid w:val="14052A29"/>
    <w:multiLevelType w:val="hybridMultilevel"/>
    <w:tmpl w:val="C02CF25E"/>
    <w:lvl w:ilvl="0" w:tplc="300A0017">
      <w:start w:val="1"/>
      <w:numFmt w:val="lowerLetter"/>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6">
    <w:nsid w:val="15980CC9"/>
    <w:multiLevelType w:val="hybridMultilevel"/>
    <w:tmpl w:val="3D180AD0"/>
    <w:lvl w:ilvl="0" w:tplc="CB40EAB8">
      <w:start w:val="1"/>
      <w:numFmt w:val="lowerLetter"/>
      <w:lvlText w:val="%1)"/>
      <w:lvlJc w:val="left"/>
      <w:pPr>
        <w:ind w:left="1800" w:hanging="360"/>
      </w:pPr>
      <w:rPr>
        <w:rFonts w:hint="default"/>
      </w:rPr>
    </w:lvl>
    <w:lvl w:ilvl="1" w:tplc="300A0019" w:tentative="1">
      <w:start w:val="1"/>
      <w:numFmt w:val="lowerLetter"/>
      <w:lvlText w:val="%2."/>
      <w:lvlJc w:val="left"/>
      <w:pPr>
        <w:ind w:left="2520" w:hanging="360"/>
      </w:pPr>
    </w:lvl>
    <w:lvl w:ilvl="2" w:tplc="300A001B" w:tentative="1">
      <w:start w:val="1"/>
      <w:numFmt w:val="lowerRoman"/>
      <w:lvlText w:val="%3."/>
      <w:lvlJc w:val="right"/>
      <w:pPr>
        <w:ind w:left="3240" w:hanging="180"/>
      </w:pPr>
    </w:lvl>
    <w:lvl w:ilvl="3" w:tplc="300A000F" w:tentative="1">
      <w:start w:val="1"/>
      <w:numFmt w:val="decimal"/>
      <w:lvlText w:val="%4."/>
      <w:lvlJc w:val="left"/>
      <w:pPr>
        <w:ind w:left="3960" w:hanging="360"/>
      </w:pPr>
    </w:lvl>
    <w:lvl w:ilvl="4" w:tplc="300A0019" w:tentative="1">
      <w:start w:val="1"/>
      <w:numFmt w:val="lowerLetter"/>
      <w:lvlText w:val="%5."/>
      <w:lvlJc w:val="left"/>
      <w:pPr>
        <w:ind w:left="4680" w:hanging="360"/>
      </w:pPr>
    </w:lvl>
    <w:lvl w:ilvl="5" w:tplc="300A001B" w:tentative="1">
      <w:start w:val="1"/>
      <w:numFmt w:val="lowerRoman"/>
      <w:lvlText w:val="%6."/>
      <w:lvlJc w:val="right"/>
      <w:pPr>
        <w:ind w:left="5400" w:hanging="180"/>
      </w:pPr>
    </w:lvl>
    <w:lvl w:ilvl="6" w:tplc="300A000F" w:tentative="1">
      <w:start w:val="1"/>
      <w:numFmt w:val="decimal"/>
      <w:lvlText w:val="%7."/>
      <w:lvlJc w:val="left"/>
      <w:pPr>
        <w:ind w:left="6120" w:hanging="360"/>
      </w:pPr>
    </w:lvl>
    <w:lvl w:ilvl="7" w:tplc="300A0019" w:tentative="1">
      <w:start w:val="1"/>
      <w:numFmt w:val="lowerLetter"/>
      <w:lvlText w:val="%8."/>
      <w:lvlJc w:val="left"/>
      <w:pPr>
        <w:ind w:left="6840" w:hanging="360"/>
      </w:pPr>
    </w:lvl>
    <w:lvl w:ilvl="8" w:tplc="300A001B" w:tentative="1">
      <w:start w:val="1"/>
      <w:numFmt w:val="lowerRoman"/>
      <w:lvlText w:val="%9."/>
      <w:lvlJc w:val="right"/>
      <w:pPr>
        <w:ind w:left="7560" w:hanging="180"/>
      </w:pPr>
    </w:lvl>
  </w:abstractNum>
  <w:abstractNum w:abstractNumId="7">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8">
    <w:nsid w:val="1C440FF5"/>
    <w:multiLevelType w:val="hybridMultilevel"/>
    <w:tmpl w:val="AB72D1C4"/>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9">
    <w:nsid w:val="1C81392F"/>
    <w:multiLevelType w:val="hybridMultilevel"/>
    <w:tmpl w:val="185E22C4"/>
    <w:lvl w:ilvl="0" w:tplc="300A001B">
      <w:start w:val="1"/>
      <w:numFmt w:val="lowerRoman"/>
      <w:lvlText w:val="%1."/>
      <w:lvlJc w:val="right"/>
      <w:pPr>
        <w:ind w:left="2910" w:hanging="360"/>
      </w:pPr>
    </w:lvl>
    <w:lvl w:ilvl="1" w:tplc="300A0019" w:tentative="1">
      <w:start w:val="1"/>
      <w:numFmt w:val="lowerLetter"/>
      <w:lvlText w:val="%2."/>
      <w:lvlJc w:val="left"/>
      <w:pPr>
        <w:ind w:left="3630" w:hanging="360"/>
      </w:pPr>
    </w:lvl>
    <w:lvl w:ilvl="2" w:tplc="300A001B" w:tentative="1">
      <w:start w:val="1"/>
      <w:numFmt w:val="lowerRoman"/>
      <w:lvlText w:val="%3."/>
      <w:lvlJc w:val="right"/>
      <w:pPr>
        <w:ind w:left="4350" w:hanging="180"/>
      </w:pPr>
    </w:lvl>
    <w:lvl w:ilvl="3" w:tplc="300A000F" w:tentative="1">
      <w:start w:val="1"/>
      <w:numFmt w:val="decimal"/>
      <w:lvlText w:val="%4."/>
      <w:lvlJc w:val="left"/>
      <w:pPr>
        <w:ind w:left="5070" w:hanging="360"/>
      </w:pPr>
    </w:lvl>
    <w:lvl w:ilvl="4" w:tplc="300A0019" w:tentative="1">
      <w:start w:val="1"/>
      <w:numFmt w:val="lowerLetter"/>
      <w:lvlText w:val="%5."/>
      <w:lvlJc w:val="left"/>
      <w:pPr>
        <w:ind w:left="5790" w:hanging="360"/>
      </w:pPr>
    </w:lvl>
    <w:lvl w:ilvl="5" w:tplc="300A001B" w:tentative="1">
      <w:start w:val="1"/>
      <w:numFmt w:val="lowerRoman"/>
      <w:lvlText w:val="%6."/>
      <w:lvlJc w:val="right"/>
      <w:pPr>
        <w:ind w:left="6510" w:hanging="180"/>
      </w:pPr>
    </w:lvl>
    <w:lvl w:ilvl="6" w:tplc="300A000F" w:tentative="1">
      <w:start w:val="1"/>
      <w:numFmt w:val="decimal"/>
      <w:lvlText w:val="%7."/>
      <w:lvlJc w:val="left"/>
      <w:pPr>
        <w:ind w:left="7230" w:hanging="360"/>
      </w:pPr>
    </w:lvl>
    <w:lvl w:ilvl="7" w:tplc="300A0019" w:tentative="1">
      <w:start w:val="1"/>
      <w:numFmt w:val="lowerLetter"/>
      <w:lvlText w:val="%8."/>
      <w:lvlJc w:val="left"/>
      <w:pPr>
        <w:ind w:left="7950" w:hanging="360"/>
      </w:pPr>
    </w:lvl>
    <w:lvl w:ilvl="8" w:tplc="300A001B" w:tentative="1">
      <w:start w:val="1"/>
      <w:numFmt w:val="lowerRoman"/>
      <w:lvlText w:val="%9."/>
      <w:lvlJc w:val="right"/>
      <w:pPr>
        <w:ind w:left="8670" w:hanging="180"/>
      </w:pPr>
    </w:lvl>
  </w:abstractNum>
  <w:abstractNum w:abstractNumId="1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1FE831DC"/>
    <w:multiLevelType w:val="hybridMultilevel"/>
    <w:tmpl w:val="0AEA37D6"/>
    <w:lvl w:ilvl="0" w:tplc="300A000D">
      <w:start w:val="1"/>
      <w:numFmt w:val="bullet"/>
      <w:lvlText w:val=""/>
      <w:lvlJc w:val="left"/>
      <w:pPr>
        <w:ind w:left="2190" w:hanging="360"/>
      </w:pPr>
      <w:rPr>
        <w:rFonts w:ascii="Wingdings" w:hAnsi="Wingdings" w:hint="default"/>
      </w:rPr>
    </w:lvl>
    <w:lvl w:ilvl="1" w:tplc="300A0003" w:tentative="1">
      <w:start w:val="1"/>
      <w:numFmt w:val="bullet"/>
      <w:lvlText w:val="o"/>
      <w:lvlJc w:val="left"/>
      <w:pPr>
        <w:ind w:left="2910" w:hanging="360"/>
      </w:pPr>
      <w:rPr>
        <w:rFonts w:ascii="Courier New" w:hAnsi="Courier New" w:cs="Courier New" w:hint="default"/>
      </w:rPr>
    </w:lvl>
    <w:lvl w:ilvl="2" w:tplc="300A0005" w:tentative="1">
      <w:start w:val="1"/>
      <w:numFmt w:val="bullet"/>
      <w:lvlText w:val=""/>
      <w:lvlJc w:val="left"/>
      <w:pPr>
        <w:ind w:left="3630" w:hanging="360"/>
      </w:pPr>
      <w:rPr>
        <w:rFonts w:ascii="Wingdings" w:hAnsi="Wingdings" w:hint="default"/>
      </w:rPr>
    </w:lvl>
    <w:lvl w:ilvl="3" w:tplc="300A0001" w:tentative="1">
      <w:start w:val="1"/>
      <w:numFmt w:val="bullet"/>
      <w:lvlText w:val=""/>
      <w:lvlJc w:val="left"/>
      <w:pPr>
        <w:ind w:left="4350" w:hanging="360"/>
      </w:pPr>
      <w:rPr>
        <w:rFonts w:ascii="Symbol" w:hAnsi="Symbol" w:hint="default"/>
      </w:rPr>
    </w:lvl>
    <w:lvl w:ilvl="4" w:tplc="300A0003" w:tentative="1">
      <w:start w:val="1"/>
      <w:numFmt w:val="bullet"/>
      <w:lvlText w:val="o"/>
      <w:lvlJc w:val="left"/>
      <w:pPr>
        <w:ind w:left="5070" w:hanging="360"/>
      </w:pPr>
      <w:rPr>
        <w:rFonts w:ascii="Courier New" w:hAnsi="Courier New" w:cs="Courier New" w:hint="default"/>
      </w:rPr>
    </w:lvl>
    <w:lvl w:ilvl="5" w:tplc="300A0005" w:tentative="1">
      <w:start w:val="1"/>
      <w:numFmt w:val="bullet"/>
      <w:lvlText w:val=""/>
      <w:lvlJc w:val="left"/>
      <w:pPr>
        <w:ind w:left="5790" w:hanging="360"/>
      </w:pPr>
      <w:rPr>
        <w:rFonts w:ascii="Wingdings" w:hAnsi="Wingdings" w:hint="default"/>
      </w:rPr>
    </w:lvl>
    <w:lvl w:ilvl="6" w:tplc="300A0001" w:tentative="1">
      <w:start w:val="1"/>
      <w:numFmt w:val="bullet"/>
      <w:lvlText w:val=""/>
      <w:lvlJc w:val="left"/>
      <w:pPr>
        <w:ind w:left="6510" w:hanging="360"/>
      </w:pPr>
      <w:rPr>
        <w:rFonts w:ascii="Symbol" w:hAnsi="Symbol" w:hint="default"/>
      </w:rPr>
    </w:lvl>
    <w:lvl w:ilvl="7" w:tplc="300A0003" w:tentative="1">
      <w:start w:val="1"/>
      <w:numFmt w:val="bullet"/>
      <w:lvlText w:val="o"/>
      <w:lvlJc w:val="left"/>
      <w:pPr>
        <w:ind w:left="7230" w:hanging="360"/>
      </w:pPr>
      <w:rPr>
        <w:rFonts w:ascii="Courier New" w:hAnsi="Courier New" w:cs="Courier New" w:hint="default"/>
      </w:rPr>
    </w:lvl>
    <w:lvl w:ilvl="8" w:tplc="300A0005" w:tentative="1">
      <w:start w:val="1"/>
      <w:numFmt w:val="bullet"/>
      <w:lvlText w:val=""/>
      <w:lvlJc w:val="left"/>
      <w:pPr>
        <w:ind w:left="7950" w:hanging="360"/>
      </w:pPr>
      <w:rPr>
        <w:rFonts w:ascii="Wingdings" w:hAnsi="Wingdings" w:hint="default"/>
      </w:rPr>
    </w:lvl>
  </w:abstractNum>
  <w:abstractNum w:abstractNumId="12">
    <w:nsid w:val="211A0957"/>
    <w:multiLevelType w:val="hybridMultilevel"/>
    <w:tmpl w:val="08748F8E"/>
    <w:lvl w:ilvl="0" w:tplc="300A0013">
      <w:start w:val="1"/>
      <w:numFmt w:val="upperRoman"/>
      <w:lvlText w:val="%1."/>
      <w:lvlJc w:val="right"/>
      <w:pPr>
        <w:ind w:left="144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13">
    <w:nsid w:val="242D02E1"/>
    <w:multiLevelType w:val="hybridMultilevel"/>
    <w:tmpl w:val="4E56A958"/>
    <w:lvl w:ilvl="0" w:tplc="300A0017">
      <w:start w:val="1"/>
      <w:numFmt w:val="lowerLetter"/>
      <w:lvlText w:val="%1)"/>
      <w:lvlJc w:val="left"/>
      <w:pPr>
        <w:ind w:left="144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14">
    <w:nsid w:val="283A7506"/>
    <w:multiLevelType w:val="multilevel"/>
    <w:tmpl w:val="30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2D927544"/>
    <w:multiLevelType w:val="hybridMultilevel"/>
    <w:tmpl w:val="DFD814C8"/>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16">
    <w:nsid w:val="2E1507EE"/>
    <w:multiLevelType w:val="hybridMultilevel"/>
    <w:tmpl w:val="08748F8E"/>
    <w:lvl w:ilvl="0" w:tplc="300A0013">
      <w:start w:val="1"/>
      <w:numFmt w:val="upperRoman"/>
      <w:lvlText w:val="%1."/>
      <w:lvlJc w:val="right"/>
      <w:pPr>
        <w:ind w:left="144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17">
    <w:nsid w:val="35A5325E"/>
    <w:multiLevelType w:val="hybridMultilevel"/>
    <w:tmpl w:val="1630A50E"/>
    <w:lvl w:ilvl="0" w:tplc="300A001B">
      <w:start w:val="1"/>
      <w:numFmt w:val="lowerRoman"/>
      <w:lvlText w:val="%1."/>
      <w:lvlJc w:val="right"/>
      <w:pPr>
        <w:ind w:left="144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18">
    <w:nsid w:val="366F0A4A"/>
    <w:multiLevelType w:val="hybridMultilevel"/>
    <w:tmpl w:val="CB82D5C0"/>
    <w:lvl w:ilvl="0" w:tplc="300A001B">
      <w:start w:val="1"/>
      <w:numFmt w:val="lowerRoman"/>
      <w:lvlText w:val="%1."/>
      <w:lvlJc w:val="right"/>
      <w:pPr>
        <w:ind w:left="2160" w:hanging="360"/>
      </w:pPr>
    </w:lvl>
    <w:lvl w:ilvl="1" w:tplc="300A0019" w:tentative="1">
      <w:start w:val="1"/>
      <w:numFmt w:val="lowerLetter"/>
      <w:lvlText w:val="%2."/>
      <w:lvlJc w:val="left"/>
      <w:pPr>
        <w:ind w:left="2880" w:hanging="360"/>
      </w:pPr>
    </w:lvl>
    <w:lvl w:ilvl="2" w:tplc="300A001B" w:tentative="1">
      <w:start w:val="1"/>
      <w:numFmt w:val="lowerRoman"/>
      <w:lvlText w:val="%3."/>
      <w:lvlJc w:val="right"/>
      <w:pPr>
        <w:ind w:left="3600" w:hanging="180"/>
      </w:pPr>
    </w:lvl>
    <w:lvl w:ilvl="3" w:tplc="300A000F" w:tentative="1">
      <w:start w:val="1"/>
      <w:numFmt w:val="decimal"/>
      <w:lvlText w:val="%4."/>
      <w:lvlJc w:val="left"/>
      <w:pPr>
        <w:ind w:left="4320" w:hanging="360"/>
      </w:pPr>
    </w:lvl>
    <w:lvl w:ilvl="4" w:tplc="300A0019" w:tentative="1">
      <w:start w:val="1"/>
      <w:numFmt w:val="lowerLetter"/>
      <w:lvlText w:val="%5."/>
      <w:lvlJc w:val="left"/>
      <w:pPr>
        <w:ind w:left="5040" w:hanging="360"/>
      </w:pPr>
    </w:lvl>
    <w:lvl w:ilvl="5" w:tplc="300A001B" w:tentative="1">
      <w:start w:val="1"/>
      <w:numFmt w:val="lowerRoman"/>
      <w:lvlText w:val="%6."/>
      <w:lvlJc w:val="right"/>
      <w:pPr>
        <w:ind w:left="5760" w:hanging="180"/>
      </w:pPr>
    </w:lvl>
    <w:lvl w:ilvl="6" w:tplc="300A000F" w:tentative="1">
      <w:start w:val="1"/>
      <w:numFmt w:val="decimal"/>
      <w:lvlText w:val="%7."/>
      <w:lvlJc w:val="left"/>
      <w:pPr>
        <w:ind w:left="6480" w:hanging="360"/>
      </w:pPr>
    </w:lvl>
    <w:lvl w:ilvl="7" w:tplc="300A0019" w:tentative="1">
      <w:start w:val="1"/>
      <w:numFmt w:val="lowerLetter"/>
      <w:lvlText w:val="%8."/>
      <w:lvlJc w:val="left"/>
      <w:pPr>
        <w:ind w:left="7200" w:hanging="360"/>
      </w:pPr>
    </w:lvl>
    <w:lvl w:ilvl="8" w:tplc="300A001B" w:tentative="1">
      <w:start w:val="1"/>
      <w:numFmt w:val="lowerRoman"/>
      <w:lvlText w:val="%9."/>
      <w:lvlJc w:val="right"/>
      <w:pPr>
        <w:ind w:left="7920" w:hanging="180"/>
      </w:pPr>
    </w:lvl>
  </w:abstractNum>
  <w:abstractNum w:abstractNumId="19">
    <w:nsid w:val="39827CF9"/>
    <w:multiLevelType w:val="hybridMultilevel"/>
    <w:tmpl w:val="57D26786"/>
    <w:lvl w:ilvl="0" w:tplc="300A000D">
      <w:start w:val="1"/>
      <w:numFmt w:val="bullet"/>
      <w:lvlText w:val=""/>
      <w:lvlJc w:val="left"/>
      <w:pPr>
        <w:ind w:left="1800" w:hanging="360"/>
      </w:pPr>
      <w:rPr>
        <w:rFonts w:ascii="Wingdings" w:hAnsi="Wingdings" w:hint="default"/>
      </w:rPr>
    </w:lvl>
    <w:lvl w:ilvl="1" w:tplc="300A0003" w:tentative="1">
      <w:start w:val="1"/>
      <w:numFmt w:val="bullet"/>
      <w:lvlText w:val="o"/>
      <w:lvlJc w:val="left"/>
      <w:pPr>
        <w:ind w:left="2520" w:hanging="360"/>
      </w:pPr>
      <w:rPr>
        <w:rFonts w:ascii="Courier New" w:hAnsi="Courier New" w:cs="Courier New" w:hint="default"/>
      </w:rPr>
    </w:lvl>
    <w:lvl w:ilvl="2" w:tplc="300A0005" w:tentative="1">
      <w:start w:val="1"/>
      <w:numFmt w:val="bullet"/>
      <w:lvlText w:val=""/>
      <w:lvlJc w:val="left"/>
      <w:pPr>
        <w:ind w:left="3240" w:hanging="360"/>
      </w:pPr>
      <w:rPr>
        <w:rFonts w:ascii="Wingdings" w:hAnsi="Wingdings" w:hint="default"/>
      </w:rPr>
    </w:lvl>
    <w:lvl w:ilvl="3" w:tplc="300A0001" w:tentative="1">
      <w:start w:val="1"/>
      <w:numFmt w:val="bullet"/>
      <w:lvlText w:val=""/>
      <w:lvlJc w:val="left"/>
      <w:pPr>
        <w:ind w:left="3960" w:hanging="360"/>
      </w:pPr>
      <w:rPr>
        <w:rFonts w:ascii="Symbol" w:hAnsi="Symbol" w:hint="default"/>
      </w:rPr>
    </w:lvl>
    <w:lvl w:ilvl="4" w:tplc="300A0003" w:tentative="1">
      <w:start w:val="1"/>
      <w:numFmt w:val="bullet"/>
      <w:lvlText w:val="o"/>
      <w:lvlJc w:val="left"/>
      <w:pPr>
        <w:ind w:left="4680" w:hanging="360"/>
      </w:pPr>
      <w:rPr>
        <w:rFonts w:ascii="Courier New" w:hAnsi="Courier New" w:cs="Courier New" w:hint="default"/>
      </w:rPr>
    </w:lvl>
    <w:lvl w:ilvl="5" w:tplc="300A0005" w:tentative="1">
      <w:start w:val="1"/>
      <w:numFmt w:val="bullet"/>
      <w:lvlText w:val=""/>
      <w:lvlJc w:val="left"/>
      <w:pPr>
        <w:ind w:left="5400" w:hanging="360"/>
      </w:pPr>
      <w:rPr>
        <w:rFonts w:ascii="Wingdings" w:hAnsi="Wingdings" w:hint="default"/>
      </w:rPr>
    </w:lvl>
    <w:lvl w:ilvl="6" w:tplc="300A0001" w:tentative="1">
      <w:start w:val="1"/>
      <w:numFmt w:val="bullet"/>
      <w:lvlText w:val=""/>
      <w:lvlJc w:val="left"/>
      <w:pPr>
        <w:ind w:left="6120" w:hanging="360"/>
      </w:pPr>
      <w:rPr>
        <w:rFonts w:ascii="Symbol" w:hAnsi="Symbol" w:hint="default"/>
      </w:rPr>
    </w:lvl>
    <w:lvl w:ilvl="7" w:tplc="300A0003" w:tentative="1">
      <w:start w:val="1"/>
      <w:numFmt w:val="bullet"/>
      <w:lvlText w:val="o"/>
      <w:lvlJc w:val="left"/>
      <w:pPr>
        <w:ind w:left="6840" w:hanging="360"/>
      </w:pPr>
      <w:rPr>
        <w:rFonts w:ascii="Courier New" w:hAnsi="Courier New" w:cs="Courier New" w:hint="default"/>
      </w:rPr>
    </w:lvl>
    <w:lvl w:ilvl="8" w:tplc="300A0005" w:tentative="1">
      <w:start w:val="1"/>
      <w:numFmt w:val="bullet"/>
      <w:lvlText w:val=""/>
      <w:lvlJc w:val="left"/>
      <w:pPr>
        <w:ind w:left="7560" w:hanging="360"/>
      </w:pPr>
      <w:rPr>
        <w:rFonts w:ascii="Wingdings" w:hAnsi="Wingdings" w:hint="default"/>
      </w:rPr>
    </w:lvl>
  </w:abstractNum>
  <w:abstractNum w:abstractNumId="20">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nsid w:val="43D57C17"/>
    <w:multiLevelType w:val="hybridMultilevel"/>
    <w:tmpl w:val="80744A6A"/>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22">
    <w:nsid w:val="447462E7"/>
    <w:multiLevelType w:val="hybridMultilevel"/>
    <w:tmpl w:val="8D9AAE8A"/>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23">
    <w:nsid w:val="45C85CC0"/>
    <w:multiLevelType w:val="hybridMultilevel"/>
    <w:tmpl w:val="04EE821A"/>
    <w:lvl w:ilvl="0" w:tplc="30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4">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5">
    <w:nsid w:val="538E326C"/>
    <w:multiLevelType w:val="hybridMultilevel"/>
    <w:tmpl w:val="443E7C3C"/>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26">
    <w:nsid w:val="571A57E9"/>
    <w:multiLevelType w:val="hybridMultilevel"/>
    <w:tmpl w:val="5C8CC3FE"/>
    <w:lvl w:ilvl="0" w:tplc="30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7">
    <w:nsid w:val="580B75F2"/>
    <w:multiLevelType w:val="hybridMultilevel"/>
    <w:tmpl w:val="1214EF26"/>
    <w:lvl w:ilvl="0" w:tplc="300A001B">
      <w:start w:val="1"/>
      <w:numFmt w:val="lowerRoman"/>
      <w:lvlText w:val="%1."/>
      <w:lvlJc w:val="right"/>
      <w:pPr>
        <w:ind w:left="2160" w:hanging="360"/>
      </w:pPr>
    </w:lvl>
    <w:lvl w:ilvl="1" w:tplc="300A0019" w:tentative="1">
      <w:start w:val="1"/>
      <w:numFmt w:val="lowerLetter"/>
      <w:lvlText w:val="%2."/>
      <w:lvlJc w:val="left"/>
      <w:pPr>
        <w:ind w:left="2880" w:hanging="360"/>
      </w:pPr>
    </w:lvl>
    <w:lvl w:ilvl="2" w:tplc="300A001B" w:tentative="1">
      <w:start w:val="1"/>
      <w:numFmt w:val="lowerRoman"/>
      <w:lvlText w:val="%3."/>
      <w:lvlJc w:val="right"/>
      <w:pPr>
        <w:ind w:left="3600" w:hanging="180"/>
      </w:pPr>
    </w:lvl>
    <w:lvl w:ilvl="3" w:tplc="300A000F" w:tentative="1">
      <w:start w:val="1"/>
      <w:numFmt w:val="decimal"/>
      <w:lvlText w:val="%4."/>
      <w:lvlJc w:val="left"/>
      <w:pPr>
        <w:ind w:left="4320" w:hanging="360"/>
      </w:pPr>
    </w:lvl>
    <w:lvl w:ilvl="4" w:tplc="300A0019" w:tentative="1">
      <w:start w:val="1"/>
      <w:numFmt w:val="lowerLetter"/>
      <w:lvlText w:val="%5."/>
      <w:lvlJc w:val="left"/>
      <w:pPr>
        <w:ind w:left="5040" w:hanging="360"/>
      </w:pPr>
    </w:lvl>
    <w:lvl w:ilvl="5" w:tplc="300A001B" w:tentative="1">
      <w:start w:val="1"/>
      <w:numFmt w:val="lowerRoman"/>
      <w:lvlText w:val="%6."/>
      <w:lvlJc w:val="right"/>
      <w:pPr>
        <w:ind w:left="5760" w:hanging="180"/>
      </w:pPr>
    </w:lvl>
    <w:lvl w:ilvl="6" w:tplc="300A000F" w:tentative="1">
      <w:start w:val="1"/>
      <w:numFmt w:val="decimal"/>
      <w:lvlText w:val="%7."/>
      <w:lvlJc w:val="left"/>
      <w:pPr>
        <w:ind w:left="6480" w:hanging="360"/>
      </w:pPr>
    </w:lvl>
    <w:lvl w:ilvl="7" w:tplc="300A0019" w:tentative="1">
      <w:start w:val="1"/>
      <w:numFmt w:val="lowerLetter"/>
      <w:lvlText w:val="%8."/>
      <w:lvlJc w:val="left"/>
      <w:pPr>
        <w:ind w:left="7200" w:hanging="360"/>
      </w:pPr>
    </w:lvl>
    <w:lvl w:ilvl="8" w:tplc="300A001B" w:tentative="1">
      <w:start w:val="1"/>
      <w:numFmt w:val="lowerRoman"/>
      <w:lvlText w:val="%9."/>
      <w:lvlJc w:val="right"/>
      <w:pPr>
        <w:ind w:left="7920" w:hanging="180"/>
      </w:pPr>
    </w:lvl>
  </w:abstractNum>
  <w:abstractNum w:abstractNumId="28">
    <w:nsid w:val="5B1030DE"/>
    <w:multiLevelType w:val="hybridMultilevel"/>
    <w:tmpl w:val="766C825E"/>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29">
    <w:nsid w:val="617E5C7C"/>
    <w:multiLevelType w:val="hybridMultilevel"/>
    <w:tmpl w:val="B7C8089A"/>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30">
    <w:nsid w:val="65565BA0"/>
    <w:multiLevelType w:val="hybridMultilevel"/>
    <w:tmpl w:val="9C8AFB7C"/>
    <w:lvl w:ilvl="0" w:tplc="300A000D">
      <w:start w:val="1"/>
      <w:numFmt w:val="bullet"/>
      <w:lvlText w:val=""/>
      <w:lvlJc w:val="left"/>
      <w:pPr>
        <w:ind w:left="1440" w:hanging="360"/>
      </w:pPr>
      <w:rPr>
        <w:rFonts w:ascii="Wingdings" w:hAnsi="Wingdings"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31">
    <w:nsid w:val="66994620"/>
    <w:multiLevelType w:val="hybridMultilevel"/>
    <w:tmpl w:val="F4C4A3F4"/>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32">
    <w:nsid w:val="6A4F2FBC"/>
    <w:multiLevelType w:val="hybridMultilevel"/>
    <w:tmpl w:val="DBB08322"/>
    <w:lvl w:ilvl="0" w:tplc="300A0017">
      <w:start w:val="1"/>
      <w:numFmt w:val="lowerLetter"/>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3">
    <w:nsid w:val="6C484FD3"/>
    <w:multiLevelType w:val="hybridMultilevel"/>
    <w:tmpl w:val="883289DA"/>
    <w:lvl w:ilvl="0" w:tplc="300A0001">
      <w:start w:val="1"/>
      <w:numFmt w:val="bullet"/>
      <w:lvlText w:val=""/>
      <w:lvlJc w:val="left"/>
      <w:pPr>
        <w:ind w:left="720" w:hanging="360"/>
      </w:pPr>
      <w:rPr>
        <w:rFonts w:ascii="Symbol" w:hAnsi="Symbol"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4">
    <w:nsid w:val="703B539E"/>
    <w:multiLevelType w:val="hybridMultilevel"/>
    <w:tmpl w:val="4B206F7A"/>
    <w:lvl w:ilvl="0" w:tplc="300A001B">
      <w:start w:val="1"/>
      <w:numFmt w:val="lowerRoman"/>
      <w:lvlText w:val="%1."/>
      <w:lvlJc w:val="right"/>
      <w:pPr>
        <w:ind w:left="2880" w:hanging="360"/>
      </w:pPr>
    </w:lvl>
    <w:lvl w:ilvl="1" w:tplc="300A0019" w:tentative="1">
      <w:start w:val="1"/>
      <w:numFmt w:val="lowerLetter"/>
      <w:lvlText w:val="%2."/>
      <w:lvlJc w:val="left"/>
      <w:pPr>
        <w:ind w:left="3600" w:hanging="360"/>
      </w:pPr>
    </w:lvl>
    <w:lvl w:ilvl="2" w:tplc="300A001B" w:tentative="1">
      <w:start w:val="1"/>
      <w:numFmt w:val="lowerRoman"/>
      <w:lvlText w:val="%3."/>
      <w:lvlJc w:val="right"/>
      <w:pPr>
        <w:ind w:left="4320" w:hanging="180"/>
      </w:pPr>
    </w:lvl>
    <w:lvl w:ilvl="3" w:tplc="300A000F" w:tentative="1">
      <w:start w:val="1"/>
      <w:numFmt w:val="decimal"/>
      <w:lvlText w:val="%4."/>
      <w:lvlJc w:val="left"/>
      <w:pPr>
        <w:ind w:left="5040" w:hanging="360"/>
      </w:pPr>
    </w:lvl>
    <w:lvl w:ilvl="4" w:tplc="300A0019" w:tentative="1">
      <w:start w:val="1"/>
      <w:numFmt w:val="lowerLetter"/>
      <w:lvlText w:val="%5."/>
      <w:lvlJc w:val="left"/>
      <w:pPr>
        <w:ind w:left="5760" w:hanging="360"/>
      </w:pPr>
    </w:lvl>
    <w:lvl w:ilvl="5" w:tplc="300A001B" w:tentative="1">
      <w:start w:val="1"/>
      <w:numFmt w:val="lowerRoman"/>
      <w:lvlText w:val="%6."/>
      <w:lvlJc w:val="right"/>
      <w:pPr>
        <w:ind w:left="6480" w:hanging="180"/>
      </w:pPr>
    </w:lvl>
    <w:lvl w:ilvl="6" w:tplc="300A000F" w:tentative="1">
      <w:start w:val="1"/>
      <w:numFmt w:val="decimal"/>
      <w:lvlText w:val="%7."/>
      <w:lvlJc w:val="left"/>
      <w:pPr>
        <w:ind w:left="7200" w:hanging="360"/>
      </w:pPr>
    </w:lvl>
    <w:lvl w:ilvl="7" w:tplc="300A0019" w:tentative="1">
      <w:start w:val="1"/>
      <w:numFmt w:val="lowerLetter"/>
      <w:lvlText w:val="%8."/>
      <w:lvlJc w:val="left"/>
      <w:pPr>
        <w:ind w:left="7920" w:hanging="360"/>
      </w:pPr>
    </w:lvl>
    <w:lvl w:ilvl="8" w:tplc="300A001B" w:tentative="1">
      <w:start w:val="1"/>
      <w:numFmt w:val="lowerRoman"/>
      <w:lvlText w:val="%9."/>
      <w:lvlJc w:val="right"/>
      <w:pPr>
        <w:ind w:left="8640" w:hanging="180"/>
      </w:pPr>
    </w:lvl>
  </w:abstractNum>
  <w:abstractNum w:abstractNumId="35">
    <w:nsid w:val="749545C7"/>
    <w:multiLevelType w:val="hybridMultilevel"/>
    <w:tmpl w:val="0AC69656"/>
    <w:lvl w:ilvl="0" w:tplc="300A000D">
      <w:start w:val="1"/>
      <w:numFmt w:val="bullet"/>
      <w:lvlText w:val=""/>
      <w:lvlJc w:val="left"/>
      <w:pPr>
        <w:ind w:left="1440" w:hanging="360"/>
      </w:pPr>
      <w:rPr>
        <w:rFonts w:ascii="Wingdings" w:hAnsi="Wingdings" w:hint="default"/>
      </w:r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36">
    <w:nsid w:val="76E921AF"/>
    <w:multiLevelType w:val="hybridMultilevel"/>
    <w:tmpl w:val="9AF2E3F8"/>
    <w:lvl w:ilvl="0" w:tplc="417A3D00">
      <w:start w:val="1"/>
      <w:numFmt w:val="decimal"/>
      <w:lvlText w:val="%1)"/>
      <w:lvlJc w:val="left"/>
      <w:pPr>
        <w:ind w:left="371" w:hanging="360"/>
      </w:pPr>
      <w:rPr>
        <w:rFonts w:hint="default"/>
        <w:sz w:val="24"/>
      </w:rPr>
    </w:lvl>
    <w:lvl w:ilvl="1" w:tplc="080A0019" w:tentative="1">
      <w:start w:val="1"/>
      <w:numFmt w:val="lowerLetter"/>
      <w:lvlText w:val="%2."/>
      <w:lvlJc w:val="left"/>
      <w:pPr>
        <w:ind w:left="1091" w:hanging="360"/>
      </w:pPr>
    </w:lvl>
    <w:lvl w:ilvl="2" w:tplc="080A001B" w:tentative="1">
      <w:start w:val="1"/>
      <w:numFmt w:val="lowerRoman"/>
      <w:lvlText w:val="%3."/>
      <w:lvlJc w:val="right"/>
      <w:pPr>
        <w:ind w:left="1811" w:hanging="180"/>
      </w:pPr>
    </w:lvl>
    <w:lvl w:ilvl="3" w:tplc="080A000F" w:tentative="1">
      <w:start w:val="1"/>
      <w:numFmt w:val="decimal"/>
      <w:lvlText w:val="%4."/>
      <w:lvlJc w:val="left"/>
      <w:pPr>
        <w:ind w:left="2531" w:hanging="360"/>
      </w:pPr>
    </w:lvl>
    <w:lvl w:ilvl="4" w:tplc="080A0019" w:tentative="1">
      <w:start w:val="1"/>
      <w:numFmt w:val="lowerLetter"/>
      <w:lvlText w:val="%5."/>
      <w:lvlJc w:val="left"/>
      <w:pPr>
        <w:ind w:left="3251" w:hanging="360"/>
      </w:pPr>
    </w:lvl>
    <w:lvl w:ilvl="5" w:tplc="080A001B" w:tentative="1">
      <w:start w:val="1"/>
      <w:numFmt w:val="lowerRoman"/>
      <w:lvlText w:val="%6."/>
      <w:lvlJc w:val="right"/>
      <w:pPr>
        <w:ind w:left="3971" w:hanging="180"/>
      </w:pPr>
    </w:lvl>
    <w:lvl w:ilvl="6" w:tplc="080A000F" w:tentative="1">
      <w:start w:val="1"/>
      <w:numFmt w:val="decimal"/>
      <w:lvlText w:val="%7."/>
      <w:lvlJc w:val="left"/>
      <w:pPr>
        <w:ind w:left="4691" w:hanging="360"/>
      </w:pPr>
    </w:lvl>
    <w:lvl w:ilvl="7" w:tplc="080A0019" w:tentative="1">
      <w:start w:val="1"/>
      <w:numFmt w:val="lowerLetter"/>
      <w:lvlText w:val="%8."/>
      <w:lvlJc w:val="left"/>
      <w:pPr>
        <w:ind w:left="5411" w:hanging="360"/>
      </w:pPr>
    </w:lvl>
    <w:lvl w:ilvl="8" w:tplc="080A001B" w:tentative="1">
      <w:start w:val="1"/>
      <w:numFmt w:val="lowerRoman"/>
      <w:lvlText w:val="%9."/>
      <w:lvlJc w:val="right"/>
      <w:pPr>
        <w:ind w:left="6131" w:hanging="180"/>
      </w:pPr>
    </w:lvl>
  </w:abstractNum>
  <w:abstractNum w:abstractNumId="37">
    <w:nsid w:val="79200946"/>
    <w:multiLevelType w:val="hybridMultilevel"/>
    <w:tmpl w:val="AEA45896"/>
    <w:lvl w:ilvl="0" w:tplc="D4242A6A">
      <w:start w:val="1"/>
      <w:numFmt w:val="lowerLetter"/>
      <w:lvlText w:val="%1)"/>
      <w:lvlJc w:val="left"/>
      <w:pPr>
        <w:ind w:left="1800" w:hanging="360"/>
      </w:pPr>
      <w:rPr>
        <w:rFonts w:hint="default"/>
        <w:b/>
      </w:rPr>
    </w:lvl>
    <w:lvl w:ilvl="1" w:tplc="300A0019" w:tentative="1">
      <w:start w:val="1"/>
      <w:numFmt w:val="lowerLetter"/>
      <w:lvlText w:val="%2."/>
      <w:lvlJc w:val="left"/>
      <w:pPr>
        <w:ind w:left="2520" w:hanging="360"/>
      </w:pPr>
    </w:lvl>
    <w:lvl w:ilvl="2" w:tplc="300A001B" w:tentative="1">
      <w:start w:val="1"/>
      <w:numFmt w:val="lowerRoman"/>
      <w:lvlText w:val="%3."/>
      <w:lvlJc w:val="right"/>
      <w:pPr>
        <w:ind w:left="3240" w:hanging="180"/>
      </w:pPr>
    </w:lvl>
    <w:lvl w:ilvl="3" w:tplc="300A000F" w:tentative="1">
      <w:start w:val="1"/>
      <w:numFmt w:val="decimal"/>
      <w:lvlText w:val="%4."/>
      <w:lvlJc w:val="left"/>
      <w:pPr>
        <w:ind w:left="3960" w:hanging="360"/>
      </w:pPr>
    </w:lvl>
    <w:lvl w:ilvl="4" w:tplc="300A0019" w:tentative="1">
      <w:start w:val="1"/>
      <w:numFmt w:val="lowerLetter"/>
      <w:lvlText w:val="%5."/>
      <w:lvlJc w:val="left"/>
      <w:pPr>
        <w:ind w:left="4680" w:hanging="360"/>
      </w:pPr>
    </w:lvl>
    <w:lvl w:ilvl="5" w:tplc="300A001B" w:tentative="1">
      <w:start w:val="1"/>
      <w:numFmt w:val="lowerRoman"/>
      <w:lvlText w:val="%6."/>
      <w:lvlJc w:val="right"/>
      <w:pPr>
        <w:ind w:left="5400" w:hanging="180"/>
      </w:pPr>
    </w:lvl>
    <w:lvl w:ilvl="6" w:tplc="300A000F" w:tentative="1">
      <w:start w:val="1"/>
      <w:numFmt w:val="decimal"/>
      <w:lvlText w:val="%7."/>
      <w:lvlJc w:val="left"/>
      <w:pPr>
        <w:ind w:left="6120" w:hanging="360"/>
      </w:pPr>
    </w:lvl>
    <w:lvl w:ilvl="7" w:tplc="300A0019" w:tentative="1">
      <w:start w:val="1"/>
      <w:numFmt w:val="lowerLetter"/>
      <w:lvlText w:val="%8."/>
      <w:lvlJc w:val="left"/>
      <w:pPr>
        <w:ind w:left="6840" w:hanging="360"/>
      </w:pPr>
    </w:lvl>
    <w:lvl w:ilvl="8" w:tplc="300A001B" w:tentative="1">
      <w:start w:val="1"/>
      <w:numFmt w:val="lowerRoman"/>
      <w:lvlText w:val="%9."/>
      <w:lvlJc w:val="right"/>
      <w:pPr>
        <w:ind w:left="7560" w:hanging="180"/>
      </w:pPr>
    </w:lvl>
  </w:abstractNum>
  <w:abstractNum w:abstractNumId="38">
    <w:nsid w:val="7C6B6FCB"/>
    <w:multiLevelType w:val="hybridMultilevel"/>
    <w:tmpl w:val="9AF646EE"/>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num w:numId="1">
    <w:abstractNumId w:val="33"/>
  </w:num>
  <w:num w:numId="2">
    <w:abstractNumId w:val="13"/>
  </w:num>
  <w:num w:numId="3">
    <w:abstractNumId w:val="25"/>
  </w:num>
  <w:num w:numId="4">
    <w:abstractNumId w:val="32"/>
  </w:num>
  <w:num w:numId="5">
    <w:abstractNumId w:val="31"/>
  </w:num>
  <w:num w:numId="6">
    <w:abstractNumId w:val="11"/>
  </w:num>
  <w:num w:numId="7">
    <w:abstractNumId w:val="19"/>
  </w:num>
  <w:num w:numId="8">
    <w:abstractNumId w:val="21"/>
  </w:num>
  <w:num w:numId="9">
    <w:abstractNumId w:val="23"/>
  </w:num>
  <w:num w:numId="10">
    <w:abstractNumId w:val="15"/>
  </w:num>
  <w:num w:numId="11">
    <w:abstractNumId w:val="0"/>
  </w:num>
  <w:num w:numId="12">
    <w:abstractNumId w:val="22"/>
  </w:num>
  <w:num w:numId="13">
    <w:abstractNumId w:val="28"/>
  </w:num>
  <w:num w:numId="14">
    <w:abstractNumId w:val="6"/>
  </w:num>
  <w:num w:numId="15">
    <w:abstractNumId w:val="3"/>
  </w:num>
  <w:num w:numId="16">
    <w:abstractNumId w:val="37"/>
  </w:num>
  <w:num w:numId="17">
    <w:abstractNumId w:val="30"/>
  </w:num>
  <w:num w:numId="18">
    <w:abstractNumId w:val="1"/>
  </w:num>
  <w:num w:numId="19">
    <w:abstractNumId w:val="18"/>
  </w:num>
  <w:num w:numId="20">
    <w:abstractNumId w:val="34"/>
  </w:num>
  <w:num w:numId="21">
    <w:abstractNumId w:val="27"/>
  </w:num>
  <w:num w:numId="22">
    <w:abstractNumId w:val="9"/>
  </w:num>
  <w:num w:numId="23">
    <w:abstractNumId w:val="35"/>
  </w:num>
  <w:num w:numId="24">
    <w:abstractNumId w:val="38"/>
  </w:num>
  <w:num w:numId="25">
    <w:abstractNumId w:val="5"/>
  </w:num>
  <w:num w:numId="26">
    <w:abstractNumId w:val="12"/>
  </w:num>
  <w:num w:numId="27">
    <w:abstractNumId w:val="16"/>
  </w:num>
  <w:num w:numId="28">
    <w:abstractNumId w:val="17"/>
  </w:num>
  <w:num w:numId="29">
    <w:abstractNumId w:val="8"/>
  </w:num>
  <w:num w:numId="30">
    <w:abstractNumId w:val="29"/>
  </w:num>
  <w:num w:numId="31">
    <w:abstractNumId w:val="2"/>
  </w:num>
  <w:num w:numId="32">
    <w:abstractNumId w:val="26"/>
  </w:num>
  <w:num w:numId="33">
    <w:abstractNumId w:val="36"/>
  </w:num>
  <w:num w:numId="34">
    <w:abstractNumId w:val="14"/>
  </w:num>
  <w:num w:numId="35">
    <w:abstractNumId w:val="20"/>
  </w:num>
  <w:num w:numId="36">
    <w:abstractNumId w:val="10"/>
  </w:num>
  <w:num w:numId="37">
    <w:abstractNumId w:val="24"/>
  </w:num>
  <w:num w:numId="38">
    <w:abstractNumId w:val="7"/>
  </w:num>
  <w:num w:numId="3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characterSpacingControl w:val="doNotCompress"/>
  <w:hdrShapeDefaults>
    <o:shapedefaults v:ext="edit" spidmax="13314"/>
  </w:hdrShapeDefaults>
  <w:footnotePr>
    <w:footnote w:id="0"/>
    <w:footnote w:id="1"/>
  </w:footnotePr>
  <w:endnotePr>
    <w:endnote w:id="0"/>
    <w:endnote w:id="1"/>
  </w:endnotePr>
  <w:compat/>
  <w:rsids>
    <w:rsidRoot w:val="000D3527"/>
    <w:rsid w:val="0001289A"/>
    <w:rsid w:val="00016966"/>
    <w:rsid w:val="00036717"/>
    <w:rsid w:val="000370DC"/>
    <w:rsid w:val="0004756D"/>
    <w:rsid w:val="0006247B"/>
    <w:rsid w:val="00065E6F"/>
    <w:rsid w:val="000B377D"/>
    <w:rsid w:val="000D3527"/>
    <w:rsid w:val="000F2A0C"/>
    <w:rsid w:val="000F6B11"/>
    <w:rsid w:val="00103943"/>
    <w:rsid w:val="001074EA"/>
    <w:rsid w:val="0011442B"/>
    <w:rsid w:val="00122B61"/>
    <w:rsid w:val="001304E0"/>
    <w:rsid w:val="00135DF8"/>
    <w:rsid w:val="00137246"/>
    <w:rsid w:val="0014748C"/>
    <w:rsid w:val="00167280"/>
    <w:rsid w:val="00173193"/>
    <w:rsid w:val="001870D3"/>
    <w:rsid w:val="001A05D5"/>
    <w:rsid w:val="001C6FCC"/>
    <w:rsid w:val="001D3E13"/>
    <w:rsid w:val="001F2701"/>
    <w:rsid w:val="0021102F"/>
    <w:rsid w:val="002121AA"/>
    <w:rsid w:val="002167AC"/>
    <w:rsid w:val="00247C12"/>
    <w:rsid w:val="002779E1"/>
    <w:rsid w:val="00290A92"/>
    <w:rsid w:val="002B732F"/>
    <w:rsid w:val="002C6729"/>
    <w:rsid w:val="002D7CC8"/>
    <w:rsid w:val="002E0D98"/>
    <w:rsid w:val="002E5BDE"/>
    <w:rsid w:val="002F6F5A"/>
    <w:rsid w:val="003334A8"/>
    <w:rsid w:val="0036391F"/>
    <w:rsid w:val="00364C6B"/>
    <w:rsid w:val="003752FB"/>
    <w:rsid w:val="003A4A1C"/>
    <w:rsid w:val="003B64B9"/>
    <w:rsid w:val="003B6849"/>
    <w:rsid w:val="003D3F94"/>
    <w:rsid w:val="003F33BA"/>
    <w:rsid w:val="003F57EC"/>
    <w:rsid w:val="00404021"/>
    <w:rsid w:val="00406F71"/>
    <w:rsid w:val="00407E9D"/>
    <w:rsid w:val="00416F99"/>
    <w:rsid w:val="0041763C"/>
    <w:rsid w:val="00434835"/>
    <w:rsid w:val="00441805"/>
    <w:rsid w:val="0045412E"/>
    <w:rsid w:val="00454718"/>
    <w:rsid w:val="00461C1F"/>
    <w:rsid w:val="00463006"/>
    <w:rsid w:val="00476303"/>
    <w:rsid w:val="00486435"/>
    <w:rsid w:val="00490024"/>
    <w:rsid w:val="004A0183"/>
    <w:rsid w:val="004C020E"/>
    <w:rsid w:val="004D2127"/>
    <w:rsid w:val="004D6B26"/>
    <w:rsid w:val="004F3543"/>
    <w:rsid w:val="005013DE"/>
    <w:rsid w:val="005319AA"/>
    <w:rsid w:val="005559A3"/>
    <w:rsid w:val="00560170"/>
    <w:rsid w:val="00572589"/>
    <w:rsid w:val="00593A7A"/>
    <w:rsid w:val="00594412"/>
    <w:rsid w:val="005B36FD"/>
    <w:rsid w:val="005B6272"/>
    <w:rsid w:val="005C1B8B"/>
    <w:rsid w:val="005D0F5A"/>
    <w:rsid w:val="0061265F"/>
    <w:rsid w:val="006206E1"/>
    <w:rsid w:val="00622B41"/>
    <w:rsid w:val="006336BF"/>
    <w:rsid w:val="00637094"/>
    <w:rsid w:val="00655F3F"/>
    <w:rsid w:val="006560AC"/>
    <w:rsid w:val="00671BF2"/>
    <w:rsid w:val="00673D2B"/>
    <w:rsid w:val="00675D62"/>
    <w:rsid w:val="00690F5F"/>
    <w:rsid w:val="00696743"/>
    <w:rsid w:val="006974D4"/>
    <w:rsid w:val="006A4E0C"/>
    <w:rsid w:val="006B0B47"/>
    <w:rsid w:val="006B26F3"/>
    <w:rsid w:val="006C2095"/>
    <w:rsid w:val="006C28F6"/>
    <w:rsid w:val="006D0FFC"/>
    <w:rsid w:val="006E68D9"/>
    <w:rsid w:val="006F7B3C"/>
    <w:rsid w:val="00701699"/>
    <w:rsid w:val="00706CA2"/>
    <w:rsid w:val="00722651"/>
    <w:rsid w:val="00726F8D"/>
    <w:rsid w:val="00776FF3"/>
    <w:rsid w:val="007824C5"/>
    <w:rsid w:val="007B71B1"/>
    <w:rsid w:val="007C377B"/>
    <w:rsid w:val="007C6AFD"/>
    <w:rsid w:val="007D309A"/>
    <w:rsid w:val="007F0B11"/>
    <w:rsid w:val="00801DAD"/>
    <w:rsid w:val="00846E7E"/>
    <w:rsid w:val="0089552A"/>
    <w:rsid w:val="008A5D9C"/>
    <w:rsid w:val="008C395A"/>
    <w:rsid w:val="008C6017"/>
    <w:rsid w:val="008E3D2E"/>
    <w:rsid w:val="008E786C"/>
    <w:rsid w:val="0090246E"/>
    <w:rsid w:val="00907748"/>
    <w:rsid w:val="00907F7F"/>
    <w:rsid w:val="009116B3"/>
    <w:rsid w:val="009409BB"/>
    <w:rsid w:val="00950C14"/>
    <w:rsid w:val="009658F3"/>
    <w:rsid w:val="0097636F"/>
    <w:rsid w:val="009802BA"/>
    <w:rsid w:val="009856FF"/>
    <w:rsid w:val="00997B10"/>
    <w:rsid w:val="009B0A99"/>
    <w:rsid w:val="009D3535"/>
    <w:rsid w:val="009D6196"/>
    <w:rsid w:val="009D7947"/>
    <w:rsid w:val="009E2F2D"/>
    <w:rsid w:val="00A20351"/>
    <w:rsid w:val="00A2270B"/>
    <w:rsid w:val="00A61FEF"/>
    <w:rsid w:val="00A77354"/>
    <w:rsid w:val="00A91AA5"/>
    <w:rsid w:val="00AB3F3A"/>
    <w:rsid w:val="00AD2E85"/>
    <w:rsid w:val="00AE7556"/>
    <w:rsid w:val="00AF379F"/>
    <w:rsid w:val="00AF63A0"/>
    <w:rsid w:val="00B260D4"/>
    <w:rsid w:val="00B41CE7"/>
    <w:rsid w:val="00B458F6"/>
    <w:rsid w:val="00B476E1"/>
    <w:rsid w:val="00B5161B"/>
    <w:rsid w:val="00B62F45"/>
    <w:rsid w:val="00B75629"/>
    <w:rsid w:val="00B76FDF"/>
    <w:rsid w:val="00B86665"/>
    <w:rsid w:val="00B94D89"/>
    <w:rsid w:val="00BA08E7"/>
    <w:rsid w:val="00BA13CD"/>
    <w:rsid w:val="00BA28C7"/>
    <w:rsid w:val="00BB6B2E"/>
    <w:rsid w:val="00BE1768"/>
    <w:rsid w:val="00BE4EFC"/>
    <w:rsid w:val="00BE4F63"/>
    <w:rsid w:val="00C32025"/>
    <w:rsid w:val="00C41D8B"/>
    <w:rsid w:val="00C4204C"/>
    <w:rsid w:val="00C74A2A"/>
    <w:rsid w:val="00C80808"/>
    <w:rsid w:val="00C815E6"/>
    <w:rsid w:val="00CA298A"/>
    <w:rsid w:val="00CA777F"/>
    <w:rsid w:val="00CD071C"/>
    <w:rsid w:val="00CD3EA0"/>
    <w:rsid w:val="00CD612A"/>
    <w:rsid w:val="00CE0CC8"/>
    <w:rsid w:val="00CF41F3"/>
    <w:rsid w:val="00D10F67"/>
    <w:rsid w:val="00D3130E"/>
    <w:rsid w:val="00D36D14"/>
    <w:rsid w:val="00D40413"/>
    <w:rsid w:val="00D45A0B"/>
    <w:rsid w:val="00D5013A"/>
    <w:rsid w:val="00D61E58"/>
    <w:rsid w:val="00D63A7D"/>
    <w:rsid w:val="00D8045B"/>
    <w:rsid w:val="00DB74E2"/>
    <w:rsid w:val="00DD440E"/>
    <w:rsid w:val="00DD5468"/>
    <w:rsid w:val="00DE1C05"/>
    <w:rsid w:val="00DE3A1B"/>
    <w:rsid w:val="00DF460C"/>
    <w:rsid w:val="00E04D51"/>
    <w:rsid w:val="00E07726"/>
    <w:rsid w:val="00E1035B"/>
    <w:rsid w:val="00E255B5"/>
    <w:rsid w:val="00E31C37"/>
    <w:rsid w:val="00E57FDF"/>
    <w:rsid w:val="00E63F1B"/>
    <w:rsid w:val="00E63FAC"/>
    <w:rsid w:val="00E96197"/>
    <w:rsid w:val="00EF4119"/>
    <w:rsid w:val="00F342BE"/>
    <w:rsid w:val="00F53F7B"/>
    <w:rsid w:val="00F60479"/>
    <w:rsid w:val="00F61350"/>
    <w:rsid w:val="00F61DAD"/>
    <w:rsid w:val="00F63133"/>
    <w:rsid w:val="00F66CA9"/>
    <w:rsid w:val="00F871BB"/>
    <w:rsid w:val="00F950AE"/>
    <w:rsid w:val="00F96AA0"/>
    <w:rsid w:val="00FA1634"/>
    <w:rsid w:val="00FA2D71"/>
    <w:rsid w:val="00FB02D9"/>
    <w:rsid w:val="00FB679D"/>
    <w:rsid w:val="00FE2EDF"/>
    <w:rsid w:val="00FE53E3"/>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C"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64B9"/>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D3527"/>
    <w:pPr>
      <w:ind w:left="720"/>
      <w:contextualSpacing/>
    </w:pPr>
  </w:style>
  <w:style w:type="character" w:styleId="Hipervnculo">
    <w:name w:val="Hyperlink"/>
    <w:basedOn w:val="Fuentedeprrafopredeter"/>
    <w:uiPriority w:val="99"/>
    <w:unhideWhenUsed/>
    <w:rsid w:val="00167280"/>
    <w:rPr>
      <w:color w:val="0000FF" w:themeColor="hyperlink"/>
      <w:u w:val="single"/>
    </w:rPr>
  </w:style>
  <w:style w:type="paragraph" w:styleId="Encabezado">
    <w:name w:val="header"/>
    <w:basedOn w:val="Normal"/>
    <w:link w:val="EncabezadoCar"/>
    <w:uiPriority w:val="99"/>
    <w:unhideWhenUsed/>
    <w:rsid w:val="007D309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D309A"/>
  </w:style>
  <w:style w:type="paragraph" w:styleId="Piedepgina">
    <w:name w:val="footer"/>
    <w:basedOn w:val="Normal"/>
    <w:link w:val="PiedepginaCar"/>
    <w:uiPriority w:val="99"/>
    <w:unhideWhenUsed/>
    <w:rsid w:val="007D309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D309A"/>
  </w:style>
  <w:style w:type="paragraph" w:styleId="Textodeglobo">
    <w:name w:val="Balloon Text"/>
    <w:basedOn w:val="Normal"/>
    <w:link w:val="TextodegloboCar"/>
    <w:uiPriority w:val="99"/>
    <w:semiHidden/>
    <w:unhideWhenUsed/>
    <w:rsid w:val="007D309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D309A"/>
    <w:rPr>
      <w:rFonts w:ascii="Tahoma" w:hAnsi="Tahoma" w:cs="Tahoma"/>
      <w:sz w:val="16"/>
      <w:szCs w:val="16"/>
    </w:rPr>
  </w:style>
  <w:style w:type="paragraph" w:styleId="Sinespaciado">
    <w:name w:val="No Spacing"/>
    <w:uiPriority w:val="1"/>
    <w:qFormat/>
    <w:rsid w:val="003B64B9"/>
    <w:pPr>
      <w:spacing w:after="0" w:line="240" w:lineRule="auto"/>
    </w:pPr>
    <w:rPr>
      <w:rFonts w:ascii="Calibri" w:eastAsia="Calibri" w:hAnsi="Calibri" w:cs="Times New Roman"/>
    </w:rPr>
  </w:style>
  <w:style w:type="table" w:styleId="Tablaconcuadrcula">
    <w:name w:val="Table Grid"/>
    <w:basedOn w:val="Tablanormal"/>
    <w:uiPriority w:val="59"/>
    <w:rsid w:val="00AD2E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inespaciado1">
    <w:name w:val="Sin espaciado1"/>
    <w:uiPriority w:val="1"/>
    <w:qFormat/>
    <w:rsid w:val="002167AC"/>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C"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64B9"/>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D3527"/>
    <w:pPr>
      <w:ind w:left="720"/>
      <w:contextualSpacing/>
    </w:pPr>
  </w:style>
  <w:style w:type="character" w:styleId="Hipervnculo">
    <w:name w:val="Hyperlink"/>
    <w:basedOn w:val="Fuentedeprrafopredeter"/>
    <w:uiPriority w:val="99"/>
    <w:unhideWhenUsed/>
    <w:rsid w:val="00167280"/>
    <w:rPr>
      <w:color w:val="0000FF" w:themeColor="hyperlink"/>
      <w:u w:val="single"/>
    </w:rPr>
  </w:style>
  <w:style w:type="paragraph" w:styleId="Encabezado">
    <w:name w:val="header"/>
    <w:basedOn w:val="Normal"/>
    <w:link w:val="EncabezadoCar"/>
    <w:uiPriority w:val="99"/>
    <w:unhideWhenUsed/>
    <w:rsid w:val="007D309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D309A"/>
  </w:style>
  <w:style w:type="paragraph" w:styleId="Piedepgina">
    <w:name w:val="footer"/>
    <w:basedOn w:val="Normal"/>
    <w:link w:val="PiedepginaCar"/>
    <w:uiPriority w:val="99"/>
    <w:unhideWhenUsed/>
    <w:rsid w:val="007D309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D309A"/>
  </w:style>
  <w:style w:type="paragraph" w:styleId="Textodeglobo">
    <w:name w:val="Balloon Text"/>
    <w:basedOn w:val="Normal"/>
    <w:link w:val="TextodegloboCar"/>
    <w:uiPriority w:val="99"/>
    <w:semiHidden/>
    <w:unhideWhenUsed/>
    <w:rsid w:val="007D309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D309A"/>
    <w:rPr>
      <w:rFonts w:ascii="Tahoma" w:hAnsi="Tahoma" w:cs="Tahoma"/>
      <w:sz w:val="16"/>
      <w:szCs w:val="16"/>
    </w:rPr>
  </w:style>
  <w:style w:type="paragraph" w:styleId="Sinespaciado">
    <w:name w:val="No Spacing"/>
    <w:uiPriority w:val="1"/>
    <w:qFormat/>
    <w:rsid w:val="003B64B9"/>
    <w:pPr>
      <w:spacing w:after="0" w:line="240" w:lineRule="auto"/>
    </w:pPr>
    <w:rPr>
      <w:rFonts w:ascii="Calibri" w:eastAsia="Calibri" w:hAnsi="Calibri" w:cs="Times New Roman"/>
    </w:rPr>
  </w:style>
  <w:style w:type="table" w:styleId="Tablaconcuadrcula">
    <w:name w:val="Table Grid"/>
    <w:basedOn w:val="Tablanormal"/>
    <w:uiPriority w:val="59"/>
    <w:rsid w:val="00AD2E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inespaciado1">
    <w:name w:val="Sin espaciado1"/>
    <w:uiPriority w:val="1"/>
    <w:qFormat/>
    <w:rsid w:val="002167AC"/>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20128894">
      <w:bodyDiv w:val="1"/>
      <w:marLeft w:val="0"/>
      <w:marRight w:val="0"/>
      <w:marTop w:val="0"/>
      <w:marBottom w:val="0"/>
      <w:divBdr>
        <w:top w:val="none" w:sz="0" w:space="0" w:color="auto"/>
        <w:left w:val="none" w:sz="0" w:space="0" w:color="auto"/>
        <w:bottom w:val="none" w:sz="0" w:space="0" w:color="auto"/>
        <w:right w:val="none" w:sz="0" w:space="0" w:color="auto"/>
      </w:divBdr>
    </w:div>
    <w:div w:id="52779671">
      <w:bodyDiv w:val="1"/>
      <w:marLeft w:val="0"/>
      <w:marRight w:val="0"/>
      <w:marTop w:val="0"/>
      <w:marBottom w:val="0"/>
      <w:divBdr>
        <w:top w:val="none" w:sz="0" w:space="0" w:color="auto"/>
        <w:left w:val="none" w:sz="0" w:space="0" w:color="auto"/>
        <w:bottom w:val="none" w:sz="0" w:space="0" w:color="auto"/>
        <w:right w:val="none" w:sz="0" w:space="0" w:color="auto"/>
      </w:divBdr>
    </w:div>
    <w:div w:id="72246597">
      <w:bodyDiv w:val="1"/>
      <w:marLeft w:val="0"/>
      <w:marRight w:val="0"/>
      <w:marTop w:val="0"/>
      <w:marBottom w:val="0"/>
      <w:divBdr>
        <w:top w:val="none" w:sz="0" w:space="0" w:color="auto"/>
        <w:left w:val="none" w:sz="0" w:space="0" w:color="auto"/>
        <w:bottom w:val="none" w:sz="0" w:space="0" w:color="auto"/>
        <w:right w:val="none" w:sz="0" w:space="0" w:color="auto"/>
      </w:divBdr>
    </w:div>
    <w:div w:id="82916085">
      <w:bodyDiv w:val="1"/>
      <w:marLeft w:val="0"/>
      <w:marRight w:val="0"/>
      <w:marTop w:val="0"/>
      <w:marBottom w:val="0"/>
      <w:divBdr>
        <w:top w:val="none" w:sz="0" w:space="0" w:color="auto"/>
        <w:left w:val="none" w:sz="0" w:space="0" w:color="auto"/>
        <w:bottom w:val="none" w:sz="0" w:space="0" w:color="auto"/>
        <w:right w:val="none" w:sz="0" w:space="0" w:color="auto"/>
      </w:divBdr>
    </w:div>
    <w:div w:id="93601146">
      <w:bodyDiv w:val="1"/>
      <w:marLeft w:val="0"/>
      <w:marRight w:val="0"/>
      <w:marTop w:val="0"/>
      <w:marBottom w:val="0"/>
      <w:divBdr>
        <w:top w:val="none" w:sz="0" w:space="0" w:color="auto"/>
        <w:left w:val="none" w:sz="0" w:space="0" w:color="auto"/>
        <w:bottom w:val="none" w:sz="0" w:space="0" w:color="auto"/>
        <w:right w:val="none" w:sz="0" w:space="0" w:color="auto"/>
      </w:divBdr>
    </w:div>
    <w:div w:id="99494488">
      <w:bodyDiv w:val="1"/>
      <w:marLeft w:val="0"/>
      <w:marRight w:val="0"/>
      <w:marTop w:val="0"/>
      <w:marBottom w:val="0"/>
      <w:divBdr>
        <w:top w:val="none" w:sz="0" w:space="0" w:color="auto"/>
        <w:left w:val="none" w:sz="0" w:space="0" w:color="auto"/>
        <w:bottom w:val="none" w:sz="0" w:space="0" w:color="auto"/>
        <w:right w:val="none" w:sz="0" w:space="0" w:color="auto"/>
      </w:divBdr>
    </w:div>
    <w:div w:id="105737537">
      <w:bodyDiv w:val="1"/>
      <w:marLeft w:val="0"/>
      <w:marRight w:val="0"/>
      <w:marTop w:val="0"/>
      <w:marBottom w:val="0"/>
      <w:divBdr>
        <w:top w:val="none" w:sz="0" w:space="0" w:color="auto"/>
        <w:left w:val="none" w:sz="0" w:space="0" w:color="auto"/>
        <w:bottom w:val="none" w:sz="0" w:space="0" w:color="auto"/>
        <w:right w:val="none" w:sz="0" w:space="0" w:color="auto"/>
      </w:divBdr>
    </w:div>
    <w:div w:id="154684401">
      <w:bodyDiv w:val="1"/>
      <w:marLeft w:val="0"/>
      <w:marRight w:val="0"/>
      <w:marTop w:val="0"/>
      <w:marBottom w:val="0"/>
      <w:divBdr>
        <w:top w:val="none" w:sz="0" w:space="0" w:color="auto"/>
        <w:left w:val="none" w:sz="0" w:space="0" w:color="auto"/>
        <w:bottom w:val="none" w:sz="0" w:space="0" w:color="auto"/>
        <w:right w:val="none" w:sz="0" w:space="0" w:color="auto"/>
      </w:divBdr>
    </w:div>
    <w:div w:id="164714270">
      <w:bodyDiv w:val="1"/>
      <w:marLeft w:val="0"/>
      <w:marRight w:val="0"/>
      <w:marTop w:val="0"/>
      <w:marBottom w:val="0"/>
      <w:divBdr>
        <w:top w:val="none" w:sz="0" w:space="0" w:color="auto"/>
        <w:left w:val="none" w:sz="0" w:space="0" w:color="auto"/>
        <w:bottom w:val="none" w:sz="0" w:space="0" w:color="auto"/>
        <w:right w:val="none" w:sz="0" w:space="0" w:color="auto"/>
      </w:divBdr>
    </w:div>
    <w:div w:id="200941691">
      <w:bodyDiv w:val="1"/>
      <w:marLeft w:val="0"/>
      <w:marRight w:val="0"/>
      <w:marTop w:val="0"/>
      <w:marBottom w:val="0"/>
      <w:divBdr>
        <w:top w:val="none" w:sz="0" w:space="0" w:color="auto"/>
        <w:left w:val="none" w:sz="0" w:space="0" w:color="auto"/>
        <w:bottom w:val="none" w:sz="0" w:space="0" w:color="auto"/>
        <w:right w:val="none" w:sz="0" w:space="0" w:color="auto"/>
      </w:divBdr>
    </w:div>
    <w:div w:id="263224220">
      <w:bodyDiv w:val="1"/>
      <w:marLeft w:val="0"/>
      <w:marRight w:val="0"/>
      <w:marTop w:val="0"/>
      <w:marBottom w:val="0"/>
      <w:divBdr>
        <w:top w:val="none" w:sz="0" w:space="0" w:color="auto"/>
        <w:left w:val="none" w:sz="0" w:space="0" w:color="auto"/>
        <w:bottom w:val="none" w:sz="0" w:space="0" w:color="auto"/>
        <w:right w:val="none" w:sz="0" w:space="0" w:color="auto"/>
      </w:divBdr>
    </w:div>
    <w:div w:id="369380318">
      <w:bodyDiv w:val="1"/>
      <w:marLeft w:val="0"/>
      <w:marRight w:val="0"/>
      <w:marTop w:val="0"/>
      <w:marBottom w:val="0"/>
      <w:divBdr>
        <w:top w:val="none" w:sz="0" w:space="0" w:color="auto"/>
        <w:left w:val="none" w:sz="0" w:space="0" w:color="auto"/>
        <w:bottom w:val="none" w:sz="0" w:space="0" w:color="auto"/>
        <w:right w:val="none" w:sz="0" w:space="0" w:color="auto"/>
      </w:divBdr>
    </w:div>
    <w:div w:id="395128585">
      <w:bodyDiv w:val="1"/>
      <w:marLeft w:val="0"/>
      <w:marRight w:val="0"/>
      <w:marTop w:val="0"/>
      <w:marBottom w:val="0"/>
      <w:divBdr>
        <w:top w:val="none" w:sz="0" w:space="0" w:color="auto"/>
        <w:left w:val="none" w:sz="0" w:space="0" w:color="auto"/>
        <w:bottom w:val="none" w:sz="0" w:space="0" w:color="auto"/>
        <w:right w:val="none" w:sz="0" w:space="0" w:color="auto"/>
      </w:divBdr>
    </w:div>
    <w:div w:id="402610152">
      <w:bodyDiv w:val="1"/>
      <w:marLeft w:val="0"/>
      <w:marRight w:val="0"/>
      <w:marTop w:val="0"/>
      <w:marBottom w:val="0"/>
      <w:divBdr>
        <w:top w:val="none" w:sz="0" w:space="0" w:color="auto"/>
        <w:left w:val="none" w:sz="0" w:space="0" w:color="auto"/>
        <w:bottom w:val="none" w:sz="0" w:space="0" w:color="auto"/>
        <w:right w:val="none" w:sz="0" w:space="0" w:color="auto"/>
      </w:divBdr>
    </w:div>
    <w:div w:id="425812088">
      <w:bodyDiv w:val="1"/>
      <w:marLeft w:val="0"/>
      <w:marRight w:val="0"/>
      <w:marTop w:val="0"/>
      <w:marBottom w:val="0"/>
      <w:divBdr>
        <w:top w:val="none" w:sz="0" w:space="0" w:color="auto"/>
        <w:left w:val="none" w:sz="0" w:space="0" w:color="auto"/>
        <w:bottom w:val="none" w:sz="0" w:space="0" w:color="auto"/>
        <w:right w:val="none" w:sz="0" w:space="0" w:color="auto"/>
      </w:divBdr>
    </w:div>
    <w:div w:id="472412925">
      <w:bodyDiv w:val="1"/>
      <w:marLeft w:val="0"/>
      <w:marRight w:val="0"/>
      <w:marTop w:val="0"/>
      <w:marBottom w:val="0"/>
      <w:divBdr>
        <w:top w:val="none" w:sz="0" w:space="0" w:color="auto"/>
        <w:left w:val="none" w:sz="0" w:space="0" w:color="auto"/>
        <w:bottom w:val="none" w:sz="0" w:space="0" w:color="auto"/>
        <w:right w:val="none" w:sz="0" w:space="0" w:color="auto"/>
      </w:divBdr>
    </w:div>
    <w:div w:id="493179037">
      <w:bodyDiv w:val="1"/>
      <w:marLeft w:val="0"/>
      <w:marRight w:val="0"/>
      <w:marTop w:val="0"/>
      <w:marBottom w:val="0"/>
      <w:divBdr>
        <w:top w:val="none" w:sz="0" w:space="0" w:color="auto"/>
        <w:left w:val="none" w:sz="0" w:space="0" w:color="auto"/>
        <w:bottom w:val="none" w:sz="0" w:space="0" w:color="auto"/>
        <w:right w:val="none" w:sz="0" w:space="0" w:color="auto"/>
      </w:divBdr>
    </w:div>
    <w:div w:id="494877237">
      <w:bodyDiv w:val="1"/>
      <w:marLeft w:val="0"/>
      <w:marRight w:val="0"/>
      <w:marTop w:val="0"/>
      <w:marBottom w:val="0"/>
      <w:divBdr>
        <w:top w:val="none" w:sz="0" w:space="0" w:color="auto"/>
        <w:left w:val="none" w:sz="0" w:space="0" w:color="auto"/>
        <w:bottom w:val="none" w:sz="0" w:space="0" w:color="auto"/>
        <w:right w:val="none" w:sz="0" w:space="0" w:color="auto"/>
      </w:divBdr>
    </w:div>
    <w:div w:id="560287770">
      <w:bodyDiv w:val="1"/>
      <w:marLeft w:val="0"/>
      <w:marRight w:val="0"/>
      <w:marTop w:val="0"/>
      <w:marBottom w:val="0"/>
      <w:divBdr>
        <w:top w:val="none" w:sz="0" w:space="0" w:color="auto"/>
        <w:left w:val="none" w:sz="0" w:space="0" w:color="auto"/>
        <w:bottom w:val="none" w:sz="0" w:space="0" w:color="auto"/>
        <w:right w:val="none" w:sz="0" w:space="0" w:color="auto"/>
      </w:divBdr>
    </w:div>
    <w:div w:id="562066961">
      <w:bodyDiv w:val="1"/>
      <w:marLeft w:val="0"/>
      <w:marRight w:val="0"/>
      <w:marTop w:val="0"/>
      <w:marBottom w:val="0"/>
      <w:divBdr>
        <w:top w:val="none" w:sz="0" w:space="0" w:color="auto"/>
        <w:left w:val="none" w:sz="0" w:space="0" w:color="auto"/>
        <w:bottom w:val="none" w:sz="0" w:space="0" w:color="auto"/>
        <w:right w:val="none" w:sz="0" w:space="0" w:color="auto"/>
      </w:divBdr>
    </w:div>
    <w:div w:id="602611512">
      <w:bodyDiv w:val="1"/>
      <w:marLeft w:val="0"/>
      <w:marRight w:val="0"/>
      <w:marTop w:val="0"/>
      <w:marBottom w:val="0"/>
      <w:divBdr>
        <w:top w:val="none" w:sz="0" w:space="0" w:color="auto"/>
        <w:left w:val="none" w:sz="0" w:space="0" w:color="auto"/>
        <w:bottom w:val="none" w:sz="0" w:space="0" w:color="auto"/>
        <w:right w:val="none" w:sz="0" w:space="0" w:color="auto"/>
      </w:divBdr>
    </w:div>
    <w:div w:id="612325886">
      <w:bodyDiv w:val="1"/>
      <w:marLeft w:val="0"/>
      <w:marRight w:val="0"/>
      <w:marTop w:val="0"/>
      <w:marBottom w:val="0"/>
      <w:divBdr>
        <w:top w:val="none" w:sz="0" w:space="0" w:color="auto"/>
        <w:left w:val="none" w:sz="0" w:space="0" w:color="auto"/>
        <w:bottom w:val="none" w:sz="0" w:space="0" w:color="auto"/>
        <w:right w:val="none" w:sz="0" w:space="0" w:color="auto"/>
      </w:divBdr>
    </w:div>
    <w:div w:id="625620854">
      <w:bodyDiv w:val="1"/>
      <w:marLeft w:val="0"/>
      <w:marRight w:val="0"/>
      <w:marTop w:val="0"/>
      <w:marBottom w:val="0"/>
      <w:divBdr>
        <w:top w:val="none" w:sz="0" w:space="0" w:color="auto"/>
        <w:left w:val="none" w:sz="0" w:space="0" w:color="auto"/>
        <w:bottom w:val="none" w:sz="0" w:space="0" w:color="auto"/>
        <w:right w:val="none" w:sz="0" w:space="0" w:color="auto"/>
      </w:divBdr>
    </w:div>
    <w:div w:id="635530904">
      <w:bodyDiv w:val="1"/>
      <w:marLeft w:val="0"/>
      <w:marRight w:val="0"/>
      <w:marTop w:val="0"/>
      <w:marBottom w:val="0"/>
      <w:divBdr>
        <w:top w:val="none" w:sz="0" w:space="0" w:color="auto"/>
        <w:left w:val="none" w:sz="0" w:space="0" w:color="auto"/>
        <w:bottom w:val="none" w:sz="0" w:space="0" w:color="auto"/>
        <w:right w:val="none" w:sz="0" w:space="0" w:color="auto"/>
      </w:divBdr>
    </w:div>
    <w:div w:id="642151021">
      <w:bodyDiv w:val="1"/>
      <w:marLeft w:val="0"/>
      <w:marRight w:val="0"/>
      <w:marTop w:val="0"/>
      <w:marBottom w:val="0"/>
      <w:divBdr>
        <w:top w:val="none" w:sz="0" w:space="0" w:color="auto"/>
        <w:left w:val="none" w:sz="0" w:space="0" w:color="auto"/>
        <w:bottom w:val="none" w:sz="0" w:space="0" w:color="auto"/>
        <w:right w:val="none" w:sz="0" w:space="0" w:color="auto"/>
      </w:divBdr>
    </w:div>
    <w:div w:id="667824426">
      <w:bodyDiv w:val="1"/>
      <w:marLeft w:val="0"/>
      <w:marRight w:val="0"/>
      <w:marTop w:val="0"/>
      <w:marBottom w:val="0"/>
      <w:divBdr>
        <w:top w:val="none" w:sz="0" w:space="0" w:color="auto"/>
        <w:left w:val="none" w:sz="0" w:space="0" w:color="auto"/>
        <w:bottom w:val="none" w:sz="0" w:space="0" w:color="auto"/>
        <w:right w:val="none" w:sz="0" w:space="0" w:color="auto"/>
      </w:divBdr>
    </w:div>
    <w:div w:id="697001822">
      <w:bodyDiv w:val="1"/>
      <w:marLeft w:val="0"/>
      <w:marRight w:val="0"/>
      <w:marTop w:val="0"/>
      <w:marBottom w:val="0"/>
      <w:divBdr>
        <w:top w:val="none" w:sz="0" w:space="0" w:color="auto"/>
        <w:left w:val="none" w:sz="0" w:space="0" w:color="auto"/>
        <w:bottom w:val="none" w:sz="0" w:space="0" w:color="auto"/>
        <w:right w:val="none" w:sz="0" w:space="0" w:color="auto"/>
      </w:divBdr>
    </w:div>
    <w:div w:id="713118347">
      <w:bodyDiv w:val="1"/>
      <w:marLeft w:val="0"/>
      <w:marRight w:val="0"/>
      <w:marTop w:val="0"/>
      <w:marBottom w:val="0"/>
      <w:divBdr>
        <w:top w:val="none" w:sz="0" w:space="0" w:color="auto"/>
        <w:left w:val="none" w:sz="0" w:space="0" w:color="auto"/>
        <w:bottom w:val="none" w:sz="0" w:space="0" w:color="auto"/>
        <w:right w:val="none" w:sz="0" w:space="0" w:color="auto"/>
      </w:divBdr>
    </w:div>
    <w:div w:id="818228221">
      <w:bodyDiv w:val="1"/>
      <w:marLeft w:val="0"/>
      <w:marRight w:val="0"/>
      <w:marTop w:val="0"/>
      <w:marBottom w:val="0"/>
      <w:divBdr>
        <w:top w:val="none" w:sz="0" w:space="0" w:color="auto"/>
        <w:left w:val="none" w:sz="0" w:space="0" w:color="auto"/>
        <w:bottom w:val="none" w:sz="0" w:space="0" w:color="auto"/>
        <w:right w:val="none" w:sz="0" w:space="0" w:color="auto"/>
      </w:divBdr>
    </w:div>
    <w:div w:id="874000510">
      <w:bodyDiv w:val="1"/>
      <w:marLeft w:val="0"/>
      <w:marRight w:val="0"/>
      <w:marTop w:val="0"/>
      <w:marBottom w:val="0"/>
      <w:divBdr>
        <w:top w:val="none" w:sz="0" w:space="0" w:color="auto"/>
        <w:left w:val="none" w:sz="0" w:space="0" w:color="auto"/>
        <w:bottom w:val="none" w:sz="0" w:space="0" w:color="auto"/>
        <w:right w:val="none" w:sz="0" w:space="0" w:color="auto"/>
      </w:divBdr>
    </w:div>
    <w:div w:id="877008371">
      <w:bodyDiv w:val="1"/>
      <w:marLeft w:val="0"/>
      <w:marRight w:val="0"/>
      <w:marTop w:val="0"/>
      <w:marBottom w:val="0"/>
      <w:divBdr>
        <w:top w:val="none" w:sz="0" w:space="0" w:color="auto"/>
        <w:left w:val="none" w:sz="0" w:space="0" w:color="auto"/>
        <w:bottom w:val="none" w:sz="0" w:space="0" w:color="auto"/>
        <w:right w:val="none" w:sz="0" w:space="0" w:color="auto"/>
      </w:divBdr>
    </w:div>
    <w:div w:id="908997300">
      <w:bodyDiv w:val="1"/>
      <w:marLeft w:val="0"/>
      <w:marRight w:val="0"/>
      <w:marTop w:val="0"/>
      <w:marBottom w:val="0"/>
      <w:divBdr>
        <w:top w:val="none" w:sz="0" w:space="0" w:color="auto"/>
        <w:left w:val="none" w:sz="0" w:space="0" w:color="auto"/>
        <w:bottom w:val="none" w:sz="0" w:space="0" w:color="auto"/>
        <w:right w:val="none" w:sz="0" w:space="0" w:color="auto"/>
      </w:divBdr>
    </w:div>
    <w:div w:id="957838817">
      <w:bodyDiv w:val="1"/>
      <w:marLeft w:val="0"/>
      <w:marRight w:val="0"/>
      <w:marTop w:val="0"/>
      <w:marBottom w:val="0"/>
      <w:divBdr>
        <w:top w:val="none" w:sz="0" w:space="0" w:color="auto"/>
        <w:left w:val="none" w:sz="0" w:space="0" w:color="auto"/>
        <w:bottom w:val="none" w:sz="0" w:space="0" w:color="auto"/>
        <w:right w:val="none" w:sz="0" w:space="0" w:color="auto"/>
      </w:divBdr>
    </w:div>
    <w:div w:id="960039225">
      <w:bodyDiv w:val="1"/>
      <w:marLeft w:val="0"/>
      <w:marRight w:val="0"/>
      <w:marTop w:val="0"/>
      <w:marBottom w:val="0"/>
      <w:divBdr>
        <w:top w:val="none" w:sz="0" w:space="0" w:color="auto"/>
        <w:left w:val="none" w:sz="0" w:space="0" w:color="auto"/>
        <w:bottom w:val="none" w:sz="0" w:space="0" w:color="auto"/>
        <w:right w:val="none" w:sz="0" w:space="0" w:color="auto"/>
      </w:divBdr>
    </w:div>
    <w:div w:id="994797139">
      <w:bodyDiv w:val="1"/>
      <w:marLeft w:val="0"/>
      <w:marRight w:val="0"/>
      <w:marTop w:val="0"/>
      <w:marBottom w:val="0"/>
      <w:divBdr>
        <w:top w:val="none" w:sz="0" w:space="0" w:color="auto"/>
        <w:left w:val="none" w:sz="0" w:space="0" w:color="auto"/>
        <w:bottom w:val="none" w:sz="0" w:space="0" w:color="auto"/>
        <w:right w:val="none" w:sz="0" w:space="0" w:color="auto"/>
      </w:divBdr>
    </w:div>
    <w:div w:id="1000700069">
      <w:bodyDiv w:val="1"/>
      <w:marLeft w:val="0"/>
      <w:marRight w:val="0"/>
      <w:marTop w:val="0"/>
      <w:marBottom w:val="0"/>
      <w:divBdr>
        <w:top w:val="none" w:sz="0" w:space="0" w:color="auto"/>
        <w:left w:val="none" w:sz="0" w:space="0" w:color="auto"/>
        <w:bottom w:val="none" w:sz="0" w:space="0" w:color="auto"/>
        <w:right w:val="none" w:sz="0" w:space="0" w:color="auto"/>
      </w:divBdr>
    </w:div>
    <w:div w:id="1047872336">
      <w:bodyDiv w:val="1"/>
      <w:marLeft w:val="0"/>
      <w:marRight w:val="0"/>
      <w:marTop w:val="0"/>
      <w:marBottom w:val="0"/>
      <w:divBdr>
        <w:top w:val="none" w:sz="0" w:space="0" w:color="auto"/>
        <w:left w:val="none" w:sz="0" w:space="0" w:color="auto"/>
        <w:bottom w:val="none" w:sz="0" w:space="0" w:color="auto"/>
        <w:right w:val="none" w:sz="0" w:space="0" w:color="auto"/>
      </w:divBdr>
    </w:div>
    <w:div w:id="1199471802">
      <w:bodyDiv w:val="1"/>
      <w:marLeft w:val="0"/>
      <w:marRight w:val="0"/>
      <w:marTop w:val="0"/>
      <w:marBottom w:val="0"/>
      <w:divBdr>
        <w:top w:val="none" w:sz="0" w:space="0" w:color="auto"/>
        <w:left w:val="none" w:sz="0" w:space="0" w:color="auto"/>
        <w:bottom w:val="none" w:sz="0" w:space="0" w:color="auto"/>
        <w:right w:val="none" w:sz="0" w:space="0" w:color="auto"/>
      </w:divBdr>
    </w:div>
    <w:div w:id="1221600241">
      <w:bodyDiv w:val="1"/>
      <w:marLeft w:val="0"/>
      <w:marRight w:val="0"/>
      <w:marTop w:val="0"/>
      <w:marBottom w:val="0"/>
      <w:divBdr>
        <w:top w:val="none" w:sz="0" w:space="0" w:color="auto"/>
        <w:left w:val="none" w:sz="0" w:space="0" w:color="auto"/>
        <w:bottom w:val="none" w:sz="0" w:space="0" w:color="auto"/>
        <w:right w:val="none" w:sz="0" w:space="0" w:color="auto"/>
      </w:divBdr>
    </w:div>
    <w:div w:id="1397581163">
      <w:bodyDiv w:val="1"/>
      <w:marLeft w:val="0"/>
      <w:marRight w:val="0"/>
      <w:marTop w:val="0"/>
      <w:marBottom w:val="0"/>
      <w:divBdr>
        <w:top w:val="none" w:sz="0" w:space="0" w:color="auto"/>
        <w:left w:val="none" w:sz="0" w:space="0" w:color="auto"/>
        <w:bottom w:val="none" w:sz="0" w:space="0" w:color="auto"/>
        <w:right w:val="none" w:sz="0" w:space="0" w:color="auto"/>
      </w:divBdr>
    </w:div>
    <w:div w:id="1433166615">
      <w:bodyDiv w:val="1"/>
      <w:marLeft w:val="0"/>
      <w:marRight w:val="0"/>
      <w:marTop w:val="0"/>
      <w:marBottom w:val="0"/>
      <w:divBdr>
        <w:top w:val="none" w:sz="0" w:space="0" w:color="auto"/>
        <w:left w:val="none" w:sz="0" w:space="0" w:color="auto"/>
        <w:bottom w:val="none" w:sz="0" w:space="0" w:color="auto"/>
        <w:right w:val="none" w:sz="0" w:space="0" w:color="auto"/>
      </w:divBdr>
    </w:div>
    <w:div w:id="1446346250">
      <w:bodyDiv w:val="1"/>
      <w:marLeft w:val="0"/>
      <w:marRight w:val="0"/>
      <w:marTop w:val="0"/>
      <w:marBottom w:val="0"/>
      <w:divBdr>
        <w:top w:val="none" w:sz="0" w:space="0" w:color="auto"/>
        <w:left w:val="none" w:sz="0" w:space="0" w:color="auto"/>
        <w:bottom w:val="none" w:sz="0" w:space="0" w:color="auto"/>
        <w:right w:val="none" w:sz="0" w:space="0" w:color="auto"/>
      </w:divBdr>
    </w:div>
    <w:div w:id="1456867225">
      <w:bodyDiv w:val="1"/>
      <w:marLeft w:val="0"/>
      <w:marRight w:val="0"/>
      <w:marTop w:val="0"/>
      <w:marBottom w:val="0"/>
      <w:divBdr>
        <w:top w:val="none" w:sz="0" w:space="0" w:color="auto"/>
        <w:left w:val="none" w:sz="0" w:space="0" w:color="auto"/>
        <w:bottom w:val="none" w:sz="0" w:space="0" w:color="auto"/>
        <w:right w:val="none" w:sz="0" w:space="0" w:color="auto"/>
      </w:divBdr>
    </w:div>
    <w:div w:id="1479683435">
      <w:bodyDiv w:val="1"/>
      <w:marLeft w:val="0"/>
      <w:marRight w:val="0"/>
      <w:marTop w:val="0"/>
      <w:marBottom w:val="0"/>
      <w:divBdr>
        <w:top w:val="none" w:sz="0" w:space="0" w:color="auto"/>
        <w:left w:val="none" w:sz="0" w:space="0" w:color="auto"/>
        <w:bottom w:val="none" w:sz="0" w:space="0" w:color="auto"/>
        <w:right w:val="none" w:sz="0" w:space="0" w:color="auto"/>
      </w:divBdr>
    </w:div>
    <w:div w:id="1486358386">
      <w:bodyDiv w:val="1"/>
      <w:marLeft w:val="0"/>
      <w:marRight w:val="0"/>
      <w:marTop w:val="0"/>
      <w:marBottom w:val="0"/>
      <w:divBdr>
        <w:top w:val="none" w:sz="0" w:space="0" w:color="auto"/>
        <w:left w:val="none" w:sz="0" w:space="0" w:color="auto"/>
        <w:bottom w:val="none" w:sz="0" w:space="0" w:color="auto"/>
        <w:right w:val="none" w:sz="0" w:space="0" w:color="auto"/>
      </w:divBdr>
    </w:div>
    <w:div w:id="1492720934">
      <w:bodyDiv w:val="1"/>
      <w:marLeft w:val="0"/>
      <w:marRight w:val="0"/>
      <w:marTop w:val="0"/>
      <w:marBottom w:val="0"/>
      <w:divBdr>
        <w:top w:val="none" w:sz="0" w:space="0" w:color="auto"/>
        <w:left w:val="none" w:sz="0" w:space="0" w:color="auto"/>
        <w:bottom w:val="none" w:sz="0" w:space="0" w:color="auto"/>
        <w:right w:val="none" w:sz="0" w:space="0" w:color="auto"/>
      </w:divBdr>
    </w:div>
    <w:div w:id="1509565900">
      <w:bodyDiv w:val="1"/>
      <w:marLeft w:val="0"/>
      <w:marRight w:val="0"/>
      <w:marTop w:val="0"/>
      <w:marBottom w:val="0"/>
      <w:divBdr>
        <w:top w:val="none" w:sz="0" w:space="0" w:color="auto"/>
        <w:left w:val="none" w:sz="0" w:space="0" w:color="auto"/>
        <w:bottom w:val="none" w:sz="0" w:space="0" w:color="auto"/>
        <w:right w:val="none" w:sz="0" w:space="0" w:color="auto"/>
      </w:divBdr>
    </w:div>
    <w:div w:id="1523859993">
      <w:bodyDiv w:val="1"/>
      <w:marLeft w:val="0"/>
      <w:marRight w:val="0"/>
      <w:marTop w:val="0"/>
      <w:marBottom w:val="0"/>
      <w:divBdr>
        <w:top w:val="none" w:sz="0" w:space="0" w:color="auto"/>
        <w:left w:val="none" w:sz="0" w:space="0" w:color="auto"/>
        <w:bottom w:val="none" w:sz="0" w:space="0" w:color="auto"/>
        <w:right w:val="none" w:sz="0" w:space="0" w:color="auto"/>
      </w:divBdr>
    </w:div>
    <w:div w:id="1581057017">
      <w:bodyDiv w:val="1"/>
      <w:marLeft w:val="0"/>
      <w:marRight w:val="0"/>
      <w:marTop w:val="0"/>
      <w:marBottom w:val="0"/>
      <w:divBdr>
        <w:top w:val="none" w:sz="0" w:space="0" w:color="auto"/>
        <w:left w:val="none" w:sz="0" w:space="0" w:color="auto"/>
        <w:bottom w:val="none" w:sz="0" w:space="0" w:color="auto"/>
        <w:right w:val="none" w:sz="0" w:space="0" w:color="auto"/>
      </w:divBdr>
    </w:div>
    <w:div w:id="1619605753">
      <w:bodyDiv w:val="1"/>
      <w:marLeft w:val="0"/>
      <w:marRight w:val="0"/>
      <w:marTop w:val="0"/>
      <w:marBottom w:val="0"/>
      <w:divBdr>
        <w:top w:val="none" w:sz="0" w:space="0" w:color="auto"/>
        <w:left w:val="none" w:sz="0" w:space="0" w:color="auto"/>
        <w:bottom w:val="none" w:sz="0" w:space="0" w:color="auto"/>
        <w:right w:val="none" w:sz="0" w:space="0" w:color="auto"/>
      </w:divBdr>
    </w:div>
    <w:div w:id="1640109573">
      <w:bodyDiv w:val="1"/>
      <w:marLeft w:val="0"/>
      <w:marRight w:val="0"/>
      <w:marTop w:val="0"/>
      <w:marBottom w:val="0"/>
      <w:divBdr>
        <w:top w:val="none" w:sz="0" w:space="0" w:color="auto"/>
        <w:left w:val="none" w:sz="0" w:space="0" w:color="auto"/>
        <w:bottom w:val="none" w:sz="0" w:space="0" w:color="auto"/>
        <w:right w:val="none" w:sz="0" w:space="0" w:color="auto"/>
      </w:divBdr>
    </w:div>
    <w:div w:id="1685395636">
      <w:bodyDiv w:val="1"/>
      <w:marLeft w:val="0"/>
      <w:marRight w:val="0"/>
      <w:marTop w:val="0"/>
      <w:marBottom w:val="0"/>
      <w:divBdr>
        <w:top w:val="none" w:sz="0" w:space="0" w:color="auto"/>
        <w:left w:val="none" w:sz="0" w:space="0" w:color="auto"/>
        <w:bottom w:val="none" w:sz="0" w:space="0" w:color="auto"/>
        <w:right w:val="none" w:sz="0" w:space="0" w:color="auto"/>
      </w:divBdr>
    </w:div>
    <w:div w:id="1750032678">
      <w:bodyDiv w:val="1"/>
      <w:marLeft w:val="0"/>
      <w:marRight w:val="0"/>
      <w:marTop w:val="0"/>
      <w:marBottom w:val="0"/>
      <w:divBdr>
        <w:top w:val="none" w:sz="0" w:space="0" w:color="auto"/>
        <w:left w:val="none" w:sz="0" w:space="0" w:color="auto"/>
        <w:bottom w:val="none" w:sz="0" w:space="0" w:color="auto"/>
        <w:right w:val="none" w:sz="0" w:space="0" w:color="auto"/>
      </w:divBdr>
    </w:div>
    <w:div w:id="1815561224">
      <w:bodyDiv w:val="1"/>
      <w:marLeft w:val="0"/>
      <w:marRight w:val="0"/>
      <w:marTop w:val="0"/>
      <w:marBottom w:val="0"/>
      <w:divBdr>
        <w:top w:val="none" w:sz="0" w:space="0" w:color="auto"/>
        <w:left w:val="none" w:sz="0" w:space="0" w:color="auto"/>
        <w:bottom w:val="none" w:sz="0" w:space="0" w:color="auto"/>
        <w:right w:val="none" w:sz="0" w:space="0" w:color="auto"/>
      </w:divBdr>
    </w:div>
    <w:div w:id="1836802824">
      <w:bodyDiv w:val="1"/>
      <w:marLeft w:val="0"/>
      <w:marRight w:val="0"/>
      <w:marTop w:val="0"/>
      <w:marBottom w:val="0"/>
      <w:divBdr>
        <w:top w:val="none" w:sz="0" w:space="0" w:color="auto"/>
        <w:left w:val="none" w:sz="0" w:space="0" w:color="auto"/>
        <w:bottom w:val="none" w:sz="0" w:space="0" w:color="auto"/>
        <w:right w:val="none" w:sz="0" w:space="0" w:color="auto"/>
      </w:divBdr>
    </w:div>
    <w:div w:id="1851261058">
      <w:bodyDiv w:val="1"/>
      <w:marLeft w:val="0"/>
      <w:marRight w:val="0"/>
      <w:marTop w:val="0"/>
      <w:marBottom w:val="0"/>
      <w:divBdr>
        <w:top w:val="none" w:sz="0" w:space="0" w:color="auto"/>
        <w:left w:val="none" w:sz="0" w:space="0" w:color="auto"/>
        <w:bottom w:val="none" w:sz="0" w:space="0" w:color="auto"/>
        <w:right w:val="none" w:sz="0" w:space="0" w:color="auto"/>
      </w:divBdr>
    </w:div>
    <w:div w:id="1883515200">
      <w:bodyDiv w:val="1"/>
      <w:marLeft w:val="0"/>
      <w:marRight w:val="0"/>
      <w:marTop w:val="0"/>
      <w:marBottom w:val="0"/>
      <w:divBdr>
        <w:top w:val="none" w:sz="0" w:space="0" w:color="auto"/>
        <w:left w:val="none" w:sz="0" w:space="0" w:color="auto"/>
        <w:bottom w:val="none" w:sz="0" w:space="0" w:color="auto"/>
        <w:right w:val="none" w:sz="0" w:space="0" w:color="auto"/>
      </w:divBdr>
    </w:div>
    <w:div w:id="1887447860">
      <w:bodyDiv w:val="1"/>
      <w:marLeft w:val="0"/>
      <w:marRight w:val="0"/>
      <w:marTop w:val="0"/>
      <w:marBottom w:val="0"/>
      <w:divBdr>
        <w:top w:val="none" w:sz="0" w:space="0" w:color="auto"/>
        <w:left w:val="none" w:sz="0" w:space="0" w:color="auto"/>
        <w:bottom w:val="none" w:sz="0" w:space="0" w:color="auto"/>
        <w:right w:val="none" w:sz="0" w:space="0" w:color="auto"/>
      </w:divBdr>
    </w:div>
    <w:div w:id="1902786287">
      <w:bodyDiv w:val="1"/>
      <w:marLeft w:val="0"/>
      <w:marRight w:val="0"/>
      <w:marTop w:val="0"/>
      <w:marBottom w:val="0"/>
      <w:divBdr>
        <w:top w:val="none" w:sz="0" w:space="0" w:color="auto"/>
        <w:left w:val="none" w:sz="0" w:space="0" w:color="auto"/>
        <w:bottom w:val="none" w:sz="0" w:space="0" w:color="auto"/>
        <w:right w:val="none" w:sz="0" w:space="0" w:color="auto"/>
      </w:divBdr>
    </w:div>
    <w:div w:id="1938903400">
      <w:bodyDiv w:val="1"/>
      <w:marLeft w:val="0"/>
      <w:marRight w:val="0"/>
      <w:marTop w:val="0"/>
      <w:marBottom w:val="0"/>
      <w:divBdr>
        <w:top w:val="none" w:sz="0" w:space="0" w:color="auto"/>
        <w:left w:val="none" w:sz="0" w:space="0" w:color="auto"/>
        <w:bottom w:val="none" w:sz="0" w:space="0" w:color="auto"/>
        <w:right w:val="none" w:sz="0" w:space="0" w:color="auto"/>
      </w:divBdr>
    </w:div>
    <w:div w:id="2004429145">
      <w:bodyDiv w:val="1"/>
      <w:marLeft w:val="0"/>
      <w:marRight w:val="0"/>
      <w:marTop w:val="0"/>
      <w:marBottom w:val="0"/>
      <w:divBdr>
        <w:top w:val="none" w:sz="0" w:space="0" w:color="auto"/>
        <w:left w:val="none" w:sz="0" w:space="0" w:color="auto"/>
        <w:bottom w:val="none" w:sz="0" w:space="0" w:color="auto"/>
        <w:right w:val="none" w:sz="0" w:space="0" w:color="auto"/>
      </w:divBdr>
    </w:div>
    <w:div w:id="2008747804">
      <w:bodyDiv w:val="1"/>
      <w:marLeft w:val="0"/>
      <w:marRight w:val="0"/>
      <w:marTop w:val="0"/>
      <w:marBottom w:val="0"/>
      <w:divBdr>
        <w:top w:val="none" w:sz="0" w:space="0" w:color="auto"/>
        <w:left w:val="none" w:sz="0" w:space="0" w:color="auto"/>
        <w:bottom w:val="none" w:sz="0" w:space="0" w:color="auto"/>
        <w:right w:val="none" w:sz="0" w:space="0" w:color="auto"/>
      </w:divBdr>
    </w:div>
    <w:div w:id="2087149649">
      <w:bodyDiv w:val="1"/>
      <w:marLeft w:val="0"/>
      <w:marRight w:val="0"/>
      <w:marTop w:val="0"/>
      <w:marBottom w:val="0"/>
      <w:divBdr>
        <w:top w:val="none" w:sz="0" w:space="0" w:color="auto"/>
        <w:left w:val="none" w:sz="0" w:space="0" w:color="auto"/>
        <w:bottom w:val="none" w:sz="0" w:space="0" w:color="auto"/>
        <w:right w:val="none" w:sz="0" w:space="0" w:color="auto"/>
      </w:divBdr>
    </w:div>
    <w:div w:id="2106992520">
      <w:bodyDiv w:val="1"/>
      <w:marLeft w:val="0"/>
      <w:marRight w:val="0"/>
      <w:marTop w:val="0"/>
      <w:marBottom w:val="0"/>
      <w:divBdr>
        <w:top w:val="none" w:sz="0" w:space="0" w:color="auto"/>
        <w:left w:val="none" w:sz="0" w:space="0" w:color="auto"/>
        <w:bottom w:val="none" w:sz="0" w:space="0" w:color="auto"/>
        <w:right w:val="none" w:sz="0" w:space="0" w:color="auto"/>
      </w:divBdr>
    </w:div>
    <w:div w:id="2143384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6</Pages>
  <Words>1579</Words>
  <Characters>8687</Characters>
  <Application>Microsoft Office Word</Application>
  <DocSecurity>0</DocSecurity>
  <Lines>72</Lines>
  <Paragraphs>20</Paragraphs>
  <ScaleCrop>false</ScaleCrop>
  <HeadingPairs>
    <vt:vector size="2" baseType="variant">
      <vt:variant>
        <vt:lpstr>Título</vt:lpstr>
      </vt:variant>
      <vt:variant>
        <vt:i4>1</vt:i4>
      </vt:variant>
    </vt:vector>
  </HeadingPairs>
  <TitlesOfParts>
    <vt:vector size="1" baseType="lpstr">
      <vt:lpstr/>
    </vt:vector>
  </TitlesOfParts>
  <Company>Home</Company>
  <LinksUpToDate>false</LinksUpToDate>
  <CharactersWithSpaces>10246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jcalava</cp:lastModifiedBy>
  <cp:revision>3</cp:revision>
  <cp:lastPrinted>2013-01-21T14:38:00Z</cp:lastPrinted>
  <dcterms:created xsi:type="dcterms:W3CDTF">2013-01-21T14:26:00Z</dcterms:created>
  <dcterms:modified xsi:type="dcterms:W3CDTF">2013-01-21T14:38:00Z</dcterms:modified>
</cp:coreProperties>
</file>