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F3303C">
        <w:rPr>
          <w:b/>
        </w:rPr>
        <w:t xml:space="preserve"> Febrero</w:t>
      </w:r>
      <w:r w:rsidR="0098436A">
        <w:rPr>
          <w:b/>
        </w:rPr>
        <w:t xml:space="preserve"> de</w:t>
      </w:r>
      <w:r w:rsidR="00840D8F">
        <w:rPr>
          <w:b/>
        </w:rPr>
        <w:t xml:space="preserve"> 2015</w:t>
      </w:r>
    </w:p>
    <w:p w:rsidR="00EB0633" w:rsidRDefault="00EB0633" w:rsidP="00F36070">
      <w:pPr>
        <w:jc w:val="right"/>
        <w:rPr>
          <w:b/>
        </w:rPr>
      </w:pPr>
    </w:p>
    <w:p w:rsidR="00A96BD0" w:rsidRPr="00252BE1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Ing.</w:t>
      </w:r>
    </w:p>
    <w:p w:rsidR="00A96BD0" w:rsidRDefault="001F1B81" w:rsidP="00A96BD0">
      <w:pPr>
        <w:pStyle w:val="Sinespaciado"/>
        <w:jc w:val="both"/>
        <w:rPr>
          <w:b/>
        </w:rPr>
      </w:pPr>
      <w:r>
        <w:rPr>
          <w:b/>
        </w:rPr>
        <w:t>Javier Barahona</w:t>
      </w:r>
    </w:p>
    <w:p w:rsidR="00A96BD0" w:rsidRDefault="001F1B81" w:rsidP="00A96BD0">
      <w:pPr>
        <w:pStyle w:val="Sinespaciado"/>
        <w:jc w:val="both"/>
        <w:rPr>
          <w:b/>
        </w:rPr>
      </w:pPr>
      <w:r>
        <w:rPr>
          <w:b/>
        </w:rPr>
        <w:t>Gerente Financiero</w:t>
      </w:r>
    </w:p>
    <w:p w:rsidR="00A96BD0" w:rsidRDefault="001F1B81" w:rsidP="00A96BD0">
      <w:pPr>
        <w:pStyle w:val="Sinespaciado"/>
        <w:jc w:val="both"/>
        <w:rPr>
          <w:b/>
        </w:rPr>
      </w:pPr>
      <w:r>
        <w:rPr>
          <w:b/>
        </w:rPr>
        <w:t>BANCO CAPITAL</w:t>
      </w:r>
    </w:p>
    <w:p w:rsidR="00A96BD0" w:rsidRPr="00840D8F" w:rsidRDefault="00A96BD0" w:rsidP="00A96BD0">
      <w:pPr>
        <w:pStyle w:val="Sinespaciado"/>
        <w:jc w:val="both"/>
        <w:rPr>
          <w:b/>
        </w:rPr>
      </w:pPr>
      <w:r w:rsidRPr="00252BE1">
        <w:rPr>
          <w:b/>
        </w:rPr>
        <w:t>Ciudad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F36070" w:rsidRDefault="00F36070" w:rsidP="00EB0633">
      <w:pPr>
        <w:pStyle w:val="Default"/>
        <w:rPr>
          <w:b/>
          <w:bCs/>
          <w:sz w:val="22"/>
          <w:szCs w:val="22"/>
        </w:rPr>
      </w:pPr>
      <w:r w:rsidRPr="00EB0633">
        <w:rPr>
          <w:b/>
          <w:bCs/>
          <w:sz w:val="22"/>
          <w:szCs w:val="22"/>
        </w:rPr>
        <w:t>Antecedentes</w:t>
      </w:r>
    </w:p>
    <w:p w:rsidR="006912BA" w:rsidRDefault="006912BA" w:rsidP="00EB0633">
      <w:pPr>
        <w:pStyle w:val="Default"/>
        <w:rPr>
          <w:b/>
          <w:bCs/>
          <w:sz w:val="22"/>
          <w:szCs w:val="22"/>
        </w:rPr>
      </w:pPr>
    </w:p>
    <w:p w:rsidR="006912BA" w:rsidRDefault="006912BA" w:rsidP="006912BA">
      <w:pPr>
        <w:pStyle w:val="Default"/>
        <w:rPr>
          <w:bCs/>
          <w:sz w:val="22"/>
          <w:szCs w:val="22"/>
        </w:rPr>
      </w:pPr>
      <w:r w:rsidRPr="006912BA">
        <w:rPr>
          <w:bCs/>
          <w:sz w:val="22"/>
          <w:szCs w:val="22"/>
        </w:rPr>
        <w:t xml:space="preserve">Se realizó un levantamiento de información en las instalaciones de </w:t>
      </w:r>
      <w:r w:rsidR="001B1908">
        <w:rPr>
          <w:bCs/>
          <w:sz w:val="22"/>
          <w:szCs w:val="22"/>
        </w:rPr>
        <w:t xml:space="preserve">Banco Capital en la ciudad de Ibarra la documentación que se encontró es </w:t>
      </w:r>
      <w:r w:rsidR="00CE3156">
        <w:rPr>
          <w:bCs/>
          <w:sz w:val="22"/>
          <w:szCs w:val="22"/>
        </w:rPr>
        <w:t>correspondiente</w:t>
      </w:r>
      <w:r w:rsidR="001B1908">
        <w:rPr>
          <w:bCs/>
          <w:sz w:val="22"/>
          <w:szCs w:val="22"/>
        </w:rPr>
        <w:t xml:space="preserve"> al </w:t>
      </w:r>
      <w:r w:rsidR="00CE3156">
        <w:rPr>
          <w:bCs/>
          <w:sz w:val="22"/>
          <w:szCs w:val="22"/>
        </w:rPr>
        <w:t>Departamento de Contabilidad:</w:t>
      </w:r>
    </w:p>
    <w:p w:rsidR="00CE3156" w:rsidRDefault="00CE3156" w:rsidP="006912BA">
      <w:pPr>
        <w:pStyle w:val="Default"/>
        <w:rPr>
          <w:bCs/>
          <w:sz w:val="22"/>
          <w:szCs w:val="22"/>
        </w:rPr>
      </w:pP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 xml:space="preserve">Egresos 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Estados de Cuenta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 xml:space="preserve">Depreciaciones 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Transferencias al Exterior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Comprobantes Contables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Créditos.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Estados de cuenta.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Balances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Inversiones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Transferencias SPL</w:t>
      </w:r>
    </w:p>
    <w:p w:rsidR="00CE3156" w:rsidRPr="00CE3156" w:rsidRDefault="00CE3156" w:rsidP="00AD4BA7">
      <w:pPr>
        <w:pStyle w:val="Default"/>
        <w:numPr>
          <w:ilvl w:val="0"/>
          <w:numId w:val="9"/>
        </w:numPr>
        <w:rPr>
          <w:b/>
          <w:bCs/>
          <w:sz w:val="22"/>
          <w:szCs w:val="22"/>
        </w:rPr>
      </w:pPr>
      <w:r>
        <w:rPr>
          <w:bCs/>
          <w:sz w:val="22"/>
          <w:szCs w:val="22"/>
        </w:rPr>
        <w:t>Cheques de gerencia</w:t>
      </w:r>
    </w:p>
    <w:p w:rsidR="00CE3156" w:rsidRPr="00CE3156" w:rsidRDefault="00CE3156" w:rsidP="00CE3156">
      <w:pPr>
        <w:pStyle w:val="Default"/>
        <w:ind w:left="720"/>
        <w:rPr>
          <w:b/>
          <w:bCs/>
          <w:sz w:val="22"/>
          <w:szCs w:val="22"/>
        </w:rPr>
      </w:pPr>
    </w:p>
    <w:p w:rsidR="00CE3156" w:rsidRDefault="00CE3156" w:rsidP="00AD4BA7">
      <w:pPr>
        <w:pStyle w:val="Default"/>
        <w:numPr>
          <w:ilvl w:val="0"/>
          <w:numId w:val="11"/>
        </w:numPr>
        <w:rPr>
          <w:b/>
          <w:bCs/>
          <w:sz w:val="22"/>
          <w:szCs w:val="22"/>
        </w:rPr>
      </w:pPr>
      <w:r w:rsidRPr="00CE3156">
        <w:rPr>
          <w:b/>
          <w:bCs/>
          <w:sz w:val="22"/>
          <w:szCs w:val="22"/>
        </w:rPr>
        <w:t>Contabilidad Bodega 1</w:t>
      </w:r>
    </w:p>
    <w:p w:rsidR="00CE3156" w:rsidRDefault="00CE3156" w:rsidP="00CE3156">
      <w:pPr>
        <w:pStyle w:val="Default"/>
        <w:ind w:firstLine="708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Tipo de Documento:</w:t>
      </w:r>
    </w:p>
    <w:p w:rsidR="00CE3156" w:rsidRDefault="00CE3156" w:rsidP="00CE3156">
      <w:pPr>
        <w:pStyle w:val="Default"/>
        <w:rPr>
          <w:b/>
          <w:bCs/>
          <w:sz w:val="22"/>
          <w:szCs w:val="22"/>
        </w:rPr>
      </w:pPr>
    </w:p>
    <w:p w:rsidR="00CE3156" w:rsidRPr="00CE3156" w:rsidRDefault="00CE3156" w:rsidP="00AD4BA7">
      <w:pPr>
        <w:pStyle w:val="Default"/>
        <w:numPr>
          <w:ilvl w:val="0"/>
          <w:numId w:val="12"/>
        </w:numPr>
        <w:rPr>
          <w:bCs/>
          <w:sz w:val="22"/>
          <w:szCs w:val="22"/>
        </w:rPr>
      </w:pPr>
      <w:r w:rsidRPr="00CE3156">
        <w:rPr>
          <w:bCs/>
          <w:sz w:val="22"/>
          <w:szCs w:val="22"/>
        </w:rPr>
        <w:t>Memorándum</w:t>
      </w:r>
    </w:p>
    <w:p w:rsidR="00CE3156" w:rsidRDefault="00CE3156" w:rsidP="00AD4BA7">
      <w:pPr>
        <w:pStyle w:val="Default"/>
        <w:numPr>
          <w:ilvl w:val="0"/>
          <w:numId w:val="12"/>
        </w:numPr>
        <w:rPr>
          <w:bCs/>
          <w:sz w:val="22"/>
          <w:szCs w:val="22"/>
        </w:rPr>
      </w:pPr>
      <w:r w:rsidRPr="00CE3156">
        <w:rPr>
          <w:bCs/>
          <w:sz w:val="22"/>
          <w:szCs w:val="22"/>
        </w:rPr>
        <w:t>Desarrollo de Software</w:t>
      </w:r>
    </w:p>
    <w:p w:rsidR="00CE3156" w:rsidRDefault="00CE3156" w:rsidP="00AD4BA7">
      <w:pPr>
        <w:pStyle w:val="Default"/>
        <w:numPr>
          <w:ilvl w:val="0"/>
          <w:numId w:val="12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Comprobantes contables</w:t>
      </w:r>
    </w:p>
    <w:p w:rsidR="00CE3156" w:rsidRDefault="00CE3156" w:rsidP="00AD4BA7">
      <w:pPr>
        <w:pStyle w:val="Default"/>
        <w:numPr>
          <w:ilvl w:val="0"/>
          <w:numId w:val="12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Egresos</w:t>
      </w:r>
    </w:p>
    <w:p w:rsidR="00CE3156" w:rsidRDefault="00CE3156" w:rsidP="00AD4BA7">
      <w:pPr>
        <w:pStyle w:val="Default"/>
        <w:numPr>
          <w:ilvl w:val="0"/>
          <w:numId w:val="12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Depreciaciones</w:t>
      </w:r>
    </w:p>
    <w:p w:rsidR="00CE3156" w:rsidRDefault="00CE3156" w:rsidP="00AD4BA7">
      <w:pPr>
        <w:pStyle w:val="Default"/>
        <w:numPr>
          <w:ilvl w:val="0"/>
          <w:numId w:val="12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Transferencias al Exterior.</w:t>
      </w:r>
    </w:p>
    <w:p w:rsidR="00CE3156" w:rsidRDefault="00CE3156" w:rsidP="00CE3156">
      <w:pPr>
        <w:pStyle w:val="Default"/>
        <w:ind w:left="720"/>
        <w:rPr>
          <w:bCs/>
          <w:sz w:val="22"/>
          <w:szCs w:val="22"/>
        </w:rPr>
      </w:pPr>
    </w:p>
    <w:p w:rsidR="00CE3156" w:rsidRDefault="00CE3156" w:rsidP="00AD4BA7">
      <w:pPr>
        <w:pStyle w:val="Default"/>
        <w:numPr>
          <w:ilvl w:val="0"/>
          <w:numId w:val="10"/>
        </w:numPr>
        <w:rPr>
          <w:bCs/>
          <w:sz w:val="22"/>
          <w:szCs w:val="22"/>
        </w:rPr>
      </w:pPr>
      <w:r w:rsidRPr="00CE3156">
        <w:rPr>
          <w:b/>
          <w:bCs/>
          <w:sz w:val="22"/>
          <w:szCs w:val="22"/>
        </w:rPr>
        <w:t xml:space="preserve">Campos de Indexación: </w:t>
      </w:r>
      <w:r w:rsidRPr="00CE3156">
        <w:rPr>
          <w:bCs/>
          <w:sz w:val="22"/>
          <w:szCs w:val="22"/>
        </w:rPr>
        <w:t xml:space="preserve">Tipo de Documento, año , mes y rango </w:t>
      </w:r>
    </w:p>
    <w:p w:rsidR="00CE3156" w:rsidRPr="001F1B81" w:rsidRDefault="001F1B81" w:rsidP="00AD4BA7">
      <w:pPr>
        <w:pStyle w:val="Default"/>
        <w:numPr>
          <w:ilvl w:val="0"/>
          <w:numId w:val="11"/>
        </w:numPr>
        <w:rPr>
          <w:bCs/>
          <w:sz w:val="22"/>
          <w:szCs w:val="22"/>
        </w:rPr>
      </w:pPr>
      <w:r w:rsidRPr="001F1B81">
        <w:rPr>
          <w:b/>
          <w:bCs/>
          <w:sz w:val="22"/>
          <w:szCs w:val="22"/>
        </w:rPr>
        <w:lastRenderedPageBreak/>
        <w:t xml:space="preserve">Departamento de Custodia y Crédito </w:t>
      </w:r>
    </w:p>
    <w:p w:rsidR="001F1B81" w:rsidRDefault="001F1B81" w:rsidP="001F1B81">
      <w:pPr>
        <w:pStyle w:val="Default"/>
        <w:ind w:left="72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Bodega 2</w:t>
      </w:r>
    </w:p>
    <w:p w:rsidR="001F1B81" w:rsidRDefault="001F1B81" w:rsidP="001F1B81">
      <w:pPr>
        <w:pStyle w:val="Default"/>
        <w:ind w:left="720"/>
        <w:rPr>
          <w:b/>
          <w:bCs/>
          <w:sz w:val="22"/>
          <w:szCs w:val="22"/>
        </w:rPr>
      </w:pP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 xml:space="preserve">Crédito </w:t>
      </w: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Estado de Cuenta.</w:t>
      </w: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Inversiones.</w:t>
      </w: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Sobres de Trabajo.</w:t>
      </w: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Levantamientos.</w:t>
      </w: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r>
        <w:rPr>
          <w:bCs/>
          <w:sz w:val="22"/>
          <w:szCs w:val="22"/>
        </w:rPr>
        <w:t>Cuadres</w:t>
      </w:r>
    </w:p>
    <w:p w:rsidR="001F1B81" w:rsidRDefault="001F1B81" w:rsidP="00AD4BA7">
      <w:pPr>
        <w:pStyle w:val="Default"/>
        <w:numPr>
          <w:ilvl w:val="0"/>
          <w:numId w:val="13"/>
        </w:numPr>
        <w:rPr>
          <w:bCs/>
          <w:sz w:val="22"/>
          <w:szCs w:val="22"/>
        </w:rPr>
      </w:pPr>
      <w:proofErr w:type="spellStart"/>
      <w:r>
        <w:rPr>
          <w:bCs/>
          <w:sz w:val="22"/>
          <w:szCs w:val="22"/>
        </w:rPr>
        <w:t>Certif</w:t>
      </w:r>
      <w:proofErr w:type="spellEnd"/>
      <w:r>
        <w:rPr>
          <w:bCs/>
          <w:sz w:val="22"/>
          <w:szCs w:val="22"/>
        </w:rPr>
        <w:t>. de Cuadres</w:t>
      </w:r>
    </w:p>
    <w:p w:rsidR="001F1B81" w:rsidRPr="001F1B81" w:rsidRDefault="001F1B81" w:rsidP="001F1B81">
      <w:pPr>
        <w:pStyle w:val="Default"/>
        <w:rPr>
          <w:bCs/>
          <w:sz w:val="22"/>
          <w:szCs w:val="22"/>
        </w:rPr>
      </w:pPr>
    </w:p>
    <w:p w:rsidR="001B1908" w:rsidRDefault="001F1B81" w:rsidP="00A96BD0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En el levantamiento de información encontramos lo siguiente:</w:t>
      </w:r>
    </w:p>
    <w:p w:rsidR="001B1908" w:rsidRDefault="001B1908" w:rsidP="00A96BD0">
      <w:pPr>
        <w:spacing w:after="0" w:line="240" w:lineRule="auto"/>
        <w:rPr>
          <w:rFonts w:asciiTheme="minorHAnsi" w:hAnsiTheme="minorHAnsi"/>
          <w:b/>
        </w:rPr>
      </w:pPr>
    </w:p>
    <w:p w:rsidR="001B1908" w:rsidRDefault="001B1908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</w:rPr>
      </w:pPr>
      <w:r w:rsidRPr="001B1908">
        <w:rPr>
          <w:rFonts w:asciiTheme="minorHAnsi" w:hAnsiTheme="minorHAnsi"/>
        </w:rPr>
        <w:t>El</w:t>
      </w:r>
      <w:r>
        <w:rPr>
          <w:rFonts w:asciiTheme="minorHAnsi" w:hAnsiTheme="minorHAnsi"/>
        </w:rPr>
        <w:t xml:space="preserve"> lugar no califica como </w:t>
      </w:r>
      <w:r w:rsidRPr="001B1908">
        <w:rPr>
          <w:rFonts w:asciiTheme="minorHAnsi" w:hAnsiTheme="minorHAnsi"/>
        </w:rPr>
        <w:t xml:space="preserve">ambiente </w:t>
      </w:r>
      <w:r>
        <w:rPr>
          <w:rFonts w:asciiTheme="minorHAnsi" w:hAnsiTheme="minorHAnsi"/>
        </w:rPr>
        <w:t xml:space="preserve">seguro ni confidencial. </w:t>
      </w:r>
    </w:p>
    <w:p w:rsidR="001B1908" w:rsidRDefault="001B1908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</w:rPr>
      </w:pPr>
      <w:r>
        <w:rPr>
          <w:rFonts w:asciiTheme="minorHAnsi" w:hAnsiTheme="minorHAnsi"/>
        </w:rPr>
        <w:t>Carecen de un cronograma de fumigación.</w:t>
      </w:r>
    </w:p>
    <w:p w:rsidR="001B1908" w:rsidRDefault="001B1908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</w:rPr>
      </w:pPr>
      <w:r>
        <w:rPr>
          <w:rFonts w:asciiTheme="minorHAnsi" w:hAnsiTheme="minorHAnsi"/>
        </w:rPr>
        <w:t>Contienen su información en leitz, cajas en perchas</w:t>
      </w:r>
    </w:p>
    <w:p w:rsidR="001B1908" w:rsidRPr="00CE3156" w:rsidRDefault="00CE3156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 w:rsidRPr="00CE3156">
        <w:rPr>
          <w:rFonts w:asciiTheme="minorHAnsi" w:hAnsiTheme="minorHAnsi"/>
        </w:rPr>
        <w:t>Al final del día</w:t>
      </w:r>
      <w:r>
        <w:rPr>
          <w:rFonts w:asciiTheme="minorHAnsi" w:hAnsiTheme="minorHAnsi"/>
        </w:rPr>
        <w:t xml:space="preserve"> entregan un informe de lo que han indexado, tienen una persona que les hace el trabajo.</w:t>
      </w:r>
    </w:p>
    <w:p w:rsidR="00CE3156" w:rsidRPr="00CE3156" w:rsidRDefault="00CE3156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>Utilizan formularios.</w:t>
      </w:r>
    </w:p>
    <w:p w:rsidR="00CE3156" w:rsidRPr="00CE3156" w:rsidRDefault="00CE3156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>Por medio de su indexación le permite ubicar la información.</w:t>
      </w:r>
    </w:p>
    <w:p w:rsidR="00CE3156" w:rsidRPr="001F1B81" w:rsidRDefault="001F1B81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 xml:space="preserve"> No tienen políticas de esquemas de retención</w:t>
      </w:r>
    </w:p>
    <w:p w:rsidR="001F1B81" w:rsidRPr="001F1B81" w:rsidRDefault="001F1B81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>No hay control del documento que entra y sale de su bodega de archivo, existen dos personas que son encargadas de retornar la información.</w:t>
      </w:r>
    </w:p>
    <w:p w:rsidR="001F1B81" w:rsidRPr="001F1B81" w:rsidRDefault="001F1B81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>No hay control si la información retorno al mismo lugar de donde salió.</w:t>
      </w:r>
    </w:p>
    <w:p w:rsidR="001F1B81" w:rsidRPr="001F1B81" w:rsidRDefault="001F1B81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>Solo tienen una orden de retorno por la documentación, reporte que se podría perder.</w:t>
      </w:r>
    </w:p>
    <w:p w:rsidR="001F1B81" w:rsidRPr="001F1B81" w:rsidRDefault="001F1B81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 w:rsidRPr="001F1B81">
        <w:rPr>
          <w:rFonts w:asciiTheme="minorHAnsi" w:hAnsiTheme="minorHAnsi"/>
          <w:b/>
        </w:rPr>
        <w:t>Una de las razones en la cual el cliente desea conocer más de nuestros servicios es debido a la falta de espacio</w:t>
      </w:r>
      <w:r>
        <w:rPr>
          <w:rFonts w:asciiTheme="minorHAnsi" w:hAnsiTheme="minorHAnsi"/>
        </w:rPr>
        <w:t>.</w:t>
      </w:r>
    </w:p>
    <w:p w:rsidR="008870F1" w:rsidRPr="008870F1" w:rsidRDefault="001F1B81" w:rsidP="00AD4BA7">
      <w:pPr>
        <w:pStyle w:val="Prrafodelista"/>
        <w:numPr>
          <w:ilvl w:val="0"/>
          <w:numId w:val="8"/>
        </w:num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</w:rPr>
        <w:t xml:space="preserve">Su herramienta de trabajo es Excel pero no hacen inventario de que si lo que </w:t>
      </w:r>
      <w:r w:rsidR="00EF0FB4">
        <w:rPr>
          <w:rFonts w:asciiTheme="minorHAnsi" w:hAnsiTheme="minorHAnsi"/>
        </w:rPr>
        <w:t>está</w:t>
      </w:r>
      <w:r>
        <w:rPr>
          <w:rFonts w:asciiTheme="minorHAnsi" w:hAnsiTheme="minorHAnsi"/>
        </w:rPr>
        <w:t xml:space="preserve"> en su Excel coinciden con lo que está en las cajas o perchas.</w:t>
      </w:r>
    </w:p>
    <w:p w:rsidR="008870F1" w:rsidRPr="008870F1" w:rsidRDefault="008870F1" w:rsidP="008870F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p w:rsidR="008870F1" w:rsidRDefault="008870F1" w:rsidP="008870F1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Imágenes del Levantamiento de Información:</w:t>
      </w:r>
    </w:p>
    <w:p w:rsidR="008870F1" w:rsidRDefault="00643A81" w:rsidP="008870F1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76CEC0E8">
            <wp:extent cx="1725295" cy="2030095"/>
            <wp:effectExtent l="0" t="0" r="8255" b="8255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20300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5BD6DD8D">
            <wp:extent cx="1908175" cy="2091055"/>
            <wp:effectExtent l="0" t="0" r="0" b="4445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8175" cy="2091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 wp14:anchorId="63463579">
            <wp:extent cx="1718945" cy="1934210"/>
            <wp:effectExtent l="0" t="0" r="0" b="889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945" cy="1934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870F1" w:rsidRPr="008870F1" w:rsidRDefault="000B42DA" w:rsidP="00F3303C">
      <w:pPr>
        <w:spacing w:after="0" w:line="240" w:lineRule="auto"/>
        <w:jc w:val="center"/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  <w:lang w:val="es-ES" w:eastAsia="es-ES"/>
        </w:rPr>
        <w:lastRenderedPageBreak/>
        <w:drawing>
          <wp:inline distT="0" distB="0" distL="0" distR="0">
            <wp:extent cx="2286000" cy="280035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4 - copia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8003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809875" cy="2714625"/>
            <wp:effectExtent l="0" t="0" r="9525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5 - copia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714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447925" cy="2838450"/>
            <wp:effectExtent l="0" t="0" r="9525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5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2838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809875" cy="2838450"/>
            <wp:effectExtent l="0" t="0" r="9525" b="0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6 - copi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838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409825" cy="1981200"/>
            <wp:effectExtent l="0" t="0" r="9525" b="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6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981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809875" cy="2009775"/>
            <wp:effectExtent l="0" t="0" r="9525" b="952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7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009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lastRenderedPageBreak/>
        <w:drawing>
          <wp:inline distT="0" distB="0" distL="0" distR="0">
            <wp:extent cx="2371725" cy="2590800"/>
            <wp:effectExtent l="0" t="0" r="9525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2524" cy="26025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809875" cy="2590800"/>
            <wp:effectExtent l="0" t="0" r="9525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590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466625" cy="2981325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198" cy="29928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505075" cy="2057331"/>
            <wp:effectExtent l="0" t="0" r="0" b="635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7185" cy="20672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lastRenderedPageBreak/>
        <w:drawing>
          <wp:inline distT="0" distB="0" distL="0" distR="0">
            <wp:extent cx="2733675" cy="1961932"/>
            <wp:effectExtent l="0" t="0" r="0" b="635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3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144" cy="19723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135505" cy="2057400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14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8065" cy="20598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b/>
          <w:noProof/>
          <w:lang w:val="es-ES" w:eastAsia="es-ES"/>
        </w:rPr>
        <w:drawing>
          <wp:inline distT="0" distB="0" distL="0" distR="0">
            <wp:extent cx="2809875" cy="2809875"/>
            <wp:effectExtent l="0" t="0" r="9525" b="9525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15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2809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690AD8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 xml:space="preserve">ión de Documentos a Digitalizar en el </w:t>
      </w:r>
      <w:r w:rsidRPr="00A138F2">
        <w:rPr>
          <w:rFonts w:asciiTheme="minorHAnsi" w:eastAsia="ヒラギノ角ゴ Pro W3" w:hAnsiTheme="minorHAnsi" w:cs="Arial"/>
          <w:b/>
          <w:color w:val="000000"/>
        </w:rPr>
        <w:t>DATASOLUTIONS S.A.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:rsidR="00A138F2" w:rsidRP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7D3D44">
        <w:rPr>
          <w:rFonts w:asciiTheme="minorHAnsi" w:eastAsia="ヒラギノ角ゴ Pro W3" w:hAnsiTheme="minorHAnsi" w:cs="Arial"/>
          <w:color w:val="000000"/>
        </w:rPr>
        <w:t>La digitalización será</w:t>
      </w:r>
      <w:r>
        <w:rPr>
          <w:rFonts w:asciiTheme="minorHAnsi" w:eastAsia="ヒラギノ角ゴ Pro W3" w:hAnsiTheme="minorHAnsi" w:cs="Arial"/>
          <w:color w:val="000000"/>
        </w:rPr>
        <w:t xml:space="preserve"> en las instalaciones de </w:t>
      </w:r>
      <w:r w:rsidRPr="00A138F2">
        <w:rPr>
          <w:rFonts w:asciiTheme="minorHAnsi" w:eastAsia="ヒラギノ角ゴ Pro W3" w:hAnsiTheme="minorHAnsi" w:cs="Arial"/>
          <w:b/>
          <w:color w:val="000000"/>
        </w:rPr>
        <w:t>DATASOLUTIONS S.A.</w:t>
      </w:r>
    </w:p>
    <w:p w:rsidR="00A138F2" w:rsidRPr="00A138F2" w:rsidRDefault="00A138F2" w:rsidP="00A138F2">
      <w:pPr>
        <w:pStyle w:val="Prrafodelista"/>
        <w:spacing w:line="240" w:lineRule="auto"/>
        <w:ind w:left="927"/>
        <w:outlineLvl w:val="0"/>
        <w:rPr>
          <w:rFonts w:asciiTheme="minorHAnsi" w:eastAsia="ヒラギノ角ゴ Pro W3" w:hAnsiTheme="minorHAnsi" w:cs="Arial"/>
          <w:b/>
          <w:color w:val="000000"/>
        </w:rPr>
      </w:pPr>
    </w:p>
    <w:p w:rsidR="00A138F2" w:rsidRDefault="00A138F2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Propuesta Económica:</w:t>
      </w:r>
    </w:p>
    <w:p w:rsidR="00A138F2" w:rsidRPr="00576382" w:rsidRDefault="00576382" w:rsidP="00A138F2">
      <w:pPr>
        <w:spacing w:after="0" w:line="240" w:lineRule="auto"/>
        <w:rPr>
          <w:rFonts w:cs="Arial"/>
          <w:b/>
        </w:rPr>
      </w:pPr>
      <w:r w:rsidRPr="00576382">
        <w:drawing>
          <wp:inline distT="0" distB="0" distL="0" distR="0">
            <wp:extent cx="5400040" cy="1064008"/>
            <wp:effectExtent l="0" t="0" r="0" b="317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Tiempo de Entrega: 7.22 meses</w:t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Operarios: 4</w:t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Custodia Digital</w:t>
      </w:r>
    </w:p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F3303C" w:rsidRDefault="0057638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576382">
        <w:drawing>
          <wp:inline distT="0" distB="0" distL="0" distR="0">
            <wp:extent cx="5400040" cy="1064008"/>
            <wp:effectExtent l="0" t="0" r="0" b="317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</w:p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Tabla de Custodia Digital</w:t>
      </w:r>
    </w:p>
    <w:bookmarkEnd w:id="0"/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</w:p>
    <w:tbl>
      <w:tblPr>
        <w:tblW w:w="71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0"/>
        <w:gridCol w:w="1488"/>
        <w:gridCol w:w="1098"/>
        <w:gridCol w:w="1180"/>
        <w:gridCol w:w="2046"/>
      </w:tblGrid>
      <w:tr w:rsidR="00F3303C" w:rsidRPr="00357468" w:rsidTr="00211F6F">
        <w:trPr>
          <w:trHeight w:val="315"/>
        </w:trPr>
        <w:tc>
          <w:tcPr>
            <w:tcW w:w="71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 xml:space="preserve">Costo de Custodia Digital </w:t>
            </w:r>
          </w:p>
        </w:tc>
      </w:tr>
      <w:tr w:rsidR="00F3303C" w:rsidRPr="00357468" w:rsidTr="00211F6F">
        <w:trPr>
          <w:trHeight w:val="315"/>
        </w:trPr>
        <w:tc>
          <w:tcPr>
            <w:tcW w:w="28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MB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GB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Unidad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Total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1.024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0,039063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40,00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1.025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2.560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2,5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0,023438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60,00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2.561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10.240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0,011719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120,00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10.241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25.600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0,010078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258,00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25.601   </w:t>
            </w:r>
          </w:p>
        </w:tc>
        <w:tc>
          <w:tcPr>
            <w:tcW w:w="258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En adelante </w:t>
            </w:r>
          </w:p>
        </w:tc>
        <w:tc>
          <w:tcPr>
            <w:tcW w:w="32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$                                          0,008000 </w:t>
            </w:r>
          </w:p>
        </w:tc>
      </w:tr>
    </w:tbl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Pr="004546D4" w:rsidRDefault="00A138F2" w:rsidP="00A138F2">
      <w:pPr>
        <w:pStyle w:val="Sinespaciado"/>
        <w:spacing w:line="276" w:lineRule="aut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Beneficio de Custodia de Imágenes Digitales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Búsqueda de manera eficiente de todos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Inventario del contenido de cada uno de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Respaldo a Perpetuidad de toda la Documentación.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Descarga por parte del Cliente en Formato PDF.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Selección del Documento para imprimirlo.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Acceso 24/7.</w:t>
      </w:r>
    </w:p>
    <w:p w:rsidR="00A138F2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Ambiente WEB, ingreso desde cualquier dispositivo.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lastRenderedPageBreak/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23"/>
      <w:footerReference w:type="default" r:id="rId24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C6E94" w:rsidRDefault="002C6E94" w:rsidP="0012137A">
      <w:pPr>
        <w:spacing w:after="0" w:line="240" w:lineRule="auto"/>
      </w:pPr>
      <w:r>
        <w:separator/>
      </w:r>
    </w:p>
  </w:endnote>
  <w:endnote w:type="continuationSeparator" w:id="0">
    <w:p w:rsidR="002C6E94" w:rsidRDefault="002C6E94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C6E94" w:rsidRDefault="002C6E94" w:rsidP="0012137A">
      <w:pPr>
        <w:spacing w:after="0" w:line="240" w:lineRule="auto"/>
      </w:pPr>
      <w:r>
        <w:separator/>
      </w:r>
    </w:p>
  </w:footnote>
  <w:footnote w:type="continuationSeparator" w:id="0">
    <w:p w:rsidR="002C6E94" w:rsidRDefault="002C6E94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1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5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4"/>
  </w:num>
  <w:num w:numId="5">
    <w:abstractNumId w:val="4"/>
  </w:num>
  <w:num w:numId="6">
    <w:abstractNumId w:val="10"/>
  </w:num>
  <w:num w:numId="7">
    <w:abstractNumId w:val="17"/>
  </w:num>
  <w:num w:numId="8">
    <w:abstractNumId w:val="11"/>
  </w:num>
  <w:num w:numId="9">
    <w:abstractNumId w:val="2"/>
  </w:num>
  <w:num w:numId="10">
    <w:abstractNumId w:val="12"/>
  </w:num>
  <w:num w:numId="11">
    <w:abstractNumId w:val="0"/>
  </w:num>
  <w:num w:numId="12">
    <w:abstractNumId w:val="8"/>
  </w:num>
  <w:num w:numId="13">
    <w:abstractNumId w:val="15"/>
  </w:num>
  <w:num w:numId="14">
    <w:abstractNumId w:val="7"/>
  </w:num>
  <w:num w:numId="15">
    <w:abstractNumId w:val="1"/>
  </w:num>
  <w:num w:numId="16">
    <w:abstractNumId w:val="9"/>
  </w:num>
  <w:num w:numId="17">
    <w:abstractNumId w:val="16"/>
  </w:num>
  <w:num w:numId="18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6166B"/>
    <w:rsid w:val="000A7F7C"/>
    <w:rsid w:val="000B42DA"/>
    <w:rsid w:val="000E5360"/>
    <w:rsid w:val="0012137A"/>
    <w:rsid w:val="001365FD"/>
    <w:rsid w:val="001500C3"/>
    <w:rsid w:val="00190D3F"/>
    <w:rsid w:val="001B1908"/>
    <w:rsid w:val="001F1B81"/>
    <w:rsid w:val="002049E2"/>
    <w:rsid w:val="00221B0B"/>
    <w:rsid w:val="0026699E"/>
    <w:rsid w:val="00274A9B"/>
    <w:rsid w:val="002C092B"/>
    <w:rsid w:val="002C6E94"/>
    <w:rsid w:val="00342864"/>
    <w:rsid w:val="00374D71"/>
    <w:rsid w:val="003751ED"/>
    <w:rsid w:val="00391317"/>
    <w:rsid w:val="003967E9"/>
    <w:rsid w:val="003F300D"/>
    <w:rsid w:val="0042002A"/>
    <w:rsid w:val="0044314F"/>
    <w:rsid w:val="004E3F61"/>
    <w:rsid w:val="00511DC5"/>
    <w:rsid w:val="00543FAB"/>
    <w:rsid w:val="00576382"/>
    <w:rsid w:val="00643A81"/>
    <w:rsid w:val="0069012E"/>
    <w:rsid w:val="006912BA"/>
    <w:rsid w:val="006B11A9"/>
    <w:rsid w:val="006E33E5"/>
    <w:rsid w:val="00704EBE"/>
    <w:rsid w:val="00756E34"/>
    <w:rsid w:val="007A03A7"/>
    <w:rsid w:val="007B7827"/>
    <w:rsid w:val="007C5799"/>
    <w:rsid w:val="007E2960"/>
    <w:rsid w:val="00831CE4"/>
    <w:rsid w:val="00840D8F"/>
    <w:rsid w:val="008466D2"/>
    <w:rsid w:val="008558EC"/>
    <w:rsid w:val="008870F1"/>
    <w:rsid w:val="008A5223"/>
    <w:rsid w:val="008A7EDE"/>
    <w:rsid w:val="008D1D8B"/>
    <w:rsid w:val="008E66FF"/>
    <w:rsid w:val="00911A4B"/>
    <w:rsid w:val="009839C4"/>
    <w:rsid w:val="0098436A"/>
    <w:rsid w:val="00992D6B"/>
    <w:rsid w:val="00997AE0"/>
    <w:rsid w:val="009C3A47"/>
    <w:rsid w:val="009F758A"/>
    <w:rsid w:val="00A138F2"/>
    <w:rsid w:val="00A24DE8"/>
    <w:rsid w:val="00A92282"/>
    <w:rsid w:val="00A96BD0"/>
    <w:rsid w:val="00AD4BA7"/>
    <w:rsid w:val="00B01224"/>
    <w:rsid w:val="00B821E9"/>
    <w:rsid w:val="00BA4548"/>
    <w:rsid w:val="00BE4B90"/>
    <w:rsid w:val="00C06B39"/>
    <w:rsid w:val="00C537AC"/>
    <w:rsid w:val="00C710C3"/>
    <w:rsid w:val="00C82CCE"/>
    <w:rsid w:val="00C83634"/>
    <w:rsid w:val="00CA24E0"/>
    <w:rsid w:val="00CE3156"/>
    <w:rsid w:val="00CF0023"/>
    <w:rsid w:val="00CF5D9F"/>
    <w:rsid w:val="00D06711"/>
    <w:rsid w:val="00D203FE"/>
    <w:rsid w:val="00DA5CCF"/>
    <w:rsid w:val="00DB187E"/>
    <w:rsid w:val="00DB61D7"/>
    <w:rsid w:val="00DF0D89"/>
    <w:rsid w:val="00E5295E"/>
    <w:rsid w:val="00EB0633"/>
    <w:rsid w:val="00EF0FB4"/>
    <w:rsid w:val="00EF2A83"/>
    <w:rsid w:val="00F11E16"/>
    <w:rsid w:val="00F3303C"/>
    <w:rsid w:val="00F36070"/>
    <w:rsid w:val="00FA5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header" Target="header1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image" Target="media/image16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654</Words>
  <Characters>3598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User</cp:lastModifiedBy>
  <cp:revision>4</cp:revision>
  <cp:lastPrinted>2016-01-13T16:00:00Z</cp:lastPrinted>
  <dcterms:created xsi:type="dcterms:W3CDTF">2016-02-02T22:42:00Z</dcterms:created>
  <dcterms:modified xsi:type="dcterms:W3CDTF">2016-12-15T22:25:00Z</dcterms:modified>
</cp:coreProperties>
</file>